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52A" w:rsidRDefault="00A57070">
      <w:pPr>
        <w:pStyle w:val="1"/>
        <w:spacing w:before="0"/>
        <w:ind w:left="0"/>
        <w:jc w:val="center"/>
        <w:rPr>
          <w:rFonts w:ascii="宋体" w:eastAsia="宋体" w:hAnsi="宋体" w:cs="宋体"/>
          <w:sz w:val="44"/>
          <w:szCs w:val="44"/>
          <w:lang w:val="en-US"/>
        </w:rPr>
      </w:pPr>
      <w:r>
        <w:rPr>
          <w:rFonts w:ascii="宋体" w:eastAsia="宋体" w:hAnsi="宋体" w:cs="宋体" w:hint="eastAsia"/>
          <w:sz w:val="44"/>
          <w:szCs w:val="44"/>
          <w:lang w:val="en-US"/>
        </w:rPr>
        <w:t>2021年海南省</w:t>
      </w:r>
      <w:r>
        <w:rPr>
          <w:rFonts w:ascii="宋体" w:eastAsia="宋体" w:hAnsi="宋体" w:cs="宋体" w:hint="eastAsia"/>
          <w:sz w:val="44"/>
          <w:szCs w:val="44"/>
        </w:rPr>
        <w:t>职业院校技能大赛</w:t>
      </w:r>
      <w:r>
        <w:rPr>
          <w:rFonts w:ascii="宋体" w:eastAsia="宋体" w:hAnsi="宋体" w:cs="宋体" w:hint="eastAsia"/>
          <w:sz w:val="44"/>
          <w:szCs w:val="44"/>
          <w:lang w:val="en-US"/>
        </w:rPr>
        <w:t>（高职组）</w:t>
      </w:r>
    </w:p>
    <w:p w:rsidR="00F2452A" w:rsidRDefault="00A57070">
      <w:pPr>
        <w:pStyle w:val="1"/>
        <w:spacing w:line="280" w:lineRule="auto"/>
        <w:ind w:left="2587" w:right="3144"/>
        <w:jc w:val="center"/>
        <w:rPr>
          <w:rFonts w:ascii="宋体" w:eastAsia="宋体" w:hAnsi="宋体" w:cs="宋体"/>
          <w:sz w:val="44"/>
          <w:szCs w:val="44"/>
        </w:rPr>
      </w:pPr>
      <w:r>
        <w:rPr>
          <w:rFonts w:ascii="宋体" w:eastAsia="宋体" w:hAnsi="宋体" w:cs="宋体" w:hint="eastAsia"/>
          <w:sz w:val="44"/>
          <w:szCs w:val="44"/>
          <w:lang w:val="en-US"/>
        </w:rPr>
        <w:t>餐厅服务</w:t>
      </w:r>
      <w:r>
        <w:rPr>
          <w:rFonts w:ascii="宋体" w:eastAsia="宋体" w:hAnsi="宋体" w:cs="宋体" w:hint="eastAsia"/>
          <w:sz w:val="44"/>
          <w:szCs w:val="44"/>
        </w:rPr>
        <w:t>赛项规程</w:t>
      </w:r>
    </w:p>
    <w:p w:rsidR="00F2452A" w:rsidRDefault="00F2452A">
      <w:pPr>
        <w:pStyle w:val="3"/>
        <w:spacing w:before="61"/>
      </w:pPr>
    </w:p>
    <w:p w:rsidR="00F2452A" w:rsidRDefault="00A57070">
      <w:pPr>
        <w:pStyle w:val="3"/>
        <w:spacing w:before="61"/>
      </w:pPr>
      <w:r>
        <w:rPr>
          <w:rFonts w:hint="eastAsia"/>
        </w:rPr>
        <w:t>一、赛项名称</w:t>
      </w:r>
    </w:p>
    <w:p w:rsidR="00F2452A" w:rsidRDefault="00F2452A">
      <w:pPr>
        <w:pStyle w:val="a3"/>
        <w:spacing w:before="12"/>
        <w:rPr>
          <w:b/>
          <w:sz w:val="15"/>
        </w:rPr>
      </w:pPr>
    </w:p>
    <w:p w:rsidR="00F2452A" w:rsidRDefault="00A57070">
      <w:pPr>
        <w:pStyle w:val="a3"/>
        <w:spacing w:before="61" w:line="417" w:lineRule="auto"/>
        <w:ind w:left="799" w:right="5742"/>
      </w:pPr>
      <w:r>
        <w:rPr>
          <w:rFonts w:hint="eastAsia"/>
        </w:rPr>
        <w:t>赛项编号：GZ-2021057 赛项名称：餐厅服务</w:t>
      </w:r>
    </w:p>
    <w:p w:rsidR="00F2452A" w:rsidRDefault="00A57070">
      <w:pPr>
        <w:pStyle w:val="a3"/>
        <w:spacing w:line="417" w:lineRule="auto"/>
        <w:ind w:left="799" w:right="4624"/>
      </w:pPr>
      <w:r>
        <w:rPr>
          <w:rFonts w:hint="eastAsia"/>
        </w:rPr>
        <w:t>英文名称：Restaurant Service 赛项组别：高职组</w:t>
      </w:r>
    </w:p>
    <w:p w:rsidR="00F2452A" w:rsidRDefault="00A57070">
      <w:pPr>
        <w:spacing w:line="417" w:lineRule="auto"/>
        <w:ind w:left="799" w:right="3783"/>
        <w:rPr>
          <w:b/>
          <w:sz w:val="28"/>
        </w:rPr>
      </w:pPr>
      <w:r>
        <w:rPr>
          <w:rFonts w:hint="eastAsia"/>
          <w:sz w:val="28"/>
        </w:rPr>
        <w:t xml:space="preserve">赛项归属产业：现代服务业（酒店业） </w:t>
      </w:r>
      <w:r>
        <w:rPr>
          <w:rFonts w:hint="eastAsia"/>
          <w:b/>
          <w:sz w:val="28"/>
        </w:rPr>
        <w:t>二、竞赛目的</w:t>
      </w: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r>
        <w:rPr>
          <w:rFonts w:hint="eastAsia"/>
          <w:spacing w:val="-9"/>
        </w:rPr>
        <w:t>本赛项以对标国际标准、展示中国特色、贴近生产实际、体现工</w:t>
      </w:r>
      <w:r>
        <w:rPr>
          <w:rFonts w:hint="eastAsia"/>
          <w:spacing w:val="-12"/>
        </w:rPr>
        <w:t>作过程为宗旨，考核高职旅游大类专业学生餐厅服务中的整体综合能</w:t>
      </w:r>
      <w:r>
        <w:rPr>
          <w:rFonts w:hint="eastAsia"/>
          <w:spacing w:val="-11"/>
        </w:rPr>
        <w:t>力及应变能力，推动高职旅游大类专业“赛教融合、赛训融合”的教</w:t>
      </w:r>
      <w:r>
        <w:rPr>
          <w:rFonts w:hint="eastAsia"/>
          <w:spacing w:val="-12"/>
        </w:rPr>
        <w:t>育教学改革，促进高素质、技术技能型及综合型旅游大类专业人才的</w:t>
      </w:r>
      <w:r>
        <w:rPr>
          <w:rFonts w:hint="eastAsia"/>
          <w:spacing w:val="-5"/>
        </w:rPr>
        <w:t>培养，适应当今酒店业不断发展变化的需要。</w:t>
      </w: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r>
        <w:rPr>
          <w:rFonts w:hint="eastAsia"/>
          <w:spacing w:val="-1"/>
        </w:rPr>
        <w:t>（</w:t>
      </w:r>
      <w:r>
        <w:rPr>
          <w:rFonts w:hint="eastAsia"/>
        </w:rPr>
        <w:t>一</w:t>
      </w:r>
      <w:r>
        <w:rPr>
          <w:rFonts w:hint="eastAsia"/>
          <w:spacing w:val="-49"/>
        </w:rPr>
        <w:t>）</w:t>
      </w:r>
      <w:r>
        <w:rPr>
          <w:rFonts w:hint="eastAsia"/>
          <w:spacing w:val="-8"/>
        </w:rPr>
        <w:t>通过竞赛，检验高职旅游大类专业学生在餐厅服务工作中</w:t>
      </w:r>
      <w:r>
        <w:rPr>
          <w:rFonts w:hint="eastAsia"/>
          <w:spacing w:val="-10"/>
        </w:rPr>
        <w:t>的综合服务能力、创新设计能力、灵活应变能力、对客服务能力、社</w:t>
      </w:r>
      <w:r>
        <w:rPr>
          <w:rFonts w:hint="eastAsia"/>
          <w:spacing w:val="-12"/>
        </w:rPr>
        <w:t>交与沟通能力、组织管理能力、产品营销能力等旅游大类专业学生的</w:t>
      </w:r>
      <w:r>
        <w:rPr>
          <w:rFonts w:hint="eastAsia"/>
          <w:spacing w:val="-4"/>
        </w:rPr>
        <w:t>核心能力。</w:t>
      </w:r>
    </w:p>
    <w:p w:rsidR="00F2452A" w:rsidRDefault="00A57070">
      <w:pPr>
        <w:pStyle w:val="a3"/>
        <w:spacing w:line="417" w:lineRule="auto"/>
        <w:ind w:left="240" w:right="703" w:firstLine="559"/>
      </w:pPr>
      <w:r>
        <w:rPr>
          <w:rFonts w:hint="eastAsia"/>
        </w:rPr>
        <w:t>（二）通过竞赛，引导高职旅游大类专业教学从职业岗位能力提升、课程模块设计、教学组织管理、实践教学安排等方面加强研究， 引领专业建设和教学改革。</w:t>
      </w:r>
    </w:p>
    <w:p w:rsidR="00F2452A" w:rsidRDefault="00F2452A">
      <w:pPr>
        <w:spacing w:line="417" w:lineRule="auto"/>
        <w:sectPr w:rsidR="00F2452A">
          <w:footerReference w:type="default" r:id="rId8"/>
          <w:type w:val="continuous"/>
          <w:pgSz w:w="11910" w:h="16840"/>
          <w:pgMar w:top="1460" w:right="1000" w:bottom="1500" w:left="1560" w:header="720" w:footer="1312" w:gutter="0"/>
          <w:pgNumType w:start="1"/>
          <w:cols w:space="720"/>
        </w:sectPr>
      </w:pPr>
    </w:p>
    <w:p w:rsidR="00F2452A" w:rsidRDefault="00A57070">
      <w:pPr>
        <w:pStyle w:val="a3"/>
        <w:spacing w:before="35" w:line="417" w:lineRule="auto"/>
        <w:ind w:left="240" w:right="797" w:firstLine="559"/>
        <w:jc w:val="both"/>
      </w:pPr>
      <w:r>
        <w:rPr>
          <w:rFonts w:hint="eastAsia"/>
          <w:spacing w:val="-1"/>
        </w:rPr>
        <w:lastRenderedPageBreak/>
        <w:t>（</w:t>
      </w:r>
      <w:r>
        <w:rPr>
          <w:rFonts w:hint="eastAsia"/>
        </w:rPr>
        <w:t>三</w:t>
      </w:r>
      <w:r>
        <w:rPr>
          <w:rFonts w:hint="eastAsia"/>
          <w:spacing w:val="-49"/>
        </w:rPr>
        <w:t>）</w:t>
      </w:r>
      <w:r>
        <w:rPr>
          <w:rFonts w:hint="eastAsia"/>
          <w:spacing w:val="-8"/>
        </w:rPr>
        <w:t>通过竞赛，促进高职旅游大类专业的相关标准进一步对接</w:t>
      </w:r>
      <w:r>
        <w:rPr>
          <w:rFonts w:hint="eastAsia"/>
          <w:spacing w:val="-10"/>
        </w:rPr>
        <w:t>世界技能大赛标准、对接行业标准，强化专业学生的规范意识、服务</w:t>
      </w:r>
      <w:r>
        <w:rPr>
          <w:rFonts w:hint="eastAsia"/>
          <w:spacing w:val="-4"/>
        </w:rPr>
        <w:t>意识、卫生安全意识、环境保护意识等职业素养的培养。</w:t>
      </w: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r>
        <w:rPr>
          <w:rFonts w:hint="eastAsia"/>
          <w:spacing w:val="-1"/>
        </w:rPr>
        <w:t>（</w:t>
      </w:r>
      <w:r>
        <w:rPr>
          <w:rFonts w:hint="eastAsia"/>
        </w:rPr>
        <w:t>四</w:t>
      </w:r>
      <w:r>
        <w:rPr>
          <w:rFonts w:hint="eastAsia"/>
          <w:spacing w:val="-49"/>
        </w:rPr>
        <w:t>）</w:t>
      </w:r>
      <w:r>
        <w:rPr>
          <w:rFonts w:hint="eastAsia"/>
          <w:spacing w:val="-8"/>
        </w:rPr>
        <w:t>通过竞赛，展示旅游大类专业学生良好的职业形象和精益</w:t>
      </w:r>
      <w:r>
        <w:rPr>
          <w:rFonts w:hint="eastAsia"/>
          <w:spacing w:val="-10"/>
        </w:rPr>
        <w:t>求精的工匠精神，促进职业院校与行业、企业的产教深度融合，为现</w:t>
      </w:r>
      <w:r>
        <w:rPr>
          <w:rFonts w:hint="eastAsia"/>
          <w:spacing w:val="-4"/>
        </w:rPr>
        <w:t>代服务业高质量发展奠定高标准的人才基础。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三、竞赛内容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r>
        <w:rPr>
          <w:rFonts w:hint="eastAsia"/>
          <w:spacing w:val="-8"/>
        </w:rPr>
        <w:t>本赛项由中餐服务和西餐服务两部分内容组成，共四个模块。中</w:t>
      </w:r>
      <w:r>
        <w:rPr>
          <w:rFonts w:hint="eastAsia"/>
          <w:spacing w:val="-9"/>
        </w:rPr>
        <w:t>餐服务分为主题宴会设计、宴会服务两个模块；西餐服务分为鸡尾酒</w:t>
      </w:r>
      <w:r>
        <w:rPr>
          <w:rFonts w:hint="eastAsia"/>
          <w:spacing w:val="-12"/>
        </w:rPr>
        <w:t>调制与服务、休闲餐厅服务两个模块。赛项内容涵盖了旅游大类专业</w:t>
      </w:r>
      <w:r>
        <w:rPr>
          <w:rFonts w:hint="eastAsia"/>
          <w:spacing w:val="-8"/>
        </w:rPr>
        <w:t>餐饮教学的核心技能和职业素养，强调工作的规范化、实境化、流程</w:t>
      </w:r>
    </w:p>
    <w:p w:rsidR="00F2452A" w:rsidRDefault="00F2452A">
      <w:pPr>
        <w:spacing w:line="417" w:lineRule="auto"/>
        <w:jc w:val="both"/>
        <w:sectPr w:rsidR="00F2452A">
          <w:pgSz w:w="11910" w:h="16840"/>
          <w:pgMar w:top="1520" w:right="1000" w:bottom="1500" w:left="1560" w:header="0" w:footer="1312" w:gutter="0"/>
          <w:cols w:space="720"/>
        </w:sectPr>
      </w:pPr>
    </w:p>
    <w:p w:rsidR="00F2452A" w:rsidRDefault="00A57070">
      <w:pPr>
        <w:pStyle w:val="a3"/>
        <w:spacing w:line="358" w:lineRule="exact"/>
        <w:ind w:left="240"/>
      </w:pPr>
      <w:r>
        <w:rPr>
          <w:rFonts w:hint="eastAsia"/>
        </w:rPr>
        <w:lastRenderedPageBreak/>
        <w:t>化与职业化。</w:t>
      </w:r>
    </w:p>
    <w:p w:rsidR="00F2452A" w:rsidRDefault="00A57070">
      <w:pPr>
        <w:pStyle w:val="a3"/>
        <w:rPr>
          <w:sz w:val="24"/>
        </w:rPr>
      </w:pPr>
      <w:r>
        <w:rPr>
          <w:rFonts w:hint="eastAsia"/>
        </w:rPr>
        <w:br w:type="column"/>
      </w:r>
    </w:p>
    <w:p w:rsidR="00F2452A" w:rsidRDefault="00A57070">
      <w:pPr>
        <w:spacing w:before="185"/>
        <w:ind w:left="240"/>
        <w:rPr>
          <w:b/>
          <w:sz w:val="24"/>
        </w:rPr>
      </w:pPr>
      <w:r>
        <w:rPr>
          <w:rFonts w:hint="eastAsia"/>
          <w:b/>
          <w:sz w:val="24"/>
        </w:rPr>
        <w:t>表 1 竞赛内容</w:t>
      </w:r>
    </w:p>
    <w:p w:rsidR="00F2452A" w:rsidRDefault="00F2452A">
      <w:pPr>
        <w:rPr>
          <w:sz w:val="24"/>
        </w:rPr>
        <w:sectPr w:rsidR="00F2452A">
          <w:type w:val="continuous"/>
          <w:pgSz w:w="11910" w:h="16840"/>
          <w:pgMar w:top="1460" w:right="1000" w:bottom="1500" w:left="1560" w:header="720" w:footer="720" w:gutter="0"/>
          <w:cols w:num="2" w:space="720" w:equalWidth="0">
            <w:col w:w="1961" w:space="1443"/>
            <w:col w:w="5946"/>
          </w:cols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1272"/>
        <w:gridCol w:w="1272"/>
        <w:gridCol w:w="2530"/>
        <w:gridCol w:w="2177"/>
      </w:tblGrid>
      <w:tr w:rsidR="00F2452A">
        <w:trPr>
          <w:trHeight w:val="716"/>
        </w:trPr>
        <w:tc>
          <w:tcPr>
            <w:tcW w:w="1271" w:type="dxa"/>
          </w:tcPr>
          <w:p w:rsidR="00F2452A" w:rsidRDefault="00A57070">
            <w:pPr>
              <w:pStyle w:val="TableParagraph"/>
              <w:spacing w:before="204"/>
              <w:ind w:left="395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赛项</w:t>
            </w:r>
          </w:p>
        </w:tc>
        <w:tc>
          <w:tcPr>
            <w:tcW w:w="1272" w:type="dxa"/>
          </w:tcPr>
          <w:p w:rsidR="00F2452A" w:rsidRDefault="00A57070">
            <w:pPr>
              <w:pStyle w:val="TableParagraph"/>
              <w:spacing w:before="204"/>
              <w:ind w:left="396"/>
              <w:rPr>
                <w:sz w:val="24"/>
              </w:rPr>
            </w:pPr>
            <w:r>
              <w:rPr>
                <w:rFonts w:hint="eastAsia"/>
                <w:sz w:val="24"/>
              </w:rPr>
              <w:t>分项</w:t>
            </w:r>
          </w:p>
        </w:tc>
        <w:tc>
          <w:tcPr>
            <w:tcW w:w="1272" w:type="dxa"/>
          </w:tcPr>
          <w:p w:rsidR="00F2452A" w:rsidRDefault="00A57070">
            <w:pPr>
              <w:pStyle w:val="TableParagraph"/>
              <w:spacing w:before="204"/>
              <w:ind w:left="136" w:right="12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模块编号</w:t>
            </w:r>
          </w:p>
        </w:tc>
        <w:tc>
          <w:tcPr>
            <w:tcW w:w="2530" w:type="dxa"/>
          </w:tcPr>
          <w:p w:rsidR="00F2452A" w:rsidRDefault="00A57070">
            <w:pPr>
              <w:pStyle w:val="TableParagraph"/>
              <w:spacing w:before="204"/>
              <w:ind w:left="285" w:right="27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模块名称</w:t>
            </w:r>
          </w:p>
        </w:tc>
        <w:tc>
          <w:tcPr>
            <w:tcW w:w="2177" w:type="dxa"/>
          </w:tcPr>
          <w:p w:rsidR="00F2452A" w:rsidRDefault="00A57070">
            <w:pPr>
              <w:pStyle w:val="TableParagraph"/>
              <w:spacing w:before="204"/>
              <w:ind w:left="607"/>
              <w:rPr>
                <w:sz w:val="24"/>
              </w:rPr>
            </w:pPr>
            <w:r>
              <w:rPr>
                <w:rFonts w:hint="eastAsia"/>
                <w:sz w:val="24"/>
              </w:rPr>
              <w:t>竞赛时间</w:t>
            </w:r>
          </w:p>
        </w:tc>
      </w:tr>
      <w:tr w:rsidR="00F2452A">
        <w:trPr>
          <w:trHeight w:val="354"/>
        </w:trPr>
        <w:tc>
          <w:tcPr>
            <w:tcW w:w="1271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3"/>
              <w:rPr>
                <w:b/>
                <w:sz w:val="19"/>
              </w:rPr>
            </w:pPr>
          </w:p>
          <w:p w:rsidR="00F2452A" w:rsidRDefault="00A57070">
            <w:pPr>
              <w:pStyle w:val="TableParagraph"/>
              <w:ind w:left="155"/>
              <w:rPr>
                <w:sz w:val="24"/>
              </w:rPr>
            </w:pPr>
            <w:r>
              <w:rPr>
                <w:rFonts w:hint="eastAsia"/>
                <w:sz w:val="24"/>
              </w:rPr>
              <w:t>餐厅服务</w:t>
            </w:r>
          </w:p>
        </w:tc>
        <w:tc>
          <w:tcPr>
            <w:tcW w:w="1272" w:type="dxa"/>
            <w:vMerge w:val="restart"/>
          </w:tcPr>
          <w:p w:rsidR="00F2452A" w:rsidRDefault="00A57070">
            <w:pPr>
              <w:pStyle w:val="TableParagraph"/>
              <w:spacing w:before="201"/>
              <w:ind w:left="156"/>
              <w:rPr>
                <w:sz w:val="24"/>
              </w:rPr>
            </w:pPr>
            <w:r>
              <w:rPr>
                <w:rFonts w:hint="eastAsia"/>
                <w:sz w:val="24"/>
              </w:rPr>
              <w:t>中餐服务</w:t>
            </w:r>
          </w:p>
        </w:tc>
        <w:tc>
          <w:tcPr>
            <w:tcW w:w="1272" w:type="dxa"/>
          </w:tcPr>
          <w:p w:rsidR="00F2452A" w:rsidRDefault="00A57070">
            <w:pPr>
              <w:pStyle w:val="TableParagraph"/>
              <w:spacing w:before="23"/>
              <w:ind w:left="134" w:right="12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 A</w:t>
            </w:r>
          </w:p>
        </w:tc>
        <w:tc>
          <w:tcPr>
            <w:tcW w:w="2530" w:type="dxa"/>
          </w:tcPr>
          <w:p w:rsidR="00F2452A" w:rsidRDefault="00A57070">
            <w:pPr>
              <w:pStyle w:val="TableParagraph"/>
              <w:spacing w:before="23"/>
              <w:ind w:left="285" w:right="27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主题宴会设计</w:t>
            </w:r>
          </w:p>
        </w:tc>
        <w:tc>
          <w:tcPr>
            <w:tcW w:w="2177" w:type="dxa"/>
            <w:vMerge w:val="restart"/>
          </w:tcPr>
          <w:p w:rsidR="00F2452A" w:rsidRDefault="00A57070">
            <w:pPr>
              <w:pStyle w:val="TableParagraph"/>
              <w:spacing w:before="201"/>
              <w:ind w:left="578"/>
              <w:rPr>
                <w:sz w:val="24"/>
              </w:rPr>
            </w:pPr>
            <w:r>
              <w:rPr>
                <w:rFonts w:hint="eastAsia"/>
                <w:sz w:val="24"/>
              </w:rPr>
              <w:t>2.00 小时</w:t>
            </w:r>
          </w:p>
        </w:tc>
      </w:tr>
      <w:tr w:rsidR="00F2452A">
        <w:trPr>
          <w:trHeight w:val="343"/>
        </w:trPr>
        <w:tc>
          <w:tcPr>
            <w:tcW w:w="127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</w:tcPr>
          <w:p w:rsidR="00F2452A" w:rsidRDefault="00A57070">
            <w:pPr>
              <w:pStyle w:val="TableParagraph"/>
              <w:spacing w:before="18" w:line="304" w:lineRule="exact"/>
              <w:ind w:left="134" w:right="12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 B</w:t>
            </w:r>
          </w:p>
        </w:tc>
        <w:tc>
          <w:tcPr>
            <w:tcW w:w="2530" w:type="dxa"/>
          </w:tcPr>
          <w:p w:rsidR="00F2452A" w:rsidRDefault="00A57070">
            <w:pPr>
              <w:pStyle w:val="TableParagraph"/>
              <w:spacing w:before="18" w:line="304" w:lineRule="exact"/>
              <w:ind w:left="285" w:right="27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宴会服务</w:t>
            </w:r>
          </w:p>
        </w:tc>
        <w:tc>
          <w:tcPr>
            <w:tcW w:w="2177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42"/>
        </w:trPr>
        <w:tc>
          <w:tcPr>
            <w:tcW w:w="127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  <w:vMerge w:val="restart"/>
          </w:tcPr>
          <w:p w:rsidR="00F2452A" w:rsidRDefault="00A57070">
            <w:pPr>
              <w:pStyle w:val="TableParagraph"/>
              <w:spacing w:before="196"/>
              <w:ind w:left="156"/>
              <w:rPr>
                <w:sz w:val="24"/>
              </w:rPr>
            </w:pPr>
            <w:r>
              <w:rPr>
                <w:rFonts w:hint="eastAsia"/>
                <w:sz w:val="24"/>
              </w:rPr>
              <w:t>西餐服务</w:t>
            </w:r>
          </w:p>
        </w:tc>
        <w:tc>
          <w:tcPr>
            <w:tcW w:w="1272" w:type="dxa"/>
          </w:tcPr>
          <w:p w:rsidR="00F2452A" w:rsidRDefault="00A57070">
            <w:pPr>
              <w:pStyle w:val="TableParagraph"/>
              <w:spacing w:before="18" w:line="305" w:lineRule="exact"/>
              <w:ind w:left="134" w:right="12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 C</w:t>
            </w:r>
          </w:p>
        </w:tc>
        <w:tc>
          <w:tcPr>
            <w:tcW w:w="2530" w:type="dxa"/>
          </w:tcPr>
          <w:p w:rsidR="00F2452A" w:rsidRDefault="00A57070">
            <w:pPr>
              <w:pStyle w:val="TableParagraph"/>
              <w:spacing w:before="18" w:line="305" w:lineRule="exact"/>
              <w:ind w:left="285" w:right="27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鸡尾酒调制与服务</w:t>
            </w:r>
          </w:p>
        </w:tc>
        <w:tc>
          <w:tcPr>
            <w:tcW w:w="2177" w:type="dxa"/>
            <w:vMerge w:val="restart"/>
          </w:tcPr>
          <w:p w:rsidR="00F2452A" w:rsidRDefault="00A57070">
            <w:pPr>
              <w:pStyle w:val="TableParagraph"/>
              <w:spacing w:before="196"/>
              <w:ind w:left="578"/>
              <w:rPr>
                <w:sz w:val="24"/>
              </w:rPr>
            </w:pPr>
            <w:r>
              <w:rPr>
                <w:rFonts w:hint="eastAsia"/>
                <w:sz w:val="24"/>
              </w:rPr>
              <w:t>2.00 小时</w:t>
            </w:r>
          </w:p>
        </w:tc>
      </w:tr>
      <w:tr w:rsidR="00F2452A">
        <w:trPr>
          <w:trHeight w:val="342"/>
        </w:trPr>
        <w:tc>
          <w:tcPr>
            <w:tcW w:w="127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</w:tcPr>
          <w:p w:rsidR="00F2452A" w:rsidRDefault="00A57070">
            <w:pPr>
              <w:pStyle w:val="TableParagraph"/>
              <w:spacing w:before="18" w:line="305" w:lineRule="exact"/>
              <w:ind w:left="134" w:right="12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 D</w:t>
            </w:r>
          </w:p>
        </w:tc>
        <w:tc>
          <w:tcPr>
            <w:tcW w:w="2530" w:type="dxa"/>
          </w:tcPr>
          <w:p w:rsidR="00F2452A" w:rsidRDefault="00A57070">
            <w:pPr>
              <w:pStyle w:val="TableParagraph"/>
              <w:spacing w:before="18" w:line="305" w:lineRule="exact"/>
              <w:ind w:left="285" w:right="27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休闲餐厅服务</w:t>
            </w:r>
          </w:p>
        </w:tc>
        <w:tc>
          <w:tcPr>
            <w:tcW w:w="2177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</w:tbl>
    <w:p w:rsidR="00F2452A" w:rsidRDefault="00F2452A">
      <w:pPr>
        <w:pStyle w:val="a3"/>
        <w:spacing w:before="8"/>
        <w:rPr>
          <w:b/>
          <w:sz w:val="5"/>
        </w:rPr>
      </w:pPr>
    </w:p>
    <w:p w:rsidR="00F2452A" w:rsidRDefault="00A57070">
      <w:pPr>
        <w:pStyle w:val="3"/>
        <w:spacing w:before="62" w:line="417" w:lineRule="auto"/>
        <w:ind w:right="6574"/>
      </w:pPr>
      <w:r>
        <w:rPr>
          <w:rFonts w:hint="eastAsia"/>
        </w:rPr>
        <w:t>（一）</w:t>
      </w:r>
      <w:r>
        <w:rPr>
          <w:rFonts w:hint="eastAsia"/>
          <w:spacing w:val="-3"/>
        </w:rPr>
        <w:t>中餐服务</w:t>
      </w:r>
      <w:r>
        <w:rPr>
          <w:rFonts w:hint="eastAsia"/>
          <w:w w:val="95"/>
        </w:rPr>
        <w:t>1.</w:t>
      </w:r>
      <w:r>
        <w:rPr>
          <w:rFonts w:hint="eastAsia"/>
          <w:spacing w:val="-3"/>
          <w:w w:val="95"/>
        </w:rPr>
        <w:t>主题宴会设计</w:t>
      </w:r>
    </w:p>
    <w:p w:rsidR="00F2452A" w:rsidRDefault="00A57070">
      <w:pPr>
        <w:pStyle w:val="a3"/>
        <w:spacing w:line="417" w:lineRule="auto"/>
        <w:ind w:left="799" w:right="4483"/>
      </w:pPr>
      <w:r>
        <w:rPr>
          <w:rFonts w:hint="eastAsia"/>
          <w:spacing w:val="-2"/>
        </w:rPr>
        <w:t>竞赛时间：</w:t>
      </w:r>
      <w:r>
        <w:rPr>
          <w:rFonts w:hint="eastAsia"/>
        </w:rPr>
        <w:t>0.5</w:t>
      </w:r>
      <w:r>
        <w:rPr>
          <w:rFonts w:hint="eastAsia"/>
          <w:spacing w:val="-19"/>
        </w:rPr>
        <w:t xml:space="preserve"> 小时 </w:t>
      </w:r>
      <w:r>
        <w:rPr>
          <w:rFonts w:hint="eastAsia"/>
        </w:rPr>
        <w:t>（30</w:t>
      </w:r>
      <w:r>
        <w:rPr>
          <w:rFonts w:hint="eastAsia"/>
          <w:spacing w:val="-25"/>
        </w:rPr>
        <w:t xml:space="preserve"> 分钟</w:t>
      </w:r>
      <w:r>
        <w:rPr>
          <w:rFonts w:hint="eastAsia"/>
        </w:rPr>
        <w:t xml:space="preserve">） </w:t>
      </w:r>
      <w:r>
        <w:rPr>
          <w:rFonts w:hint="eastAsia"/>
          <w:spacing w:val="-3"/>
        </w:rPr>
        <w:t>竞赛任务简述：</w:t>
      </w:r>
    </w:p>
    <w:p w:rsidR="00F2452A" w:rsidRDefault="00A57070">
      <w:pPr>
        <w:pStyle w:val="a3"/>
        <w:spacing w:line="417" w:lineRule="auto"/>
        <w:ind w:left="240" w:right="797" w:firstLine="559"/>
      </w:pPr>
      <w:r>
        <w:rPr>
          <w:rFonts w:hint="eastAsia"/>
          <w:spacing w:val="-7"/>
        </w:rPr>
        <w:t>每位选手根据</w:t>
      </w:r>
      <w:proofErr w:type="gramStart"/>
      <w:r>
        <w:rPr>
          <w:rFonts w:hint="eastAsia"/>
          <w:spacing w:val="-7"/>
        </w:rPr>
        <w:t>抽取赛</w:t>
      </w:r>
      <w:proofErr w:type="gramEnd"/>
      <w:r>
        <w:rPr>
          <w:rFonts w:hint="eastAsia"/>
          <w:spacing w:val="-7"/>
        </w:rPr>
        <w:t>卷中规定的主题完成中餐主题宴会设计。竞</w:t>
      </w:r>
      <w:r>
        <w:rPr>
          <w:rFonts w:hint="eastAsia"/>
          <w:spacing w:val="-3"/>
        </w:rPr>
        <w:t>赛具体内容包括：工作准备、宴会摆台、主题宴会设计。</w:t>
      </w:r>
    </w:p>
    <w:p w:rsidR="00F2452A" w:rsidRDefault="00F2452A">
      <w:pPr>
        <w:spacing w:line="417" w:lineRule="auto"/>
        <w:sectPr w:rsidR="00F2452A">
          <w:type w:val="continuous"/>
          <w:pgSz w:w="11910" w:h="16840"/>
          <w:pgMar w:top="1460" w:right="1000" w:bottom="1500" w:left="1560" w:header="720" w:footer="720" w:gutter="0"/>
          <w:cols w:space="720"/>
        </w:sectPr>
      </w:pPr>
    </w:p>
    <w:p w:rsidR="00F2452A" w:rsidRDefault="00A57070">
      <w:pPr>
        <w:pStyle w:val="a4"/>
        <w:numPr>
          <w:ilvl w:val="0"/>
          <w:numId w:val="1"/>
        </w:numPr>
        <w:tabs>
          <w:tab w:val="left" w:pos="1502"/>
        </w:tabs>
        <w:spacing w:before="35"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3"/>
          <w:sz w:val="28"/>
        </w:rPr>
        <w:lastRenderedPageBreak/>
        <w:t>工作准备：选手将自备的主题宴会设计的物品带到比赛</w:t>
      </w:r>
      <w:proofErr w:type="gramStart"/>
      <w:r>
        <w:rPr>
          <w:rFonts w:hint="eastAsia"/>
          <w:spacing w:val="-3"/>
          <w:sz w:val="28"/>
        </w:rPr>
        <w:t>赛</w:t>
      </w:r>
      <w:proofErr w:type="gramEnd"/>
      <w:r>
        <w:rPr>
          <w:rFonts w:hint="eastAsia"/>
          <w:spacing w:val="-10"/>
          <w:sz w:val="28"/>
        </w:rPr>
        <w:t>位后，根据裁判口令比赛计时开始，选手进行物品准备，并检查场地</w:t>
      </w:r>
      <w:r>
        <w:rPr>
          <w:rFonts w:hint="eastAsia"/>
          <w:spacing w:val="-4"/>
          <w:sz w:val="28"/>
        </w:rPr>
        <w:t>和设施，完成餐器具的清洁卫生工作。</w:t>
      </w:r>
    </w:p>
    <w:p w:rsidR="00F2452A" w:rsidRDefault="00A57070">
      <w:pPr>
        <w:pStyle w:val="a4"/>
        <w:numPr>
          <w:ilvl w:val="0"/>
          <w:numId w:val="1"/>
        </w:numPr>
        <w:tabs>
          <w:tab w:val="left" w:pos="1502"/>
        </w:tabs>
        <w:spacing w:line="358" w:lineRule="exact"/>
        <w:ind w:left="1501" w:hanging="703"/>
        <w:jc w:val="both"/>
        <w:rPr>
          <w:sz w:val="28"/>
        </w:rPr>
      </w:pPr>
      <w:r>
        <w:rPr>
          <w:rFonts w:hint="eastAsia"/>
          <w:spacing w:val="-9"/>
          <w:sz w:val="28"/>
        </w:rPr>
        <w:t xml:space="preserve">宴会摆台：比赛现场完成 </w:t>
      </w:r>
      <w:r>
        <w:rPr>
          <w:rFonts w:hint="eastAsia"/>
          <w:sz w:val="28"/>
        </w:rPr>
        <w:t>8</w:t>
      </w:r>
      <w:r>
        <w:rPr>
          <w:rFonts w:hint="eastAsia"/>
          <w:spacing w:val="-10"/>
          <w:sz w:val="28"/>
        </w:rPr>
        <w:t xml:space="preserve"> 人宴会台面的布置。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1"/>
        </w:numPr>
        <w:tabs>
          <w:tab w:val="left" w:pos="1502"/>
        </w:tabs>
        <w:ind w:left="1501" w:hanging="703"/>
        <w:rPr>
          <w:sz w:val="28"/>
        </w:rPr>
      </w:pPr>
      <w:r>
        <w:rPr>
          <w:rFonts w:hint="eastAsia"/>
          <w:spacing w:val="-3"/>
          <w:sz w:val="28"/>
        </w:rPr>
        <w:t>主题宴会设计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3"/>
        <w:spacing w:line="417" w:lineRule="auto"/>
        <w:ind w:left="240" w:right="797" w:firstLine="559"/>
      </w:pPr>
      <w:r>
        <w:rPr>
          <w:rFonts w:hint="eastAsia"/>
          <w:spacing w:val="-6"/>
        </w:rPr>
        <w:t>①主题宴会设计模块主题创意说明书</w:t>
      </w:r>
      <w:r>
        <w:rPr>
          <w:rFonts w:hint="eastAsia"/>
        </w:rPr>
        <w:t>（</w:t>
      </w:r>
      <w:r>
        <w:rPr>
          <w:rFonts w:hint="eastAsia"/>
          <w:spacing w:val="-3"/>
        </w:rPr>
        <w:t>内容含菜单设计创意</w:t>
      </w:r>
      <w:r>
        <w:rPr>
          <w:rFonts w:hint="eastAsia"/>
          <w:spacing w:val="-49"/>
        </w:rPr>
        <w:t>）</w:t>
      </w:r>
      <w:r>
        <w:rPr>
          <w:rFonts w:hint="eastAsia"/>
        </w:rPr>
        <w:t>需</w:t>
      </w:r>
      <w:r>
        <w:rPr>
          <w:rFonts w:hint="eastAsia"/>
          <w:spacing w:val="-10"/>
        </w:rPr>
        <w:t xml:space="preserve">准备一式六份，不少于 </w:t>
      </w:r>
      <w:r>
        <w:rPr>
          <w:rFonts w:hint="eastAsia"/>
        </w:rPr>
        <w:t>1000</w:t>
      </w:r>
      <w:r>
        <w:rPr>
          <w:rFonts w:hint="eastAsia"/>
          <w:spacing w:val="-10"/>
        </w:rPr>
        <w:t xml:space="preserve"> 字。检录时提交给工作人员。</w:t>
      </w:r>
    </w:p>
    <w:p w:rsidR="00F2452A" w:rsidRDefault="00A57070">
      <w:pPr>
        <w:pStyle w:val="a3"/>
        <w:spacing w:line="417" w:lineRule="auto"/>
        <w:ind w:left="240" w:right="703" w:firstLine="559"/>
      </w:pPr>
      <w:r>
        <w:rPr>
          <w:rFonts w:hint="eastAsia"/>
          <w:spacing w:val="-10"/>
        </w:rPr>
        <w:t>②比赛过程中，不能说明自己的代表队或参赛院校。主题创意说</w:t>
      </w:r>
      <w:r>
        <w:rPr>
          <w:rFonts w:hint="eastAsia"/>
          <w:spacing w:val="-3"/>
        </w:rPr>
        <w:t>明书、自备餐具、</w:t>
      </w:r>
      <w:proofErr w:type="gramStart"/>
      <w:r>
        <w:rPr>
          <w:rFonts w:hint="eastAsia"/>
          <w:spacing w:val="-3"/>
        </w:rPr>
        <w:t>布草等上</w:t>
      </w:r>
      <w:proofErr w:type="gramEnd"/>
      <w:r>
        <w:rPr>
          <w:rFonts w:hint="eastAsia"/>
          <w:spacing w:val="-3"/>
        </w:rPr>
        <w:t>均不能出现××代表队或××院校字样。</w:t>
      </w:r>
    </w:p>
    <w:p w:rsidR="00F2452A" w:rsidRDefault="00A57070">
      <w:pPr>
        <w:pStyle w:val="a3"/>
        <w:spacing w:line="358" w:lineRule="exact"/>
        <w:ind w:left="799"/>
      </w:pPr>
      <w:r>
        <w:rPr>
          <w:rFonts w:hint="eastAsia"/>
        </w:rPr>
        <w:t>③主题宴会设计中心主题装饰物须由选手现场制作完成。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3"/>
        <w:spacing w:line="417" w:lineRule="auto"/>
        <w:ind w:left="240" w:right="797" w:firstLine="559"/>
      </w:pPr>
      <w:r>
        <w:rPr>
          <w:rFonts w:hint="eastAsia"/>
          <w:spacing w:val="-8"/>
        </w:rPr>
        <w:t>④选手根据自定主题设计主题宴会的餐巾折花。餐巾折花在工作</w:t>
      </w:r>
      <w:r>
        <w:rPr>
          <w:rFonts w:hint="eastAsia"/>
          <w:spacing w:val="-3"/>
        </w:rPr>
        <w:t>台上操作。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2.宴会服务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799" w:right="4483"/>
      </w:pPr>
      <w:r>
        <w:rPr>
          <w:rFonts w:hint="eastAsia"/>
          <w:spacing w:val="-2"/>
        </w:rPr>
        <w:t>竞赛时间：</w:t>
      </w:r>
      <w:r>
        <w:rPr>
          <w:rFonts w:hint="eastAsia"/>
        </w:rPr>
        <w:t>1.5</w:t>
      </w:r>
      <w:r>
        <w:rPr>
          <w:rFonts w:hint="eastAsia"/>
          <w:spacing w:val="-19"/>
        </w:rPr>
        <w:t xml:space="preserve"> 小时 </w:t>
      </w:r>
      <w:r>
        <w:rPr>
          <w:rFonts w:hint="eastAsia"/>
        </w:rPr>
        <w:t>（90</w:t>
      </w:r>
      <w:r>
        <w:rPr>
          <w:rFonts w:hint="eastAsia"/>
          <w:spacing w:val="-25"/>
        </w:rPr>
        <w:t xml:space="preserve"> 分钟</w:t>
      </w:r>
      <w:r>
        <w:rPr>
          <w:rFonts w:hint="eastAsia"/>
        </w:rPr>
        <w:t xml:space="preserve">） </w:t>
      </w:r>
      <w:r>
        <w:rPr>
          <w:rFonts w:hint="eastAsia"/>
          <w:spacing w:val="-3"/>
        </w:rPr>
        <w:t>竞赛任务简述：</w:t>
      </w:r>
    </w:p>
    <w:p w:rsidR="00F2452A" w:rsidRDefault="00A57070">
      <w:pPr>
        <w:pStyle w:val="a4"/>
        <w:numPr>
          <w:ilvl w:val="0"/>
          <w:numId w:val="2"/>
        </w:numPr>
        <w:tabs>
          <w:tab w:val="left" w:pos="1502"/>
        </w:tabs>
        <w:spacing w:line="358" w:lineRule="exact"/>
        <w:ind w:hanging="703"/>
        <w:rPr>
          <w:sz w:val="28"/>
        </w:rPr>
      </w:pPr>
      <w:r>
        <w:rPr>
          <w:rFonts w:hint="eastAsia"/>
          <w:spacing w:val="-2"/>
          <w:sz w:val="28"/>
        </w:rPr>
        <w:t>果盘制作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3"/>
        <w:spacing w:line="417" w:lineRule="auto"/>
        <w:ind w:left="240" w:right="797" w:firstLine="559"/>
      </w:pPr>
      <w:r>
        <w:rPr>
          <w:rFonts w:hint="eastAsia"/>
          <w:spacing w:val="-7"/>
        </w:rPr>
        <w:t>每位选手根据</w:t>
      </w:r>
      <w:proofErr w:type="gramStart"/>
      <w:r>
        <w:rPr>
          <w:rFonts w:hint="eastAsia"/>
          <w:spacing w:val="-7"/>
        </w:rPr>
        <w:t>抽取赛卷规定</w:t>
      </w:r>
      <w:proofErr w:type="gramEnd"/>
      <w:r>
        <w:rPr>
          <w:rFonts w:hint="eastAsia"/>
          <w:spacing w:val="-7"/>
        </w:rPr>
        <w:t>的水果种类进行果盘制作，选手须到</w:t>
      </w:r>
      <w:r>
        <w:rPr>
          <w:rFonts w:hint="eastAsia"/>
          <w:spacing w:val="-6"/>
        </w:rPr>
        <w:t>赛场指定区域领取水果</w:t>
      </w:r>
      <w:r>
        <w:rPr>
          <w:rFonts w:hint="eastAsia"/>
          <w:spacing w:val="-3"/>
        </w:rPr>
        <w:t>（</w:t>
      </w:r>
      <w:r>
        <w:rPr>
          <w:rFonts w:hint="eastAsia"/>
          <w:spacing w:val="-6"/>
        </w:rPr>
        <w:t>其中火龙果、芒果必用</w:t>
      </w:r>
      <w:r>
        <w:rPr>
          <w:rFonts w:hint="eastAsia"/>
          <w:spacing w:val="-25"/>
        </w:rPr>
        <w:t>）</w:t>
      </w:r>
      <w:r>
        <w:rPr>
          <w:rFonts w:hint="eastAsia"/>
          <w:spacing w:val="-6"/>
        </w:rPr>
        <w:t>。根据赛场提供的</w:t>
      </w:r>
      <w:r>
        <w:rPr>
          <w:rFonts w:hint="eastAsia"/>
          <w:spacing w:val="-17"/>
        </w:rPr>
        <w:t xml:space="preserve">水果制作 </w:t>
      </w:r>
      <w:r>
        <w:rPr>
          <w:rFonts w:hint="eastAsia"/>
        </w:rPr>
        <w:t>3</w:t>
      </w:r>
      <w:r>
        <w:rPr>
          <w:rFonts w:hint="eastAsia"/>
          <w:spacing w:val="-10"/>
        </w:rPr>
        <w:t xml:space="preserve"> </w:t>
      </w:r>
      <w:proofErr w:type="gramStart"/>
      <w:r>
        <w:rPr>
          <w:rFonts w:hint="eastAsia"/>
          <w:spacing w:val="-10"/>
        </w:rPr>
        <w:t>份一人</w:t>
      </w:r>
      <w:proofErr w:type="gramEnd"/>
      <w:r>
        <w:rPr>
          <w:rFonts w:hint="eastAsia"/>
          <w:spacing w:val="-10"/>
        </w:rPr>
        <w:t>份量的果盘。制作过程中双手不能接触到水果本</w:t>
      </w:r>
      <w:r>
        <w:rPr>
          <w:rFonts w:hint="eastAsia"/>
          <w:spacing w:val="-12"/>
        </w:rPr>
        <w:t>身；确保工作台卫生、整洁，操作过程符合安全、卫生要求。制作过</w:t>
      </w:r>
      <w:r>
        <w:rPr>
          <w:rFonts w:hint="eastAsia"/>
          <w:spacing w:val="-10"/>
        </w:rPr>
        <w:t>程水果物料不浪费，如果将水果完全去皮，则必须用完该水果。比赛</w:t>
      </w:r>
      <w:r>
        <w:rPr>
          <w:rFonts w:hint="eastAsia"/>
          <w:spacing w:val="-4"/>
        </w:rPr>
        <w:t>中只能使用自带的刀、叉、勺，不能使用任何其他模具。</w:t>
      </w:r>
    </w:p>
    <w:p w:rsidR="00F2452A" w:rsidRDefault="00F2452A">
      <w:pPr>
        <w:spacing w:line="417" w:lineRule="auto"/>
        <w:sectPr w:rsidR="00F2452A">
          <w:pgSz w:w="11910" w:h="16840"/>
          <w:pgMar w:top="1520" w:right="1000" w:bottom="1500" w:left="1560" w:header="0" w:footer="1312" w:gutter="0"/>
          <w:cols w:space="720"/>
        </w:sectPr>
      </w:pPr>
    </w:p>
    <w:p w:rsidR="00F2452A" w:rsidRDefault="00A57070">
      <w:pPr>
        <w:pStyle w:val="a4"/>
        <w:numPr>
          <w:ilvl w:val="0"/>
          <w:numId w:val="2"/>
        </w:numPr>
        <w:tabs>
          <w:tab w:val="left" w:pos="1502"/>
        </w:tabs>
        <w:spacing w:before="35"/>
        <w:ind w:hanging="703"/>
        <w:rPr>
          <w:sz w:val="28"/>
        </w:rPr>
      </w:pPr>
      <w:r>
        <w:rPr>
          <w:rFonts w:hint="eastAsia"/>
          <w:spacing w:val="-3"/>
          <w:sz w:val="28"/>
        </w:rPr>
        <w:lastRenderedPageBreak/>
        <w:t>中餐宴会服务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3"/>
        <w:spacing w:line="417" w:lineRule="auto"/>
        <w:ind w:left="240" w:right="703" w:firstLine="559"/>
      </w:pPr>
      <w:r>
        <w:rPr>
          <w:rFonts w:hint="eastAsia"/>
        </w:rPr>
        <w:t>①中餐宴会服务中，选手服务的三位客人分别为主人、副主人、主宾。</w:t>
      </w: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r>
        <w:rPr>
          <w:rFonts w:hint="eastAsia"/>
          <w:spacing w:val="-11"/>
        </w:rPr>
        <w:t>②餐前服务包括：根据宴会服务需要从指定位置拿取摆台与服务</w:t>
      </w:r>
      <w:r>
        <w:rPr>
          <w:rFonts w:hint="eastAsia"/>
          <w:spacing w:val="-10"/>
        </w:rPr>
        <w:t>所需的餐器具、检查和完成餐器具的清洁卫生、引领客人、协助客人</w:t>
      </w:r>
      <w:r>
        <w:rPr>
          <w:rFonts w:hint="eastAsia"/>
          <w:spacing w:val="-4"/>
        </w:rPr>
        <w:t>入座、提供餐前服务</w:t>
      </w:r>
      <w:r>
        <w:rPr>
          <w:rFonts w:hint="eastAsia"/>
        </w:rPr>
        <w:t>（</w:t>
      </w:r>
      <w:r>
        <w:rPr>
          <w:rFonts w:hint="eastAsia"/>
          <w:spacing w:val="-3"/>
        </w:rPr>
        <w:t>包括果盘服务等</w:t>
      </w:r>
      <w:r>
        <w:rPr>
          <w:rFonts w:hint="eastAsia"/>
        </w:rPr>
        <w:t>）。</w:t>
      </w:r>
    </w:p>
    <w:p w:rsidR="00F2452A" w:rsidRDefault="00A57070">
      <w:pPr>
        <w:pStyle w:val="a3"/>
        <w:spacing w:line="417" w:lineRule="auto"/>
        <w:ind w:left="240" w:right="658" w:firstLine="559"/>
      </w:pPr>
      <w:r>
        <w:rPr>
          <w:rFonts w:hint="eastAsia"/>
          <w:spacing w:val="-9"/>
        </w:rPr>
        <w:t>③酒水服务：按标准为客人点酒水，并提供酒水服务。酒水服务</w:t>
      </w:r>
      <w:r>
        <w:rPr>
          <w:rFonts w:hint="eastAsia"/>
          <w:spacing w:val="-18"/>
        </w:rPr>
        <w:t>包括红葡萄酒、白酒、碳酸饮料。主人酒水指定为红葡萄酒，副主人、</w:t>
      </w:r>
      <w:r>
        <w:rPr>
          <w:rFonts w:hint="eastAsia"/>
          <w:spacing w:val="-5"/>
        </w:rPr>
        <w:t>主宾酒水</w:t>
      </w:r>
      <w:proofErr w:type="gramStart"/>
      <w:r>
        <w:rPr>
          <w:rFonts w:hint="eastAsia"/>
          <w:spacing w:val="-5"/>
        </w:rPr>
        <w:t>现场点单确定</w:t>
      </w:r>
      <w:proofErr w:type="gramEnd"/>
      <w:r>
        <w:rPr>
          <w:rFonts w:hint="eastAsia"/>
          <w:spacing w:val="-5"/>
        </w:rPr>
        <w:t>，三位客人酒水不重复。</w:t>
      </w: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r>
        <w:rPr>
          <w:rFonts w:hint="eastAsia"/>
          <w:spacing w:val="-10"/>
        </w:rPr>
        <w:t>④菜品服务：为客人提供上菜、分菜服务并介绍菜肴，分菜采用</w:t>
      </w:r>
      <w:proofErr w:type="gramStart"/>
      <w:r>
        <w:rPr>
          <w:rFonts w:hint="eastAsia"/>
          <w:spacing w:val="-7"/>
        </w:rPr>
        <w:t>边桌服务</w:t>
      </w:r>
      <w:proofErr w:type="gramEnd"/>
      <w:r>
        <w:rPr>
          <w:rFonts w:hint="eastAsia"/>
          <w:spacing w:val="-7"/>
        </w:rPr>
        <w:t>方式</w:t>
      </w:r>
      <w:r>
        <w:rPr>
          <w:rFonts w:hint="eastAsia"/>
        </w:rPr>
        <w:t>（</w:t>
      </w:r>
      <w:r>
        <w:rPr>
          <w:rFonts w:hint="eastAsia"/>
          <w:spacing w:val="-6"/>
        </w:rPr>
        <w:t>使用叉、勺分菜</w:t>
      </w:r>
      <w:r>
        <w:rPr>
          <w:rFonts w:hint="eastAsia"/>
          <w:spacing w:val="-20"/>
        </w:rPr>
        <w:t>）</w:t>
      </w:r>
      <w:r>
        <w:rPr>
          <w:rFonts w:hint="eastAsia"/>
          <w:spacing w:val="-7"/>
        </w:rPr>
        <w:t>。菜品根据选手所抽赛题决定，包</w:t>
      </w:r>
      <w:r>
        <w:rPr>
          <w:rFonts w:hint="eastAsia"/>
          <w:spacing w:val="-13"/>
        </w:rPr>
        <w:t xml:space="preserve">括热菜和汤各 </w:t>
      </w:r>
      <w:r>
        <w:rPr>
          <w:rFonts w:hint="eastAsia"/>
        </w:rPr>
        <w:t>1</w:t>
      </w:r>
      <w:r>
        <w:rPr>
          <w:rFonts w:hint="eastAsia"/>
          <w:spacing w:val="-24"/>
        </w:rPr>
        <w:t xml:space="preserve"> 道。</w:t>
      </w:r>
    </w:p>
    <w:p w:rsidR="00F2452A" w:rsidRDefault="00A57070">
      <w:pPr>
        <w:pStyle w:val="a3"/>
        <w:spacing w:line="358" w:lineRule="exact"/>
        <w:ind w:left="660"/>
      </w:pPr>
      <w:r>
        <w:rPr>
          <w:rFonts w:hint="eastAsia"/>
        </w:rPr>
        <w:t>⑤餐后服务：包含送客、清理、恢复台面（恢复到赛前状态）。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4"/>
        <w:numPr>
          <w:ilvl w:val="0"/>
          <w:numId w:val="2"/>
        </w:numPr>
        <w:tabs>
          <w:tab w:val="left" w:pos="1502"/>
        </w:tabs>
        <w:ind w:hanging="703"/>
        <w:rPr>
          <w:sz w:val="28"/>
        </w:rPr>
      </w:pPr>
      <w:r>
        <w:rPr>
          <w:rFonts w:hint="eastAsia"/>
          <w:spacing w:val="-3"/>
          <w:sz w:val="28"/>
        </w:rPr>
        <w:t>中餐宴会服务全程使用普通话。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2"/>
        </w:numPr>
        <w:tabs>
          <w:tab w:val="left" w:pos="1502"/>
        </w:tabs>
        <w:ind w:hanging="703"/>
        <w:rPr>
          <w:sz w:val="28"/>
        </w:rPr>
      </w:pPr>
      <w:r>
        <w:rPr>
          <w:rFonts w:hint="eastAsia"/>
          <w:spacing w:val="-3"/>
          <w:sz w:val="28"/>
        </w:rPr>
        <w:t>菜肴于赛前两周公布。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3"/>
      </w:pPr>
      <w:r>
        <w:rPr>
          <w:rFonts w:hint="eastAsia"/>
        </w:rPr>
        <w:t>（二）西餐服务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ind w:left="799"/>
        <w:rPr>
          <w:b/>
          <w:sz w:val="28"/>
        </w:rPr>
      </w:pPr>
      <w:r>
        <w:rPr>
          <w:rFonts w:hint="eastAsia"/>
          <w:b/>
          <w:sz w:val="28"/>
        </w:rPr>
        <w:t>1.鸡尾酒调制与服务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799" w:right="4623"/>
      </w:pPr>
      <w:r>
        <w:rPr>
          <w:rFonts w:hint="eastAsia"/>
          <w:spacing w:val="-2"/>
        </w:rPr>
        <w:t>竞赛时间：</w:t>
      </w:r>
      <w:r>
        <w:rPr>
          <w:rFonts w:hint="eastAsia"/>
        </w:rPr>
        <w:t>0.5</w:t>
      </w:r>
      <w:r>
        <w:rPr>
          <w:rFonts w:hint="eastAsia"/>
          <w:spacing w:val="-25"/>
        </w:rPr>
        <w:t xml:space="preserve"> 小时</w:t>
      </w:r>
      <w:r>
        <w:rPr>
          <w:rFonts w:hint="eastAsia"/>
        </w:rPr>
        <w:t>（30</w:t>
      </w:r>
      <w:r>
        <w:rPr>
          <w:rFonts w:hint="eastAsia"/>
          <w:spacing w:val="-24"/>
        </w:rPr>
        <w:t xml:space="preserve"> 分钟</w:t>
      </w:r>
      <w:r>
        <w:rPr>
          <w:rFonts w:hint="eastAsia"/>
        </w:rPr>
        <w:t xml:space="preserve">） </w:t>
      </w:r>
      <w:r>
        <w:rPr>
          <w:rFonts w:hint="eastAsia"/>
          <w:spacing w:val="-3"/>
        </w:rPr>
        <w:t>竞赛任务简述：</w:t>
      </w:r>
    </w:p>
    <w:p w:rsidR="00F2452A" w:rsidRDefault="00A57070">
      <w:pPr>
        <w:pStyle w:val="a4"/>
        <w:numPr>
          <w:ilvl w:val="0"/>
          <w:numId w:val="3"/>
        </w:numPr>
        <w:tabs>
          <w:tab w:val="left" w:pos="1502"/>
        </w:tabs>
        <w:spacing w:line="417" w:lineRule="auto"/>
        <w:ind w:right="658" w:firstLine="559"/>
        <w:rPr>
          <w:sz w:val="28"/>
        </w:rPr>
      </w:pPr>
      <w:r>
        <w:rPr>
          <w:rFonts w:hint="eastAsia"/>
          <w:spacing w:val="-3"/>
          <w:sz w:val="28"/>
        </w:rPr>
        <w:t>要求选手根据材料清单来进行自创鸡尾酒的制作及服务。</w:t>
      </w:r>
      <w:r>
        <w:rPr>
          <w:rFonts w:hint="eastAsia"/>
          <w:spacing w:val="-15"/>
          <w:sz w:val="28"/>
        </w:rPr>
        <w:t>比赛开始前，选手将提前准备好的鸡尾酒配方</w:t>
      </w:r>
      <w:r>
        <w:rPr>
          <w:rFonts w:hint="eastAsia"/>
          <w:spacing w:val="-3"/>
          <w:sz w:val="28"/>
        </w:rPr>
        <w:t>（</w:t>
      </w:r>
      <w:r>
        <w:rPr>
          <w:rFonts w:hint="eastAsia"/>
          <w:spacing w:val="-12"/>
          <w:sz w:val="28"/>
        </w:rPr>
        <w:t>配方两份，一款一份</w:t>
      </w:r>
      <w:r>
        <w:rPr>
          <w:rFonts w:hint="eastAsia"/>
          <w:sz w:val="28"/>
        </w:rPr>
        <w:t xml:space="preserve">） </w:t>
      </w:r>
      <w:r>
        <w:rPr>
          <w:rFonts w:hint="eastAsia"/>
          <w:spacing w:val="-8"/>
          <w:sz w:val="28"/>
        </w:rPr>
        <w:t xml:space="preserve">交给裁判长。配方模板见附件 </w:t>
      </w:r>
      <w:r>
        <w:rPr>
          <w:rFonts w:hint="eastAsia"/>
          <w:sz w:val="28"/>
        </w:rPr>
        <w:t>2。</w:t>
      </w:r>
    </w:p>
    <w:p w:rsidR="00F2452A" w:rsidRDefault="00F2452A">
      <w:pPr>
        <w:spacing w:line="417" w:lineRule="auto"/>
        <w:rPr>
          <w:sz w:val="28"/>
        </w:rPr>
        <w:sectPr w:rsidR="00F2452A">
          <w:pgSz w:w="11910" w:h="16840"/>
          <w:pgMar w:top="1520" w:right="1000" w:bottom="1500" w:left="1560" w:header="0" w:footer="1312" w:gutter="0"/>
          <w:cols w:space="720"/>
        </w:sectPr>
      </w:pPr>
    </w:p>
    <w:p w:rsidR="00F2452A" w:rsidRDefault="00A57070">
      <w:pPr>
        <w:pStyle w:val="a4"/>
        <w:numPr>
          <w:ilvl w:val="0"/>
          <w:numId w:val="3"/>
        </w:numPr>
        <w:tabs>
          <w:tab w:val="left" w:pos="1502"/>
        </w:tabs>
        <w:spacing w:before="35"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3"/>
          <w:sz w:val="28"/>
        </w:rPr>
        <w:lastRenderedPageBreak/>
        <w:t>工作准备：选取制作创意鸡尾酒所需的工具、原材料、</w:t>
      </w:r>
      <w:proofErr w:type="gramStart"/>
      <w:r>
        <w:rPr>
          <w:rFonts w:hint="eastAsia"/>
          <w:spacing w:val="-3"/>
          <w:sz w:val="28"/>
        </w:rPr>
        <w:t>载</w:t>
      </w:r>
      <w:r>
        <w:rPr>
          <w:rFonts w:hint="eastAsia"/>
          <w:spacing w:val="-10"/>
          <w:sz w:val="28"/>
        </w:rPr>
        <w:t>杯等</w:t>
      </w:r>
      <w:proofErr w:type="gramEnd"/>
      <w:r>
        <w:rPr>
          <w:rFonts w:hint="eastAsia"/>
          <w:spacing w:val="-10"/>
          <w:sz w:val="28"/>
        </w:rPr>
        <w:t>，做好准备工作。物品分类归档，摆放位置符合操作习惯，台面</w:t>
      </w:r>
      <w:r>
        <w:rPr>
          <w:rFonts w:hint="eastAsia"/>
          <w:spacing w:val="-6"/>
          <w:sz w:val="28"/>
        </w:rPr>
        <w:t>整洁 。</w:t>
      </w:r>
    </w:p>
    <w:p w:rsidR="00F2452A" w:rsidRDefault="00A57070">
      <w:pPr>
        <w:pStyle w:val="a4"/>
        <w:numPr>
          <w:ilvl w:val="0"/>
          <w:numId w:val="3"/>
        </w:numPr>
        <w:tabs>
          <w:tab w:val="left" w:pos="1502"/>
        </w:tabs>
        <w:spacing w:line="417" w:lineRule="auto"/>
        <w:ind w:right="843" w:firstLine="559"/>
        <w:jc w:val="both"/>
        <w:rPr>
          <w:sz w:val="28"/>
        </w:rPr>
      </w:pPr>
      <w:r>
        <w:rPr>
          <w:rFonts w:hint="eastAsia"/>
          <w:spacing w:val="-8"/>
          <w:sz w:val="28"/>
        </w:rPr>
        <w:t xml:space="preserve">迎接客人：礼貌问候客人，引领 </w:t>
      </w:r>
      <w:r>
        <w:rPr>
          <w:rFonts w:hint="eastAsia"/>
          <w:sz w:val="28"/>
        </w:rPr>
        <w:t>2</w:t>
      </w:r>
      <w:r>
        <w:rPr>
          <w:rFonts w:hint="eastAsia"/>
          <w:spacing w:val="-34"/>
          <w:sz w:val="28"/>
        </w:rPr>
        <w:t xml:space="preserve"> 桌</w:t>
      </w:r>
      <w:r>
        <w:rPr>
          <w:rFonts w:hint="eastAsia"/>
          <w:spacing w:val="-3"/>
          <w:sz w:val="28"/>
        </w:rPr>
        <w:t>（</w:t>
      </w:r>
      <w:r>
        <w:rPr>
          <w:rFonts w:hint="eastAsia"/>
          <w:spacing w:val="-23"/>
          <w:sz w:val="28"/>
        </w:rPr>
        <w:t xml:space="preserve">每桌 </w:t>
      </w:r>
      <w:r>
        <w:rPr>
          <w:rFonts w:hint="eastAsia"/>
          <w:sz w:val="28"/>
        </w:rPr>
        <w:t>2</w:t>
      </w:r>
      <w:r>
        <w:rPr>
          <w:rFonts w:hint="eastAsia"/>
          <w:spacing w:val="-35"/>
          <w:sz w:val="28"/>
        </w:rPr>
        <w:t xml:space="preserve"> 位</w:t>
      </w:r>
      <w:r>
        <w:rPr>
          <w:rFonts w:hint="eastAsia"/>
          <w:spacing w:val="-3"/>
          <w:sz w:val="28"/>
        </w:rPr>
        <w:t>）</w:t>
      </w:r>
      <w:r>
        <w:rPr>
          <w:rFonts w:hint="eastAsia"/>
          <w:sz w:val="28"/>
        </w:rPr>
        <w:t>客人入座。</w:t>
      </w:r>
    </w:p>
    <w:p w:rsidR="00F2452A" w:rsidRDefault="00A57070">
      <w:pPr>
        <w:pStyle w:val="a4"/>
        <w:numPr>
          <w:ilvl w:val="0"/>
          <w:numId w:val="3"/>
        </w:numPr>
        <w:tabs>
          <w:tab w:val="left" w:pos="1502"/>
        </w:tabs>
        <w:spacing w:line="358" w:lineRule="exact"/>
        <w:ind w:left="1501" w:hanging="703"/>
        <w:rPr>
          <w:sz w:val="28"/>
        </w:rPr>
      </w:pPr>
      <w:r>
        <w:rPr>
          <w:rFonts w:hint="eastAsia"/>
          <w:spacing w:val="-3"/>
          <w:sz w:val="28"/>
        </w:rPr>
        <w:t>点酒：了解客人需求，为客人推荐创意鸡尾酒。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3"/>
        </w:numPr>
        <w:tabs>
          <w:tab w:val="left" w:pos="1502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3"/>
          <w:sz w:val="28"/>
        </w:rPr>
        <w:t>创意鸡尾酒制作：使用赛场提供的原料制作两款（</w:t>
      </w:r>
      <w:r>
        <w:rPr>
          <w:rFonts w:hint="eastAsia"/>
          <w:sz w:val="28"/>
        </w:rPr>
        <w:t>每款两</w:t>
      </w:r>
      <w:r>
        <w:rPr>
          <w:rFonts w:hint="eastAsia"/>
          <w:spacing w:val="-1"/>
          <w:sz w:val="28"/>
        </w:rPr>
        <w:t>杯</w:t>
      </w:r>
      <w:r>
        <w:rPr>
          <w:rFonts w:hint="eastAsia"/>
          <w:spacing w:val="-34"/>
          <w:sz w:val="28"/>
        </w:rPr>
        <w:t>）</w:t>
      </w:r>
      <w:r>
        <w:rPr>
          <w:rFonts w:hint="eastAsia"/>
          <w:spacing w:val="-9"/>
          <w:sz w:val="28"/>
        </w:rPr>
        <w:t>创意鸡尾酒，要求按照给出的清单进行调制，部分原材料将在比</w:t>
      </w:r>
      <w:r>
        <w:rPr>
          <w:rFonts w:hint="eastAsia"/>
          <w:spacing w:val="-10"/>
          <w:sz w:val="28"/>
        </w:rPr>
        <w:t>赛前三天由裁判抽签或投票去除，选手在剩下的原材料中选择合适的</w:t>
      </w:r>
      <w:r>
        <w:rPr>
          <w:rFonts w:hint="eastAsia"/>
          <w:spacing w:val="-8"/>
          <w:sz w:val="28"/>
        </w:rPr>
        <w:t xml:space="preserve">原料进行自创，鸡尾酒原材料清单见附件 </w:t>
      </w:r>
      <w:r>
        <w:rPr>
          <w:rFonts w:hint="eastAsia"/>
          <w:sz w:val="28"/>
        </w:rPr>
        <w:t>3。</w:t>
      </w:r>
    </w:p>
    <w:p w:rsidR="00F2452A" w:rsidRDefault="00A57070">
      <w:pPr>
        <w:pStyle w:val="a4"/>
        <w:numPr>
          <w:ilvl w:val="0"/>
          <w:numId w:val="3"/>
        </w:numPr>
        <w:tabs>
          <w:tab w:val="left" w:pos="1502"/>
        </w:tabs>
        <w:spacing w:line="417" w:lineRule="auto"/>
        <w:ind w:right="658" w:firstLine="559"/>
        <w:jc w:val="both"/>
        <w:rPr>
          <w:sz w:val="28"/>
        </w:rPr>
      </w:pPr>
      <w:r>
        <w:rPr>
          <w:rFonts w:hint="eastAsia"/>
          <w:spacing w:val="-9"/>
          <w:sz w:val="28"/>
        </w:rPr>
        <w:t>鸡尾酒呈现：鸡尾酒需以正确的方式呈现</w:t>
      </w:r>
      <w:r>
        <w:rPr>
          <w:rFonts w:hint="eastAsia"/>
          <w:spacing w:val="-3"/>
          <w:sz w:val="28"/>
        </w:rPr>
        <w:t xml:space="preserve">（必须有装饰物 </w:t>
      </w:r>
      <w:r>
        <w:rPr>
          <w:rFonts w:hint="eastAsia"/>
          <w:spacing w:val="-12"/>
          <w:sz w:val="28"/>
        </w:rPr>
        <w:t xml:space="preserve">，且装饰物最少 </w:t>
      </w:r>
      <w:r>
        <w:rPr>
          <w:rFonts w:hint="eastAsia"/>
          <w:sz w:val="28"/>
        </w:rPr>
        <w:t>2</w:t>
      </w:r>
      <w:r>
        <w:rPr>
          <w:rFonts w:hint="eastAsia"/>
          <w:spacing w:val="-23"/>
          <w:sz w:val="28"/>
        </w:rPr>
        <w:t xml:space="preserve"> 种，不多于 </w:t>
      </w:r>
      <w:r>
        <w:rPr>
          <w:rFonts w:hint="eastAsia"/>
          <w:sz w:val="28"/>
        </w:rPr>
        <w:t>3</w:t>
      </w:r>
      <w:r>
        <w:rPr>
          <w:rFonts w:hint="eastAsia"/>
          <w:spacing w:val="-11"/>
          <w:sz w:val="28"/>
        </w:rPr>
        <w:t xml:space="preserve"> 种，但不包括吸管</w:t>
      </w:r>
      <w:r>
        <w:rPr>
          <w:rFonts w:hint="eastAsia"/>
          <w:sz w:val="28"/>
        </w:rPr>
        <w:t>）。</w:t>
      </w:r>
    </w:p>
    <w:p w:rsidR="00F2452A" w:rsidRDefault="00A57070">
      <w:pPr>
        <w:pStyle w:val="a4"/>
        <w:numPr>
          <w:ilvl w:val="0"/>
          <w:numId w:val="3"/>
        </w:numPr>
        <w:tabs>
          <w:tab w:val="left" w:pos="1502"/>
        </w:tabs>
        <w:spacing w:line="358" w:lineRule="exact"/>
        <w:ind w:left="1501" w:hanging="703"/>
        <w:jc w:val="both"/>
        <w:rPr>
          <w:sz w:val="28"/>
        </w:rPr>
      </w:pPr>
      <w:r>
        <w:rPr>
          <w:rFonts w:hint="eastAsia"/>
          <w:spacing w:val="-8"/>
          <w:sz w:val="28"/>
        </w:rPr>
        <w:t xml:space="preserve">鸡尾酒服务：将调制好的 </w:t>
      </w:r>
      <w:r>
        <w:rPr>
          <w:rFonts w:hint="eastAsia"/>
          <w:sz w:val="28"/>
        </w:rPr>
        <w:t>4</w:t>
      </w:r>
      <w:r>
        <w:rPr>
          <w:rFonts w:hint="eastAsia"/>
          <w:spacing w:val="-3"/>
          <w:sz w:val="28"/>
        </w:rPr>
        <w:t xml:space="preserve"> 杯鸡尾酒以正确的方式分别提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3"/>
        <w:ind w:left="240"/>
      </w:pPr>
      <w:r>
        <w:rPr>
          <w:rFonts w:hint="eastAsia"/>
        </w:rPr>
        <w:t>供给 4 位客人。向客人介绍鸡尾酒的配方和创意，与客人保持互动。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3"/>
        </w:numPr>
        <w:tabs>
          <w:tab w:val="left" w:pos="1502"/>
        </w:tabs>
        <w:spacing w:line="417" w:lineRule="auto"/>
        <w:ind w:left="799" w:right="2242" w:firstLine="0"/>
        <w:rPr>
          <w:b/>
          <w:sz w:val="28"/>
        </w:rPr>
      </w:pPr>
      <w:r>
        <w:rPr>
          <w:rFonts w:hint="eastAsia"/>
          <w:spacing w:val="-3"/>
          <w:sz w:val="28"/>
        </w:rPr>
        <w:t>服务语言：选手必须全程使用英语进行服务。</w:t>
      </w:r>
      <w:r>
        <w:rPr>
          <w:rFonts w:hint="eastAsia"/>
          <w:b/>
          <w:spacing w:val="-3"/>
          <w:sz w:val="28"/>
        </w:rPr>
        <w:t>2.休闲餐厅服务</w:t>
      </w:r>
    </w:p>
    <w:p w:rsidR="00F2452A" w:rsidRDefault="00A57070">
      <w:pPr>
        <w:pStyle w:val="a3"/>
        <w:spacing w:line="417" w:lineRule="auto"/>
        <w:ind w:left="799" w:right="4623"/>
      </w:pPr>
      <w:r>
        <w:rPr>
          <w:rFonts w:hint="eastAsia"/>
          <w:spacing w:val="-2"/>
        </w:rPr>
        <w:t>竞赛时间：</w:t>
      </w:r>
      <w:r>
        <w:rPr>
          <w:rFonts w:hint="eastAsia"/>
        </w:rPr>
        <w:t>1.5</w:t>
      </w:r>
      <w:r>
        <w:rPr>
          <w:rFonts w:hint="eastAsia"/>
          <w:spacing w:val="-25"/>
        </w:rPr>
        <w:t xml:space="preserve"> 小时</w:t>
      </w:r>
      <w:r>
        <w:rPr>
          <w:rFonts w:hint="eastAsia"/>
        </w:rPr>
        <w:t>（90</w:t>
      </w:r>
      <w:r>
        <w:rPr>
          <w:rFonts w:hint="eastAsia"/>
          <w:spacing w:val="-25"/>
        </w:rPr>
        <w:t xml:space="preserve"> 分钟</w:t>
      </w:r>
      <w:r>
        <w:rPr>
          <w:rFonts w:hint="eastAsia"/>
        </w:rPr>
        <w:t xml:space="preserve">） </w:t>
      </w:r>
      <w:r>
        <w:rPr>
          <w:rFonts w:hint="eastAsia"/>
          <w:spacing w:val="-3"/>
        </w:rPr>
        <w:t>竞赛任务简述：</w:t>
      </w:r>
    </w:p>
    <w:p w:rsidR="00F2452A" w:rsidRDefault="00A57070">
      <w:pPr>
        <w:pStyle w:val="a3"/>
        <w:spacing w:line="417" w:lineRule="auto"/>
        <w:ind w:left="240" w:right="797" w:firstLine="559"/>
      </w:pPr>
      <w:r>
        <w:rPr>
          <w:rFonts w:hint="eastAsia"/>
          <w:spacing w:val="-8"/>
        </w:rPr>
        <w:t>每位选手根据抽取赛题规定的休闲餐厅菜单，进行餐前准备及服</w:t>
      </w:r>
      <w:r>
        <w:rPr>
          <w:rFonts w:hint="eastAsia"/>
          <w:spacing w:val="-14"/>
        </w:rPr>
        <w:t xml:space="preserve">务。每位选手需完成 </w:t>
      </w:r>
      <w:r>
        <w:rPr>
          <w:rFonts w:hint="eastAsia"/>
        </w:rPr>
        <w:t>2</w:t>
      </w:r>
      <w:r>
        <w:rPr>
          <w:rFonts w:hint="eastAsia"/>
          <w:spacing w:val="-30"/>
        </w:rPr>
        <w:t xml:space="preserve"> 桌、每桌 </w:t>
      </w:r>
      <w:r>
        <w:rPr>
          <w:rFonts w:hint="eastAsia"/>
        </w:rPr>
        <w:t>2</w:t>
      </w:r>
      <w:r>
        <w:rPr>
          <w:rFonts w:hint="eastAsia"/>
          <w:spacing w:val="-12"/>
        </w:rPr>
        <w:t xml:space="preserve"> 位客人的服务，第二桌客人在第一</w:t>
      </w:r>
    </w:p>
    <w:p w:rsidR="00F2452A" w:rsidRDefault="00A57070">
      <w:pPr>
        <w:pStyle w:val="a3"/>
        <w:spacing w:line="358" w:lineRule="exact"/>
        <w:ind w:left="240"/>
      </w:pPr>
      <w:proofErr w:type="gramStart"/>
      <w:r>
        <w:rPr>
          <w:rFonts w:hint="eastAsia"/>
        </w:rPr>
        <w:t>桌客人</w:t>
      </w:r>
      <w:proofErr w:type="gramEnd"/>
      <w:r>
        <w:rPr>
          <w:rFonts w:hint="eastAsia"/>
        </w:rPr>
        <w:t>进场后 5 分钟再进入。休闲餐厅服务竞赛内容包括餐前准备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3"/>
        <w:ind w:left="240"/>
      </w:pPr>
      <w:r>
        <w:rPr>
          <w:rFonts w:hint="eastAsia"/>
        </w:rPr>
        <w:t>（含包边台）、酒水服务、餐食服务等，具体要求为：</w:t>
      </w:r>
    </w:p>
    <w:p w:rsidR="00F2452A" w:rsidRDefault="00F2452A">
      <w:pPr>
        <w:sectPr w:rsidR="00F2452A">
          <w:pgSz w:w="11910" w:h="16840"/>
          <w:pgMar w:top="1520" w:right="1000" w:bottom="1500" w:left="1560" w:header="0" w:footer="1312" w:gutter="0"/>
          <w:cols w:space="720"/>
        </w:sectPr>
      </w:pP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spacing w:before="35" w:line="417" w:lineRule="auto"/>
        <w:ind w:right="843" w:firstLine="559"/>
        <w:rPr>
          <w:sz w:val="28"/>
        </w:rPr>
      </w:pPr>
      <w:r>
        <w:rPr>
          <w:rFonts w:hint="eastAsia"/>
          <w:spacing w:val="-3"/>
          <w:sz w:val="28"/>
        </w:rPr>
        <w:lastRenderedPageBreak/>
        <w:t>选手根据用餐需要到赛场指定位置拿取摆台与服务所需的餐器具，并检查和完成餐器具的清洁卫生。</w:t>
      </w: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spacing w:line="358" w:lineRule="exact"/>
        <w:ind w:left="1501" w:hanging="703"/>
        <w:rPr>
          <w:sz w:val="28"/>
        </w:rPr>
      </w:pPr>
      <w:r>
        <w:rPr>
          <w:rFonts w:hint="eastAsia"/>
          <w:spacing w:val="-3"/>
          <w:sz w:val="28"/>
        </w:rPr>
        <w:t>根据用餐要求摆台。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ind w:left="1501" w:hanging="703"/>
        <w:rPr>
          <w:sz w:val="28"/>
        </w:rPr>
      </w:pPr>
      <w:r>
        <w:rPr>
          <w:rFonts w:hint="eastAsia"/>
          <w:spacing w:val="-3"/>
          <w:sz w:val="28"/>
        </w:rPr>
        <w:t>引领客人，协助客人入座，提供餐前服务。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spacing w:before="1"/>
        <w:ind w:left="1501" w:hanging="703"/>
        <w:rPr>
          <w:sz w:val="28"/>
        </w:rPr>
      </w:pPr>
      <w:r>
        <w:rPr>
          <w:rFonts w:hint="eastAsia"/>
          <w:spacing w:val="-3"/>
          <w:sz w:val="28"/>
        </w:rPr>
        <w:t>为客人提供点菜、点酒水服务，填写点菜单。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3"/>
          <w:sz w:val="28"/>
        </w:rPr>
        <w:t>提供酒水服务。酒水服务包括：红葡萄酒服务、白葡萄酒</w:t>
      </w:r>
      <w:r>
        <w:rPr>
          <w:rFonts w:hint="eastAsia"/>
          <w:spacing w:val="-11"/>
          <w:sz w:val="28"/>
        </w:rPr>
        <w:t>服务、矿泉水、茶或咖啡服务。休闲餐厅服务比赛过程中只对红葡萄</w:t>
      </w:r>
      <w:r>
        <w:rPr>
          <w:rFonts w:hint="eastAsia"/>
          <w:spacing w:val="-5"/>
          <w:sz w:val="28"/>
        </w:rPr>
        <w:t>酒进行鉴酒。每位选手只须为一位客人提供</w:t>
      </w:r>
      <w:proofErr w:type="gramStart"/>
      <w:r>
        <w:rPr>
          <w:rFonts w:hint="eastAsia"/>
          <w:spacing w:val="-5"/>
          <w:sz w:val="28"/>
        </w:rPr>
        <w:t>一次鉴酒服务</w:t>
      </w:r>
      <w:proofErr w:type="gramEnd"/>
      <w:r>
        <w:rPr>
          <w:rFonts w:hint="eastAsia"/>
          <w:spacing w:val="-5"/>
          <w:sz w:val="28"/>
        </w:rPr>
        <w:t>。</w:t>
      </w: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spacing w:line="417" w:lineRule="auto"/>
        <w:ind w:right="703" w:firstLine="559"/>
        <w:rPr>
          <w:sz w:val="28"/>
        </w:rPr>
      </w:pPr>
      <w:r>
        <w:rPr>
          <w:rFonts w:hint="eastAsia"/>
          <w:spacing w:val="-3"/>
          <w:sz w:val="28"/>
        </w:rPr>
        <w:t>为客人提供餐食服务。餐食服务采用美式服务方式。每位客人点两道菜，这两道菜可以是“开胃菜+主菜”或“开胃菜+甜点” 或“主菜+甜点”。</w:t>
      </w: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spacing w:line="358" w:lineRule="exact"/>
        <w:ind w:left="1501" w:hanging="703"/>
        <w:rPr>
          <w:sz w:val="28"/>
        </w:rPr>
      </w:pPr>
      <w:r>
        <w:rPr>
          <w:rFonts w:hint="eastAsia"/>
          <w:spacing w:val="-3"/>
          <w:sz w:val="28"/>
        </w:rPr>
        <w:t>为客人提供咖啡或茶服务。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ind w:left="1501" w:hanging="703"/>
        <w:rPr>
          <w:sz w:val="28"/>
        </w:rPr>
      </w:pPr>
      <w:r>
        <w:rPr>
          <w:rFonts w:hint="eastAsia"/>
          <w:spacing w:val="-3"/>
          <w:sz w:val="28"/>
        </w:rPr>
        <w:t>清理、恢复台面到赛前状态。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4"/>
        </w:numPr>
        <w:tabs>
          <w:tab w:val="left" w:pos="1502"/>
        </w:tabs>
        <w:ind w:left="1501" w:hanging="703"/>
        <w:rPr>
          <w:sz w:val="28"/>
        </w:rPr>
      </w:pPr>
      <w:r>
        <w:rPr>
          <w:rFonts w:hint="eastAsia"/>
          <w:spacing w:val="-3"/>
          <w:sz w:val="28"/>
        </w:rPr>
        <w:t>休闲餐厅服务全程使用英语。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4"/>
        </w:numPr>
        <w:tabs>
          <w:tab w:val="left" w:pos="1643"/>
        </w:tabs>
        <w:spacing w:line="417" w:lineRule="auto"/>
        <w:ind w:left="799" w:right="4623" w:firstLine="0"/>
        <w:rPr>
          <w:b/>
          <w:sz w:val="28"/>
        </w:rPr>
      </w:pPr>
      <w:r>
        <w:rPr>
          <w:rFonts w:hint="eastAsia"/>
          <w:spacing w:val="-3"/>
          <w:sz w:val="28"/>
        </w:rPr>
        <w:t>菜单于赛前一个月公布。</w:t>
      </w:r>
      <w:r>
        <w:rPr>
          <w:rFonts w:hint="eastAsia"/>
          <w:b/>
          <w:spacing w:val="-3"/>
          <w:sz w:val="28"/>
        </w:rPr>
        <w:t>四、竞赛方式</w:t>
      </w:r>
    </w:p>
    <w:p w:rsidR="00F2452A" w:rsidRDefault="00A57070">
      <w:pPr>
        <w:pStyle w:val="a4"/>
        <w:numPr>
          <w:ilvl w:val="0"/>
          <w:numId w:val="5"/>
        </w:numPr>
        <w:tabs>
          <w:tab w:val="left" w:pos="1083"/>
        </w:tabs>
        <w:spacing w:line="358" w:lineRule="exact"/>
        <w:rPr>
          <w:sz w:val="28"/>
        </w:rPr>
      </w:pPr>
      <w:r>
        <w:rPr>
          <w:rFonts w:hint="eastAsia"/>
          <w:spacing w:val="-3"/>
          <w:sz w:val="28"/>
        </w:rPr>
        <w:t>本赛项为团体赛。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5"/>
        </w:numPr>
        <w:tabs>
          <w:tab w:val="left" w:pos="1083"/>
        </w:tabs>
        <w:rPr>
          <w:sz w:val="28"/>
        </w:rPr>
      </w:pPr>
      <w:r>
        <w:rPr>
          <w:rFonts w:hint="eastAsia"/>
          <w:spacing w:val="-13"/>
          <w:sz w:val="28"/>
        </w:rPr>
        <w:t xml:space="preserve">每支代表队由 </w:t>
      </w:r>
      <w:r>
        <w:rPr>
          <w:rFonts w:hint="eastAsia"/>
          <w:sz w:val="28"/>
        </w:rPr>
        <w:t>2</w:t>
      </w:r>
      <w:r>
        <w:rPr>
          <w:rFonts w:hint="eastAsia"/>
          <w:spacing w:val="-10"/>
          <w:sz w:val="28"/>
        </w:rPr>
        <w:t xml:space="preserve"> 位选手组成，具体分工由参赛队报名时确定。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3"/>
        <w:spacing w:line="417" w:lineRule="auto"/>
        <w:ind w:left="240" w:right="797"/>
      </w:pPr>
      <w:r>
        <w:rPr>
          <w:rFonts w:hint="eastAsia"/>
          <w:spacing w:val="-24"/>
        </w:rPr>
        <w:t xml:space="preserve">其中 </w:t>
      </w:r>
      <w:r>
        <w:rPr>
          <w:rFonts w:hint="eastAsia"/>
        </w:rPr>
        <w:t>1</w:t>
      </w:r>
      <w:r>
        <w:rPr>
          <w:rFonts w:hint="eastAsia"/>
          <w:spacing w:val="-19"/>
        </w:rPr>
        <w:t xml:space="preserve"> 位选手完成中餐服务分项内容；另 </w:t>
      </w:r>
      <w:r>
        <w:rPr>
          <w:rFonts w:hint="eastAsia"/>
        </w:rPr>
        <w:t>1</w:t>
      </w:r>
      <w:r>
        <w:rPr>
          <w:rFonts w:hint="eastAsia"/>
          <w:spacing w:val="-10"/>
        </w:rPr>
        <w:t xml:space="preserve"> 位选手完成西餐服务分项</w:t>
      </w:r>
      <w:r>
        <w:rPr>
          <w:rFonts w:hint="eastAsia"/>
          <w:spacing w:val="-5"/>
        </w:rPr>
        <w:t>内容。</w:t>
      </w:r>
    </w:p>
    <w:p w:rsidR="00F2452A" w:rsidRDefault="00A57070">
      <w:pPr>
        <w:pStyle w:val="a4"/>
        <w:numPr>
          <w:ilvl w:val="0"/>
          <w:numId w:val="5"/>
        </w:numPr>
        <w:tabs>
          <w:tab w:val="left" w:pos="1083"/>
        </w:tabs>
        <w:spacing w:line="358" w:lineRule="exact"/>
        <w:rPr>
          <w:sz w:val="28"/>
        </w:rPr>
      </w:pPr>
      <w:r>
        <w:rPr>
          <w:rFonts w:hint="eastAsia"/>
          <w:spacing w:val="-10"/>
          <w:sz w:val="28"/>
        </w:rPr>
        <w:t xml:space="preserve">每队指导教师不超过 </w:t>
      </w:r>
      <w:r>
        <w:rPr>
          <w:rFonts w:hint="eastAsia"/>
          <w:sz w:val="28"/>
        </w:rPr>
        <w:t>2</w:t>
      </w:r>
      <w:r>
        <w:rPr>
          <w:rFonts w:hint="eastAsia"/>
          <w:spacing w:val="-24"/>
          <w:sz w:val="28"/>
        </w:rPr>
        <w:t xml:space="preserve"> 人。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Pr="009B495C" w:rsidRDefault="009B495C" w:rsidP="009B495C">
      <w:pPr>
        <w:pStyle w:val="a4"/>
        <w:numPr>
          <w:ilvl w:val="0"/>
          <w:numId w:val="5"/>
        </w:numPr>
        <w:tabs>
          <w:tab w:val="left" w:pos="1083"/>
        </w:tabs>
        <w:rPr>
          <w:rFonts w:hint="eastAsia"/>
          <w:sz w:val="28"/>
        </w:rPr>
        <w:sectPr w:rsidR="00F2452A" w:rsidRPr="009B495C">
          <w:pgSz w:w="11910" w:h="16840"/>
          <w:pgMar w:top="1520" w:right="1000" w:bottom="1500" w:left="1560" w:header="0" w:footer="1312" w:gutter="0"/>
          <w:cols w:space="720"/>
        </w:sectPr>
      </w:pPr>
      <w:r>
        <w:rPr>
          <w:rFonts w:hint="eastAsia"/>
          <w:spacing w:val="-3"/>
          <w:sz w:val="28"/>
        </w:rPr>
        <w:t>不允许跨校组</w:t>
      </w:r>
    </w:p>
    <w:p w:rsidR="00F2452A" w:rsidRDefault="00A57070" w:rsidP="009B495C">
      <w:pPr>
        <w:pStyle w:val="3"/>
        <w:spacing w:before="35"/>
        <w:ind w:left="0" w:firstLineChars="200" w:firstLine="562"/>
      </w:pPr>
      <w:r>
        <w:rPr>
          <w:rFonts w:hint="eastAsia"/>
        </w:rPr>
        <w:lastRenderedPageBreak/>
        <w:t>五、竞赛流程</w:t>
      </w:r>
    </w:p>
    <w:p w:rsidR="00F2452A" w:rsidRDefault="00A57070" w:rsidP="009B495C">
      <w:pPr>
        <w:ind w:firstLineChars="200" w:firstLine="562"/>
        <w:rPr>
          <w:b/>
          <w:sz w:val="28"/>
        </w:rPr>
      </w:pPr>
      <w:r>
        <w:rPr>
          <w:rFonts w:hint="eastAsia"/>
          <w:b/>
          <w:sz w:val="28"/>
        </w:rPr>
        <w:t>（一）比赛流程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Pr="009B495C" w:rsidRDefault="00A57070" w:rsidP="005C7016">
      <w:pPr>
        <w:pStyle w:val="a3"/>
        <w:spacing w:before="1" w:line="417" w:lineRule="auto"/>
        <w:ind w:right="797" w:firstLineChars="200" w:firstLine="538"/>
      </w:pPr>
      <w:r>
        <w:rPr>
          <w:rFonts w:hint="eastAsia"/>
          <w:spacing w:val="-11"/>
        </w:rPr>
        <w:t>比赛通过抽签分组进行，每组</w:t>
      </w:r>
      <w:r>
        <w:rPr>
          <w:rFonts w:hint="eastAsia"/>
          <w:spacing w:val="-11"/>
          <w:lang w:val="en-US"/>
        </w:rPr>
        <w:t>两</w:t>
      </w:r>
      <w:r>
        <w:rPr>
          <w:rFonts w:hint="eastAsia"/>
          <w:spacing w:val="-11"/>
        </w:rPr>
        <w:t>个代表队。每队两名选手分别按</w:t>
      </w:r>
      <w:r>
        <w:rPr>
          <w:rFonts w:hint="eastAsia"/>
          <w:spacing w:val="-5"/>
        </w:rPr>
        <w:t>分组顺序完成比赛项目。</w:t>
      </w:r>
      <w:r w:rsidR="009B495C" w:rsidRPr="009B495C">
        <w:rPr>
          <w:noProof/>
          <w:lang w:val="en-US" w:bidi="ar-SA"/>
        </w:rPr>
        <w:drawing>
          <wp:inline distT="0" distB="0" distL="0" distR="0" wp14:anchorId="15E8783A" wp14:editId="1259162D">
            <wp:extent cx="5962650" cy="6096000"/>
            <wp:effectExtent l="0" t="0" r="0" b="0"/>
            <wp:docPr id="3" name="图示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Start w:id="0" w:name="_GoBack"/>
      <w:bookmarkEnd w:id="0"/>
    </w:p>
    <w:p w:rsidR="00F2452A" w:rsidRPr="009B495C" w:rsidRDefault="00F2452A" w:rsidP="000742A1">
      <w:pPr>
        <w:jc w:val="center"/>
        <w:rPr>
          <w:rFonts w:asciiTheme="minorEastAsia" w:eastAsiaTheme="minorEastAsia" w:hAnsiTheme="minorEastAsia"/>
        </w:rPr>
      </w:pPr>
    </w:p>
    <w:p w:rsidR="009B495C" w:rsidRPr="009B495C" w:rsidRDefault="009B495C" w:rsidP="009B495C">
      <w:pPr>
        <w:pStyle w:val="3"/>
        <w:spacing w:before="1"/>
        <w:ind w:left="2587" w:right="2587"/>
        <w:jc w:val="center"/>
        <w:rPr>
          <w:rFonts w:asciiTheme="minorEastAsia" w:eastAsiaTheme="minorEastAsia" w:hAnsiTheme="minorEastAsia"/>
        </w:rPr>
      </w:pPr>
      <w:r w:rsidRPr="009B495C">
        <w:rPr>
          <w:rFonts w:asciiTheme="minorEastAsia" w:eastAsiaTheme="minorEastAsia" w:hAnsiTheme="minorEastAsia" w:hint="eastAsia"/>
        </w:rPr>
        <w:t>图1 比赛流程</w:t>
      </w:r>
    </w:p>
    <w:p w:rsidR="009B495C" w:rsidRDefault="009B495C" w:rsidP="000742A1">
      <w:pPr>
        <w:jc w:val="center"/>
        <w:rPr>
          <w:rFonts w:hint="eastAsia"/>
        </w:rPr>
      </w:pPr>
    </w:p>
    <w:p w:rsidR="00F2452A" w:rsidRDefault="00F2452A">
      <w:pPr>
        <w:tabs>
          <w:tab w:val="left" w:pos="354"/>
        </w:tabs>
        <w:rPr>
          <w:rFonts w:hint="eastAsia"/>
          <w:b/>
          <w:sz w:val="28"/>
          <w:lang w:val="en-US"/>
        </w:rPr>
      </w:pPr>
    </w:p>
    <w:p w:rsidR="00F2452A" w:rsidRDefault="00A57070">
      <w:pPr>
        <w:rPr>
          <w:rFonts w:ascii="宋体" w:eastAsia="宋体" w:hAnsi="宋体" w:cs="宋体"/>
          <w:b/>
          <w:color w:val="000000"/>
          <w:sz w:val="36"/>
          <w:szCs w:val="36"/>
        </w:rPr>
      </w:pPr>
      <w:r>
        <w:rPr>
          <w:rFonts w:hint="eastAsia"/>
          <w:b/>
          <w:sz w:val="36"/>
          <w:szCs w:val="36"/>
          <w:lang w:val="en-US"/>
        </w:rPr>
        <w:lastRenderedPageBreak/>
        <w:t>（二）比赛日程</w:t>
      </w:r>
    </w:p>
    <w:p w:rsidR="00F2452A" w:rsidRDefault="00A57070">
      <w:pPr>
        <w:adjustRightInd w:val="0"/>
        <w:snapToGrid w:val="0"/>
        <w:spacing w:line="600" w:lineRule="exact"/>
        <w:jc w:val="center"/>
        <w:rPr>
          <w:rFonts w:ascii="宋体" w:eastAsia="宋体" w:hAnsi="宋体" w:cs="宋体"/>
          <w:b/>
          <w:sz w:val="44"/>
          <w:szCs w:val="44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8"/>
        </w:rPr>
        <w:t>“</w:t>
      </w:r>
      <w:r>
        <w:rPr>
          <w:rFonts w:ascii="宋体" w:eastAsia="宋体" w:hAnsi="宋体" w:cs="宋体" w:hint="eastAsia"/>
          <w:b/>
          <w:color w:val="000000"/>
          <w:sz w:val="28"/>
          <w:szCs w:val="28"/>
          <w:lang w:val="en-US"/>
        </w:rPr>
        <w:t>餐厅</w:t>
      </w:r>
      <w:r>
        <w:rPr>
          <w:rFonts w:ascii="宋体" w:eastAsia="宋体" w:hAnsi="宋体" w:cs="宋体" w:hint="eastAsia"/>
          <w:b/>
          <w:color w:val="000000"/>
          <w:sz w:val="28"/>
          <w:szCs w:val="28"/>
        </w:rPr>
        <w:t>服务”赛项</w:t>
      </w:r>
      <w:r>
        <w:rPr>
          <w:rFonts w:ascii="宋体" w:eastAsia="宋体" w:hAnsi="宋体" w:cs="宋体" w:hint="eastAsia"/>
          <w:b/>
          <w:sz w:val="28"/>
          <w:szCs w:val="28"/>
        </w:rPr>
        <w:t>日程</w:t>
      </w:r>
    </w:p>
    <w:tbl>
      <w:tblPr>
        <w:tblW w:w="10035" w:type="dxa"/>
        <w:tblInd w:w="-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5"/>
        <w:gridCol w:w="2265"/>
        <w:gridCol w:w="2145"/>
        <w:gridCol w:w="4170"/>
      </w:tblGrid>
      <w:tr w:rsidR="00F2452A">
        <w:trPr>
          <w:trHeight w:val="825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地点</w:t>
            </w:r>
          </w:p>
        </w:tc>
      </w:tr>
      <w:tr w:rsidR="00F2452A">
        <w:trPr>
          <w:trHeight w:val="825"/>
        </w:trPr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10月29日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下午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15：00—15：30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选手报到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第二教学楼2楼212办公室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联系人：王老师18976975998</w:t>
            </w:r>
          </w:p>
        </w:tc>
      </w:tr>
      <w:tr w:rsidR="00F2452A">
        <w:trPr>
          <w:trHeight w:val="825"/>
        </w:trPr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F2452A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15：30—16：00</w:t>
            </w:r>
          </w:p>
          <w:p w:rsidR="00F2452A" w:rsidRDefault="00F2452A">
            <w:pPr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领队会、抽签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</w:t>
            </w:r>
            <w:proofErr w:type="gramStart"/>
            <w:r>
              <w:rPr>
                <w:rFonts w:hint="eastAsia"/>
                <w:sz w:val="28"/>
                <w:szCs w:val="28"/>
              </w:rPr>
              <w:t>实训楼</w:t>
            </w:r>
            <w:proofErr w:type="gramEnd"/>
            <w:r>
              <w:rPr>
                <w:rFonts w:hint="eastAsia"/>
                <w:sz w:val="28"/>
                <w:szCs w:val="28"/>
              </w:rPr>
              <w:t>1楼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104酒水实训室</w:t>
            </w:r>
          </w:p>
        </w:tc>
      </w:tr>
      <w:tr w:rsidR="00F2452A">
        <w:trPr>
          <w:trHeight w:val="825"/>
        </w:trPr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F2452A">
            <w:pPr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16：00—16：30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选手看赛场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</w:t>
            </w:r>
            <w:proofErr w:type="gramStart"/>
            <w:r>
              <w:rPr>
                <w:rFonts w:hint="eastAsia"/>
                <w:sz w:val="28"/>
                <w:szCs w:val="28"/>
              </w:rPr>
              <w:t>实训楼</w:t>
            </w:r>
            <w:proofErr w:type="gramEnd"/>
            <w:r>
              <w:rPr>
                <w:rFonts w:hint="eastAsia"/>
                <w:sz w:val="28"/>
                <w:szCs w:val="28"/>
              </w:rPr>
              <w:t>1楼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101礼仪实训室、103咖啡实训室</w:t>
            </w:r>
            <w:r>
              <w:rPr>
                <w:rFonts w:hint="eastAsia"/>
                <w:sz w:val="28"/>
                <w:szCs w:val="28"/>
                <w:lang w:val="en-US"/>
              </w:rPr>
              <w:t>、</w:t>
            </w:r>
            <w:r>
              <w:rPr>
                <w:rFonts w:hint="eastAsia"/>
                <w:sz w:val="28"/>
                <w:szCs w:val="28"/>
              </w:rPr>
              <w:t>第二教学楼5楼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</w:rPr>
              <w:t>511中餐实训室</w:t>
            </w:r>
          </w:p>
        </w:tc>
      </w:tr>
      <w:tr w:rsidR="00F2452A">
        <w:trPr>
          <w:trHeight w:val="825"/>
        </w:trPr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10月30日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全天</w:t>
            </w:r>
          </w:p>
          <w:p w:rsidR="00F2452A" w:rsidRDefault="00F2452A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/>
              </w:rPr>
              <w:t>0</w:t>
            </w:r>
            <w:r>
              <w:rPr>
                <w:rFonts w:hint="eastAsia"/>
                <w:sz w:val="28"/>
                <w:szCs w:val="28"/>
              </w:rPr>
              <w:t>8:00检录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/>
              </w:rPr>
              <w:t>0</w:t>
            </w:r>
            <w:r>
              <w:rPr>
                <w:rFonts w:hint="eastAsia"/>
                <w:sz w:val="28"/>
                <w:szCs w:val="28"/>
              </w:rPr>
              <w:t>8:30—18:00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val="en-US"/>
              </w:rPr>
              <w:t>休闲餐厅</w:t>
            </w:r>
            <w:r>
              <w:rPr>
                <w:rFonts w:hint="eastAsia"/>
                <w:sz w:val="28"/>
                <w:szCs w:val="28"/>
              </w:rPr>
              <w:t>服</w:t>
            </w:r>
            <w:r>
              <w:rPr>
                <w:rFonts w:hint="eastAsia"/>
                <w:sz w:val="28"/>
                <w:szCs w:val="28"/>
                <w:lang w:val="en-US"/>
              </w:rPr>
              <w:t>务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</w:t>
            </w:r>
            <w:proofErr w:type="gramStart"/>
            <w:r>
              <w:rPr>
                <w:rFonts w:hint="eastAsia"/>
                <w:sz w:val="28"/>
                <w:szCs w:val="28"/>
              </w:rPr>
              <w:t>实训楼</w:t>
            </w:r>
            <w:proofErr w:type="gramEnd"/>
            <w:r>
              <w:rPr>
                <w:rFonts w:hint="eastAsia"/>
                <w:sz w:val="28"/>
                <w:szCs w:val="28"/>
              </w:rPr>
              <w:t>1楼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101礼仪实训室</w:t>
            </w:r>
          </w:p>
        </w:tc>
      </w:tr>
      <w:tr w:rsidR="00F2452A">
        <w:trPr>
          <w:trHeight w:val="874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452A" w:rsidRDefault="00F2452A">
            <w:pPr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452A" w:rsidRDefault="00F2452A">
            <w:pPr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val="en-US"/>
              </w:rPr>
              <w:t>鸡尾酒调制与服务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</w:t>
            </w:r>
            <w:proofErr w:type="gramStart"/>
            <w:r>
              <w:rPr>
                <w:rFonts w:hint="eastAsia"/>
                <w:sz w:val="28"/>
                <w:szCs w:val="28"/>
              </w:rPr>
              <w:t>实训楼</w:t>
            </w:r>
            <w:proofErr w:type="gramEnd"/>
            <w:r>
              <w:rPr>
                <w:rFonts w:hint="eastAsia"/>
                <w:sz w:val="28"/>
                <w:szCs w:val="28"/>
              </w:rPr>
              <w:t>1楼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103咖啡实训室</w:t>
            </w:r>
          </w:p>
        </w:tc>
      </w:tr>
      <w:tr w:rsidR="00F2452A">
        <w:trPr>
          <w:trHeight w:val="874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452A" w:rsidRDefault="00F2452A">
            <w:pPr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452A" w:rsidRDefault="00F2452A">
            <w:pPr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val="en-US"/>
              </w:rPr>
              <w:t>主题宴会设计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第二教学楼5楼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511中餐实训室</w:t>
            </w:r>
          </w:p>
        </w:tc>
      </w:tr>
      <w:tr w:rsidR="00F2452A">
        <w:trPr>
          <w:trHeight w:val="874"/>
        </w:trPr>
        <w:tc>
          <w:tcPr>
            <w:tcW w:w="1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F2452A">
            <w:pPr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F2452A">
            <w:pPr>
              <w:spacing w:line="3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hint="eastAsia"/>
                <w:sz w:val="28"/>
                <w:szCs w:val="28"/>
                <w:lang w:val="en-US"/>
              </w:rPr>
              <w:t>宴会服务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第二教学楼5楼</w:t>
            </w:r>
          </w:p>
          <w:p w:rsidR="00F2452A" w:rsidRDefault="00A57070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511中餐实训室</w:t>
            </w:r>
          </w:p>
        </w:tc>
      </w:tr>
    </w:tbl>
    <w:p w:rsidR="00F2452A" w:rsidRDefault="00A57070">
      <w:r>
        <w:rPr>
          <w:rFonts w:hint="eastAsia"/>
          <w:b/>
          <w:sz w:val="28"/>
          <w:szCs w:val="28"/>
        </w:rPr>
        <w:t>地点：海南经贸职业技术学院</w:t>
      </w:r>
    </w:p>
    <w:p w:rsidR="00F2452A" w:rsidRDefault="00F2452A">
      <w:pPr>
        <w:pStyle w:val="a3"/>
        <w:spacing w:before="8"/>
        <w:rPr>
          <w:b/>
          <w:sz w:val="20"/>
        </w:rPr>
      </w:pPr>
    </w:p>
    <w:p w:rsidR="00F2452A" w:rsidRDefault="00A57070">
      <w:pPr>
        <w:spacing w:before="1"/>
        <w:ind w:left="799"/>
        <w:rPr>
          <w:b/>
          <w:sz w:val="28"/>
        </w:rPr>
      </w:pPr>
      <w:r>
        <w:rPr>
          <w:rFonts w:hint="eastAsia"/>
          <w:b/>
          <w:sz w:val="28"/>
        </w:rPr>
        <w:t>六、竞赛</w:t>
      </w:r>
      <w:proofErr w:type="gramStart"/>
      <w:r>
        <w:rPr>
          <w:rFonts w:hint="eastAsia"/>
          <w:b/>
          <w:sz w:val="28"/>
        </w:rPr>
        <w:t>赛</w:t>
      </w:r>
      <w:proofErr w:type="gramEnd"/>
      <w:r>
        <w:rPr>
          <w:rFonts w:hint="eastAsia"/>
          <w:b/>
          <w:sz w:val="28"/>
        </w:rPr>
        <w:t>卷</w:t>
      </w:r>
    </w:p>
    <w:p w:rsidR="00F2452A" w:rsidRDefault="00F2452A">
      <w:pPr>
        <w:pStyle w:val="a3"/>
        <w:spacing w:before="8"/>
        <w:rPr>
          <w:b/>
          <w:sz w:val="20"/>
        </w:rPr>
      </w:pPr>
    </w:p>
    <w:p w:rsidR="00F2452A" w:rsidRDefault="00A57070">
      <w:pPr>
        <w:pStyle w:val="a4"/>
        <w:tabs>
          <w:tab w:val="left" w:pos="1083"/>
        </w:tabs>
        <w:spacing w:before="1"/>
        <w:ind w:left="0" w:firstLineChars="200" w:firstLine="554"/>
        <w:rPr>
          <w:sz w:val="28"/>
        </w:rPr>
      </w:pPr>
      <w:r>
        <w:rPr>
          <w:rFonts w:hint="eastAsia"/>
          <w:spacing w:val="-3"/>
          <w:sz w:val="28"/>
          <w:lang w:val="en-US"/>
        </w:rPr>
        <w:t>1.</w:t>
      </w:r>
      <w:r>
        <w:rPr>
          <w:rFonts w:hint="eastAsia"/>
          <w:spacing w:val="-3"/>
          <w:sz w:val="28"/>
        </w:rPr>
        <w:t>本赛项不设理论考试，理论知识考核在各模块中涉及与涵盖。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4"/>
        <w:tabs>
          <w:tab w:val="left" w:pos="1083"/>
        </w:tabs>
        <w:spacing w:before="1"/>
        <w:ind w:left="0" w:firstLineChars="200" w:firstLine="532"/>
        <w:rPr>
          <w:sz w:val="28"/>
        </w:rPr>
      </w:pPr>
      <w:r>
        <w:rPr>
          <w:rFonts w:hint="eastAsia"/>
          <w:spacing w:val="-14"/>
          <w:sz w:val="28"/>
          <w:lang w:val="en-US"/>
        </w:rPr>
        <w:t>2.</w:t>
      </w:r>
      <w:r>
        <w:rPr>
          <w:rFonts w:hint="eastAsia"/>
          <w:spacing w:val="-14"/>
          <w:sz w:val="28"/>
        </w:rPr>
        <w:t xml:space="preserve">本赛项设立 </w:t>
      </w:r>
      <w:r>
        <w:rPr>
          <w:rFonts w:hint="eastAsia"/>
          <w:sz w:val="28"/>
        </w:rPr>
        <w:t>10</w:t>
      </w:r>
      <w:r>
        <w:rPr>
          <w:rFonts w:hint="eastAsia"/>
          <w:spacing w:val="-10"/>
          <w:sz w:val="28"/>
        </w:rPr>
        <w:t xml:space="preserve"> 套竞赛</w:t>
      </w:r>
      <w:proofErr w:type="gramStart"/>
      <w:r>
        <w:rPr>
          <w:rFonts w:hint="eastAsia"/>
          <w:spacing w:val="-10"/>
          <w:sz w:val="28"/>
        </w:rPr>
        <w:t>赛</w:t>
      </w:r>
      <w:proofErr w:type="gramEnd"/>
      <w:r>
        <w:rPr>
          <w:rFonts w:hint="eastAsia"/>
          <w:spacing w:val="-10"/>
          <w:sz w:val="28"/>
        </w:rPr>
        <w:t>卷，将于赛前一个月公布，比赛前三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3"/>
        <w:spacing w:before="1"/>
      </w:pPr>
      <w:r>
        <w:rPr>
          <w:rFonts w:hint="eastAsia"/>
        </w:rPr>
        <w:t>天由裁判长抽取 7 套赛题作为比赛赛题。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4"/>
        <w:tabs>
          <w:tab w:val="left" w:pos="1083"/>
        </w:tabs>
        <w:spacing w:before="1" w:line="417" w:lineRule="auto"/>
        <w:ind w:left="0" w:right="797" w:firstLineChars="200" w:firstLine="544"/>
        <w:rPr>
          <w:sz w:val="28"/>
        </w:rPr>
      </w:pPr>
      <w:r>
        <w:rPr>
          <w:rFonts w:hint="eastAsia"/>
          <w:spacing w:val="-8"/>
          <w:sz w:val="28"/>
          <w:lang w:val="en-US"/>
        </w:rPr>
        <w:t>3.</w:t>
      </w:r>
      <w:r>
        <w:rPr>
          <w:rFonts w:hint="eastAsia"/>
          <w:spacing w:val="-8"/>
          <w:sz w:val="28"/>
        </w:rPr>
        <w:t>每套赛题包含中餐宴会设计创意主题、中餐服务菜品、果盘制</w:t>
      </w:r>
      <w:r>
        <w:rPr>
          <w:rFonts w:hint="eastAsia"/>
          <w:spacing w:val="-3"/>
          <w:sz w:val="28"/>
        </w:rPr>
        <w:t>作的水果清单、休闲餐厅服务菜单等内容。</w:t>
      </w:r>
    </w:p>
    <w:p w:rsidR="00F2452A" w:rsidRDefault="00F2452A">
      <w:pPr>
        <w:spacing w:line="417" w:lineRule="auto"/>
        <w:rPr>
          <w:sz w:val="28"/>
        </w:rPr>
        <w:sectPr w:rsidR="00F2452A">
          <w:pgSz w:w="11910" w:h="16840"/>
          <w:pgMar w:top="1520" w:right="1000" w:bottom="1500" w:left="1560" w:header="0" w:footer="1312" w:gutter="0"/>
          <w:cols w:space="720"/>
        </w:sectPr>
      </w:pPr>
    </w:p>
    <w:p w:rsidR="00F2452A" w:rsidRDefault="00A57070">
      <w:pPr>
        <w:pStyle w:val="a4"/>
        <w:tabs>
          <w:tab w:val="left" w:pos="1083"/>
        </w:tabs>
        <w:spacing w:before="35" w:line="417" w:lineRule="auto"/>
        <w:ind w:left="799" w:right="5813" w:firstLine="0"/>
        <w:rPr>
          <w:spacing w:val="-12"/>
          <w:sz w:val="28"/>
        </w:rPr>
      </w:pPr>
      <w:r>
        <w:rPr>
          <w:rFonts w:hint="eastAsia"/>
          <w:spacing w:val="-12"/>
          <w:sz w:val="28"/>
        </w:rPr>
        <w:lastRenderedPageBreak/>
        <w:t>竞赛</w:t>
      </w:r>
      <w:proofErr w:type="gramStart"/>
      <w:r>
        <w:rPr>
          <w:rFonts w:hint="eastAsia"/>
          <w:spacing w:val="-12"/>
          <w:sz w:val="28"/>
        </w:rPr>
        <w:t>样卷见附件</w:t>
      </w:r>
      <w:proofErr w:type="gramEnd"/>
      <w:r>
        <w:rPr>
          <w:rFonts w:hint="eastAsia"/>
          <w:spacing w:val="-12"/>
          <w:sz w:val="28"/>
        </w:rPr>
        <w:t xml:space="preserve"> </w:t>
      </w:r>
      <w:r>
        <w:rPr>
          <w:rFonts w:hint="eastAsia"/>
          <w:sz w:val="28"/>
        </w:rPr>
        <w:t>1</w:t>
      </w:r>
      <w:r>
        <w:rPr>
          <w:rFonts w:hint="eastAsia"/>
          <w:spacing w:val="-12"/>
          <w:sz w:val="28"/>
        </w:rPr>
        <w:t>。</w:t>
      </w:r>
    </w:p>
    <w:p w:rsidR="00F2452A" w:rsidRDefault="00A57070">
      <w:pPr>
        <w:pStyle w:val="a4"/>
        <w:tabs>
          <w:tab w:val="left" w:pos="1083"/>
        </w:tabs>
        <w:spacing w:before="35" w:line="417" w:lineRule="auto"/>
        <w:ind w:left="799" w:right="5813" w:firstLine="0"/>
        <w:rPr>
          <w:b/>
          <w:sz w:val="28"/>
        </w:rPr>
      </w:pPr>
      <w:r>
        <w:rPr>
          <w:rFonts w:hint="eastAsia"/>
          <w:b/>
          <w:sz w:val="28"/>
        </w:rPr>
        <w:t>七、竞赛规则</w:t>
      </w:r>
    </w:p>
    <w:p w:rsidR="00F2452A" w:rsidRDefault="00A57070">
      <w:pPr>
        <w:pStyle w:val="a4"/>
        <w:numPr>
          <w:ilvl w:val="0"/>
          <w:numId w:val="6"/>
        </w:numPr>
        <w:tabs>
          <w:tab w:val="left" w:pos="1083"/>
        </w:tabs>
        <w:spacing w:line="417" w:lineRule="auto"/>
        <w:ind w:right="658" w:firstLine="559"/>
        <w:rPr>
          <w:sz w:val="28"/>
        </w:rPr>
      </w:pPr>
      <w:r>
        <w:rPr>
          <w:rFonts w:hint="eastAsia"/>
          <w:spacing w:val="-8"/>
          <w:sz w:val="28"/>
        </w:rPr>
        <w:t xml:space="preserve">参赛队检录时随机抽取各自的赛题 </w:t>
      </w:r>
      <w:r>
        <w:rPr>
          <w:rFonts w:hint="eastAsia"/>
          <w:sz w:val="28"/>
        </w:rPr>
        <w:t>1</w:t>
      </w:r>
      <w:r>
        <w:rPr>
          <w:rFonts w:hint="eastAsia"/>
          <w:spacing w:val="-51"/>
          <w:sz w:val="28"/>
        </w:rPr>
        <w:t xml:space="preserve"> 套</w:t>
      </w:r>
      <w:r>
        <w:rPr>
          <w:rFonts w:hint="eastAsia"/>
          <w:sz w:val="28"/>
        </w:rPr>
        <w:t>（7</w:t>
      </w:r>
      <w:r>
        <w:rPr>
          <w:rFonts w:hint="eastAsia"/>
          <w:spacing w:val="-46"/>
          <w:sz w:val="28"/>
        </w:rPr>
        <w:t xml:space="preserve"> 选 </w:t>
      </w:r>
      <w:r>
        <w:rPr>
          <w:rFonts w:hint="eastAsia"/>
          <w:spacing w:val="-22"/>
          <w:sz w:val="28"/>
        </w:rPr>
        <w:t>1），</w:t>
      </w:r>
      <w:r>
        <w:rPr>
          <w:rFonts w:hint="eastAsia"/>
          <w:spacing w:val="-3"/>
          <w:sz w:val="28"/>
        </w:rPr>
        <w:t>中餐服务、西餐服务参赛选手分别根据此套赛题规定进行比赛。</w:t>
      </w:r>
    </w:p>
    <w:p w:rsidR="00F2452A" w:rsidRDefault="00A57070">
      <w:pPr>
        <w:pStyle w:val="a4"/>
        <w:numPr>
          <w:ilvl w:val="0"/>
          <w:numId w:val="6"/>
        </w:numPr>
        <w:tabs>
          <w:tab w:val="left" w:pos="1083"/>
        </w:tabs>
        <w:spacing w:line="358" w:lineRule="exact"/>
        <w:ind w:left="1082"/>
        <w:rPr>
          <w:sz w:val="28"/>
        </w:rPr>
      </w:pPr>
      <w:r>
        <w:rPr>
          <w:rFonts w:hint="eastAsia"/>
          <w:spacing w:val="-3"/>
          <w:sz w:val="28"/>
        </w:rPr>
        <w:t>各模块比赛的起止时间听从裁判指令。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6"/>
        </w:numPr>
        <w:tabs>
          <w:tab w:val="left" w:pos="1083"/>
        </w:tabs>
        <w:spacing w:line="417" w:lineRule="auto"/>
        <w:ind w:right="703" w:firstLine="559"/>
        <w:rPr>
          <w:sz w:val="28"/>
        </w:rPr>
      </w:pPr>
      <w:r>
        <w:rPr>
          <w:rFonts w:hint="eastAsia"/>
          <w:spacing w:val="-3"/>
          <w:sz w:val="28"/>
        </w:rPr>
        <w:t>选手准备工作结束后举手示意裁判，经裁判指令后开始比赛。客人进入赛场也须听从裁判指令。</w:t>
      </w:r>
    </w:p>
    <w:p w:rsidR="00F2452A" w:rsidRDefault="00A57070">
      <w:pPr>
        <w:pStyle w:val="a4"/>
        <w:numPr>
          <w:ilvl w:val="0"/>
          <w:numId w:val="6"/>
        </w:numPr>
        <w:tabs>
          <w:tab w:val="left" w:pos="1083"/>
        </w:tabs>
        <w:spacing w:line="417" w:lineRule="auto"/>
        <w:ind w:right="797" w:firstLine="559"/>
        <w:rPr>
          <w:sz w:val="28"/>
        </w:rPr>
      </w:pPr>
      <w:r>
        <w:rPr>
          <w:rFonts w:hint="eastAsia"/>
          <w:spacing w:val="-8"/>
          <w:sz w:val="28"/>
        </w:rPr>
        <w:t>中餐服务分项选手全程使用普通话进行服务，西餐服务分项选</w:t>
      </w:r>
      <w:r>
        <w:rPr>
          <w:rFonts w:hint="eastAsia"/>
          <w:spacing w:val="-3"/>
          <w:sz w:val="28"/>
        </w:rPr>
        <w:t>手全程使用英语进行服务。</w:t>
      </w:r>
    </w:p>
    <w:p w:rsidR="00F2452A" w:rsidRDefault="00A57070">
      <w:pPr>
        <w:pStyle w:val="a4"/>
        <w:numPr>
          <w:ilvl w:val="0"/>
          <w:numId w:val="6"/>
        </w:numPr>
        <w:tabs>
          <w:tab w:val="left" w:pos="1220"/>
        </w:tabs>
        <w:spacing w:line="417" w:lineRule="auto"/>
        <w:ind w:left="799" w:right="1963" w:firstLine="0"/>
        <w:rPr>
          <w:b/>
          <w:sz w:val="28"/>
        </w:rPr>
      </w:pPr>
      <w:r>
        <w:rPr>
          <w:rFonts w:hint="eastAsia"/>
          <w:spacing w:val="-3"/>
          <w:sz w:val="28"/>
        </w:rPr>
        <w:t>比赛过程中，不能说明自己的代表队或参赛院校。</w:t>
      </w:r>
      <w:r>
        <w:rPr>
          <w:rFonts w:hint="eastAsia"/>
          <w:b/>
          <w:spacing w:val="-3"/>
          <w:sz w:val="28"/>
        </w:rPr>
        <w:t>八、竞赛环境</w:t>
      </w:r>
    </w:p>
    <w:p w:rsidR="00F2452A" w:rsidRDefault="00A57070">
      <w:pPr>
        <w:pStyle w:val="a3"/>
        <w:spacing w:line="417" w:lineRule="auto"/>
        <w:ind w:left="240" w:right="703" w:firstLine="559"/>
        <w:jc w:val="both"/>
      </w:pPr>
      <w:r>
        <w:rPr>
          <w:rFonts w:hint="eastAsia"/>
          <w:spacing w:val="-10"/>
        </w:rPr>
        <w:t>竞赛赛场主要划分为比赛区、裁判区、观摩区、后勤保障区等四个功能区。其中比赛区划分为中餐服务比赛区、鸡尾酒调制与服务比</w:t>
      </w:r>
      <w:r>
        <w:rPr>
          <w:rFonts w:hint="eastAsia"/>
          <w:spacing w:val="-7"/>
        </w:rPr>
        <w:t xml:space="preserve">赛区和休闲餐厅服务比赛区三个区域。中餐服务比赛区设 </w:t>
      </w:r>
      <w:r>
        <w:rPr>
          <w:rFonts w:hint="eastAsia"/>
          <w:spacing w:val="-7"/>
          <w:lang w:val="en-US"/>
        </w:rPr>
        <w:t>4</w:t>
      </w:r>
      <w:r>
        <w:rPr>
          <w:rFonts w:hint="eastAsia"/>
          <w:spacing w:val="-15"/>
        </w:rPr>
        <w:t xml:space="preserve"> </w:t>
      </w:r>
      <w:proofErr w:type="gramStart"/>
      <w:r>
        <w:rPr>
          <w:rFonts w:hint="eastAsia"/>
          <w:spacing w:val="-15"/>
        </w:rPr>
        <w:t>个</w:t>
      </w:r>
      <w:proofErr w:type="gramEnd"/>
      <w:r>
        <w:rPr>
          <w:rFonts w:hint="eastAsia"/>
          <w:spacing w:val="-15"/>
        </w:rPr>
        <w:t>赛位，</w:t>
      </w:r>
      <w:r>
        <w:rPr>
          <w:rFonts w:hint="eastAsia"/>
          <w:spacing w:val="-13"/>
        </w:rPr>
        <w:t xml:space="preserve">每组比赛使用 </w:t>
      </w:r>
      <w:r>
        <w:rPr>
          <w:rFonts w:hint="eastAsia"/>
          <w:spacing w:val="-13"/>
          <w:lang w:val="en-US"/>
        </w:rPr>
        <w:t xml:space="preserve">2 </w:t>
      </w:r>
      <w:proofErr w:type="gramStart"/>
      <w:r>
        <w:rPr>
          <w:rFonts w:hint="eastAsia"/>
          <w:spacing w:val="-14"/>
        </w:rPr>
        <w:t>个</w:t>
      </w:r>
      <w:proofErr w:type="gramEnd"/>
      <w:r>
        <w:rPr>
          <w:rFonts w:hint="eastAsia"/>
          <w:spacing w:val="-14"/>
        </w:rPr>
        <w:t>赛位，</w:t>
      </w:r>
      <w:proofErr w:type="gramStart"/>
      <w:r>
        <w:rPr>
          <w:rFonts w:hint="eastAsia"/>
          <w:spacing w:val="-14"/>
        </w:rPr>
        <w:t>每个赛位面积</w:t>
      </w:r>
      <w:proofErr w:type="gramEnd"/>
      <w:r>
        <w:rPr>
          <w:rFonts w:hint="eastAsia"/>
          <w:spacing w:val="-14"/>
        </w:rPr>
        <w:t xml:space="preserve">不少于 </w:t>
      </w:r>
      <w:r>
        <w:rPr>
          <w:rFonts w:hint="eastAsia"/>
        </w:rPr>
        <w:t>20</w:t>
      </w:r>
      <w:r>
        <w:rPr>
          <w:rFonts w:hint="eastAsia"/>
          <w:spacing w:val="-10"/>
        </w:rPr>
        <w:t xml:space="preserve"> ㎡。西餐服务比赛</w:t>
      </w:r>
      <w:r>
        <w:rPr>
          <w:rFonts w:hint="eastAsia"/>
          <w:spacing w:val="-9"/>
        </w:rPr>
        <w:t>区包括鸡尾酒调制与服务、休闲餐厅服务两个区域。其中鸡尾酒调制</w:t>
      </w:r>
      <w:r>
        <w:rPr>
          <w:rFonts w:hint="eastAsia"/>
          <w:spacing w:val="-12"/>
        </w:rPr>
        <w:t xml:space="preserve">与服务比赛区设 </w:t>
      </w:r>
      <w:r>
        <w:rPr>
          <w:rFonts w:hint="eastAsia"/>
          <w:spacing w:val="-12"/>
          <w:lang w:val="en-US"/>
        </w:rPr>
        <w:t>2</w:t>
      </w:r>
      <w:r>
        <w:rPr>
          <w:rFonts w:hint="eastAsia"/>
          <w:spacing w:val="-19"/>
        </w:rPr>
        <w:t xml:space="preserve"> </w:t>
      </w:r>
      <w:proofErr w:type="gramStart"/>
      <w:r>
        <w:rPr>
          <w:rFonts w:hint="eastAsia"/>
          <w:spacing w:val="-19"/>
        </w:rPr>
        <w:t>个</w:t>
      </w:r>
      <w:proofErr w:type="gramEnd"/>
      <w:r>
        <w:rPr>
          <w:rFonts w:hint="eastAsia"/>
          <w:spacing w:val="-19"/>
        </w:rPr>
        <w:t xml:space="preserve">赛位，每组比赛使用 </w:t>
      </w:r>
      <w:r>
        <w:rPr>
          <w:rFonts w:hint="eastAsia"/>
          <w:spacing w:val="-19"/>
          <w:lang w:val="en-US"/>
        </w:rPr>
        <w:t>2</w:t>
      </w:r>
      <w:r>
        <w:rPr>
          <w:rFonts w:hint="eastAsia"/>
          <w:spacing w:val="-31"/>
        </w:rPr>
        <w:t xml:space="preserve"> </w:t>
      </w:r>
      <w:proofErr w:type="gramStart"/>
      <w:r>
        <w:rPr>
          <w:rFonts w:hint="eastAsia"/>
          <w:spacing w:val="-31"/>
        </w:rPr>
        <w:t>个</w:t>
      </w:r>
      <w:proofErr w:type="gramEnd"/>
      <w:r>
        <w:rPr>
          <w:rFonts w:hint="eastAsia"/>
          <w:spacing w:val="-31"/>
        </w:rPr>
        <w:t>赛位</w:t>
      </w:r>
      <w:r>
        <w:rPr>
          <w:rFonts w:hint="eastAsia"/>
        </w:rPr>
        <w:t>（</w:t>
      </w:r>
      <w:proofErr w:type="gramStart"/>
      <w:r>
        <w:rPr>
          <w:rFonts w:hint="eastAsia"/>
          <w:spacing w:val="-16"/>
        </w:rPr>
        <w:t>每个赛位</w:t>
      </w:r>
      <w:proofErr w:type="gramEnd"/>
      <w:r>
        <w:rPr>
          <w:rFonts w:hint="eastAsia"/>
          <w:spacing w:val="-16"/>
        </w:rPr>
        <w:t xml:space="preserve"> </w:t>
      </w:r>
      <w:r>
        <w:rPr>
          <w:rFonts w:hint="eastAsia"/>
        </w:rPr>
        <w:t>2</w:t>
      </w:r>
      <w:r>
        <w:rPr>
          <w:rFonts w:hint="eastAsia"/>
          <w:spacing w:val="-24"/>
        </w:rPr>
        <w:t xml:space="preserve"> 张桌</w:t>
      </w:r>
    </w:p>
    <w:p w:rsidR="00F2452A" w:rsidRDefault="00A57070">
      <w:pPr>
        <w:pStyle w:val="a3"/>
        <w:spacing w:line="358" w:lineRule="exact"/>
        <w:ind w:left="240"/>
        <w:jc w:val="both"/>
      </w:pPr>
      <w:r>
        <w:rPr>
          <w:rFonts w:hint="eastAsia"/>
        </w:rPr>
        <w:t>子），</w:t>
      </w:r>
      <w:proofErr w:type="gramStart"/>
      <w:r>
        <w:rPr>
          <w:rFonts w:hint="eastAsia"/>
        </w:rPr>
        <w:t>每个赛位面积</w:t>
      </w:r>
      <w:proofErr w:type="gramEnd"/>
      <w:r>
        <w:rPr>
          <w:rFonts w:hint="eastAsia"/>
        </w:rPr>
        <w:t xml:space="preserve">不少于 20 ㎡；休闲餐厅服务比赛区设 </w:t>
      </w:r>
      <w:r>
        <w:rPr>
          <w:rFonts w:hint="eastAsia"/>
          <w:lang w:val="en-US"/>
        </w:rPr>
        <w:t>4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赛位，</w:t>
      </w:r>
    </w:p>
    <w:p w:rsidR="00F2452A" w:rsidRDefault="00F2452A">
      <w:pPr>
        <w:pStyle w:val="a3"/>
        <w:spacing w:before="7"/>
        <w:rPr>
          <w:sz w:val="20"/>
        </w:rPr>
      </w:pPr>
    </w:p>
    <w:p w:rsidR="00F2452A" w:rsidRDefault="00A57070">
      <w:pPr>
        <w:pStyle w:val="a3"/>
        <w:ind w:left="240"/>
      </w:pPr>
      <w:r>
        <w:rPr>
          <w:rFonts w:hint="eastAsia"/>
        </w:rPr>
        <w:t xml:space="preserve">每组比赛使用 </w:t>
      </w:r>
      <w:r>
        <w:rPr>
          <w:rFonts w:hint="eastAsia"/>
          <w:lang w:val="en-US"/>
        </w:rPr>
        <w:t>2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赛位（</w:t>
      </w:r>
      <w:proofErr w:type="gramStart"/>
      <w:r>
        <w:rPr>
          <w:rFonts w:hint="eastAsia"/>
        </w:rPr>
        <w:t>每个赛位</w:t>
      </w:r>
      <w:proofErr w:type="gramEnd"/>
      <w:r>
        <w:rPr>
          <w:rFonts w:hint="eastAsia"/>
        </w:rPr>
        <w:t xml:space="preserve"> 2 张桌子），</w:t>
      </w:r>
      <w:proofErr w:type="gramStart"/>
      <w:r>
        <w:rPr>
          <w:rFonts w:hint="eastAsia"/>
        </w:rPr>
        <w:t>每个赛位面积</w:t>
      </w:r>
      <w:proofErr w:type="gramEnd"/>
      <w:r>
        <w:rPr>
          <w:rFonts w:hint="eastAsia"/>
        </w:rPr>
        <w:t>不少于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3"/>
        <w:spacing w:line="417" w:lineRule="auto"/>
        <w:ind w:left="240" w:right="912"/>
      </w:pPr>
      <w:r>
        <w:rPr>
          <w:rFonts w:hint="eastAsia"/>
        </w:rPr>
        <w:t>30</w:t>
      </w:r>
      <w:r>
        <w:rPr>
          <w:rFonts w:hint="eastAsia"/>
          <w:spacing w:val="-10"/>
        </w:rPr>
        <w:t xml:space="preserve"> ㎡；后勤保障区提供餐用具、菜品、酒水、水果及保鲜、冷藏设</w:t>
      </w:r>
      <w:r>
        <w:rPr>
          <w:rFonts w:hint="eastAsia"/>
          <w:spacing w:val="-4"/>
        </w:rPr>
        <w:t>施，设置选手休息、更衣区域。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九、技术规范</w:t>
      </w:r>
    </w:p>
    <w:p w:rsidR="00F2452A" w:rsidRDefault="00F2452A">
      <w:pPr>
        <w:spacing w:line="358" w:lineRule="exact"/>
        <w:sectPr w:rsidR="00F2452A">
          <w:pgSz w:w="11910" w:h="16840"/>
          <w:pgMar w:top="1520" w:right="1000" w:bottom="1500" w:left="1560" w:header="0" w:footer="1312" w:gutter="0"/>
          <w:cols w:space="720"/>
        </w:sectPr>
      </w:pPr>
    </w:p>
    <w:p w:rsidR="00F2452A" w:rsidRDefault="00A57070">
      <w:pPr>
        <w:pStyle w:val="a4"/>
        <w:numPr>
          <w:ilvl w:val="0"/>
          <w:numId w:val="7"/>
        </w:numPr>
        <w:tabs>
          <w:tab w:val="left" w:pos="1083"/>
        </w:tabs>
        <w:spacing w:before="35"/>
        <w:rPr>
          <w:sz w:val="28"/>
        </w:rPr>
      </w:pPr>
      <w:r>
        <w:rPr>
          <w:rFonts w:hint="eastAsia"/>
          <w:spacing w:val="-3"/>
          <w:sz w:val="28"/>
        </w:rPr>
        <w:lastRenderedPageBreak/>
        <w:t>教育部制定的《高等职业学校酒店管理专业教学标准》；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7"/>
        </w:numPr>
        <w:tabs>
          <w:tab w:val="left" w:pos="1083"/>
        </w:tabs>
        <w:spacing w:line="417" w:lineRule="auto"/>
        <w:ind w:left="240" w:right="797" w:firstLine="559"/>
        <w:rPr>
          <w:sz w:val="28"/>
        </w:rPr>
      </w:pPr>
      <w:r>
        <w:rPr>
          <w:rFonts w:hint="eastAsia"/>
          <w:spacing w:val="-7"/>
          <w:sz w:val="28"/>
        </w:rPr>
        <w:t>文化和旅游部全国旅游行业饭店服务技能大赛中餐、西餐、调</w:t>
      </w:r>
      <w:r>
        <w:rPr>
          <w:rFonts w:hint="eastAsia"/>
          <w:spacing w:val="-3"/>
          <w:sz w:val="28"/>
        </w:rPr>
        <w:t>酒等赛项相关标准；</w:t>
      </w:r>
    </w:p>
    <w:p w:rsidR="00F2452A" w:rsidRDefault="00A57070">
      <w:pPr>
        <w:pStyle w:val="a4"/>
        <w:numPr>
          <w:ilvl w:val="0"/>
          <w:numId w:val="7"/>
        </w:numPr>
        <w:tabs>
          <w:tab w:val="left" w:pos="1083"/>
        </w:tabs>
        <w:spacing w:line="358" w:lineRule="exact"/>
        <w:rPr>
          <w:sz w:val="28"/>
        </w:rPr>
      </w:pPr>
      <w:r>
        <w:rPr>
          <w:rFonts w:hint="eastAsia"/>
          <w:spacing w:val="-36"/>
          <w:sz w:val="28"/>
        </w:rPr>
        <w:t xml:space="preserve">第 </w:t>
      </w:r>
      <w:r>
        <w:rPr>
          <w:rFonts w:hint="eastAsia"/>
          <w:sz w:val="28"/>
        </w:rPr>
        <w:t>44</w:t>
      </w:r>
      <w:r>
        <w:rPr>
          <w:rFonts w:hint="eastAsia"/>
          <w:spacing w:val="-25"/>
          <w:sz w:val="28"/>
        </w:rPr>
        <w:t xml:space="preserve"> 届、</w:t>
      </w:r>
      <w:r>
        <w:rPr>
          <w:rFonts w:hint="eastAsia"/>
          <w:sz w:val="28"/>
        </w:rPr>
        <w:t>45</w:t>
      </w:r>
      <w:r>
        <w:rPr>
          <w:rFonts w:hint="eastAsia"/>
          <w:spacing w:val="-10"/>
          <w:sz w:val="28"/>
        </w:rPr>
        <w:t xml:space="preserve"> 届世界技能大赛餐厅服务项目相关标准；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7"/>
        </w:numPr>
        <w:tabs>
          <w:tab w:val="left" w:pos="1083"/>
        </w:tabs>
        <w:spacing w:before="1"/>
        <w:rPr>
          <w:sz w:val="28"/>
        </w:rPr>
      </w:pPr>
      <w:r>
        <w:rPr>
          <w:rFonts w:hint="eastAsia"/>
          <w:spacing w:val="-3"/>
          <w:sz w:val="28"/>
        </w:rPr>
        <w:t>全国第一届职业技能大赛</w:t>
      </w:r>
      <w:proofErr w:type="gramStart"/>
      <w:r>
        <w:rPr>
          <w:rFonts w:hint="eastAsia"/>
          <w:spacing w:val="-3"/>
          <w:sz w:val="28"/>
        </w:rPr>
        <w:t>世</w:t>
      </w:r>
      <w:proofErr w:type="gramEnd"/>
      <w:r>
        <w:rPr>
          <w:rFonts w:hint="eastAsia"/>
          <w:spacing w:val="-3"/>
          <w:sz w:val="28"/>
        </w:rPr>
        <w:t>赛选拔赛餐厅服务项目相关标准；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4"/>
        <w:tabs>
          <w:tab w:val="left" w:pos="1083"/>
        </w:tabs>
        <w:spacing w:line="417" w:lineRule="auto"/>
        <w:ind w:left="799" w:right="703" w:firstLine="0"/>
        <w:rPr>
          <w:b/>
          <w:sz w:val="28"/>
        </w:rPr>
      </w:pPr>
      <w:r>
        <w:rPr>
          <w:rFonts w:hint="eastAsia"/>
          <w:b/>
          <w:spacing w:val="-3"/>
          <w:sz w:val="28"/>
        </w:rPr>
        <w:t>十、技术平台</w:t>
      </w:r>
    </w:p>
    <w:p w:rsidR="00F2452A" w:rsidRDefault="00A57070">
      <w:pPr>
        <w:pStyle w:val="a3"/>
        <w:spacing w:line="417" w:lineRule="auto"/>
        <w:ind w:left="240" w:right="797" w:firstLine="559"/>
      </w:pPr>
      <w:r>
        <w:rPr>
          <w:rFonts w:hint="eastAsia"/>
          <w:spacing w:val="-3"/>
        </w:rPr>
        <w:t>竞赛器材</w:t>
      </w:r>
      <w:proofErr w:type="gramStart"/>
      <w:r>
        <w:rPr>
          <w:rFonts w:hint="eastAsia"/>
          <w:spacing w:val="-3"/>
        </w:rPr>
        <w:t>除大赛</w:t>
      </w:r>
      <w:proofErr w:type="gramEnd"/>
      <w:r>
        <w:rPr>
          <w:rFonts w:hint="eastAsia"/>
          <w:spacing w:val="-3"/>
        </w:rPr>
        <w:t>统一提供的以及本规程不允许自带的设备、器</w:t>
      </w:r>
      <w:r>
        <w:rPr>
          <w:rFonts w:hint="eastAsia"/>
          <w:spacing w:val="-12"/>
        </w:rPr>
        <w:t>材、用品外，其他设备、器材可由参赛队根据比赛需要自行准备。比</w:t>
      </w:r>
      <w:r>
        <w:rPr>
          <w:rFonts w:hint="eastAsia"/>
          <w:spacing w:val="-7"/>
        </w:rPr>
        <w:t>赛场地的相关设备详细信息在比赛前两周公开发布。如有变动，最终</w:t>
      </w:r>
      <w:r>
        <w:rPr>
          <w:rFonts w:hint="eastAsia"/>
          <w:spacing w:val="-3"/>
        </w:rPr>
        <w:t>以比赛场地提供的为准。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（一）中餐服务</w:t>
      </w:r>
    </w:p>
    <w:p w:rsidR="00F2452A" w:rsidRDefault="00F2452A">
      <w:pPr>
        <w:pStyle w:val="a3"/>
        <w:spacing w:before="3"/>
        <w:rPr>
          <w:b/>
          <w:sz w:val="10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4697"/>
        <w:gridCol w:w="1587"/>
      </w:tblGrid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6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品名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8"/>
              <w:ind w:left="827" w:right="814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参考技术参数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8"/>
              <w:ind w:left="292" w:right="285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备注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7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餐台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7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圆形，直径 180cm、高 75cm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7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876"/>
        </w:trPr>
        <w:tc>
          <w:tcPr>
            <w:tcW w:w="2235" w:type="dxa"/>
          </w:tcPr>
          <w:p w:rsidR="00F2452A" w:rsidRDefault="00F2452A">
            <w:pPr>
              <w:pStyle w:val="TableParagraph"/>
              <w:spacing w:before="1"/>
              <w:rPr>
                <w:b/>
              </w:rPr>
            </w:pPr>
          </w:p>
          <w:p w:rsidR="00F2452A" w:rsidRDefault="00A57070">
            <w:pPr>
              <w:pStyle w:val="TableParagraph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餐椅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27" w:line="242" w:lineRule="auto"/>
              <w:ind w:left="727" w:right="560" w:hanging="92"/>
              <w:rPr>
                <w:sz w:val="24"/>
              </w:rPr>
            </w:pPr>
            <w:r>
              <w:rPr>
                <w:rFonts w:hint="eastAsia"/>
                <w:sz w:val="24"/>
              </w:rPr>
              <w:t>软面无扶手椅，椅子总高度 95cm 椅背宽 41.4cm，椅背长 46.5cm</w:t>
            </w:r>
          </w:p>
        </w:tc>
        <w:tc>
          <w:tcPr>
            <w:tcW w:w="1587" w:type="dxa"/>
          </w:tcPr>
          <w:p w:rsidR="00F2452A" w:rsidRDefault="00F2452A">
            <w:pPr>
              <w:pStyle w:val="TableParagraph"/>
              <w:spacing w:before="1"/>
              <w:rPr>
                <w:b/>
              </w:rPr>
            </w:pPr>
          </w:p>
          <w:p w:rsidR="00F2452A" w:rsidRDefault="00A57070">
            <w:pPr>
              <w:pStyle w:val="TableParagraph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工作台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9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长方形，180cm×90cm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桌裙（装饰布）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8"/>
              <w:ind w:left="825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铺好后离地面不超过 3cm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8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台布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8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与桌裙（装饰布）协调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8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491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92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餐巾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92"/>
              <w:ind w:left="825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边长 45cm-60cm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92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490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91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主题装饰物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91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突出设计主题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91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439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4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牙签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4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与餐具协调，符合主题创意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4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菜单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9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菜品及装帧符合主题创意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桌号牌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8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美观，符合主题创意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8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627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5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托盘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3" w:line="310" w:lineRule="atLeast"/>
              <w:ind w:left="1807" w:right="440" w:hanging="1292"/>
              <w:rPr>
                <w:sz w:val="24"/>
              </w:rPr>
            </w:pPr>
            <w:r>
              <w:rPr>
                <w:rFonts w:hint="eastAsia"/>
                <w:sz w:val="24"/>
              </w:rPr>
              <w:t>防滑，圆形直径 35cm-40cm,长方形40cm*55cm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3" w:line="310" w:lineRule="atLeast"/>
              <w:ind w:left="432" w:right="302" w:hanging="120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统一提供可自备</w:t>
            </w:r>
          </w:p>
        </w:tc>
      </w:tr>
    </w:tbl>
    <w:p w:rsidR="00F2452A" w:rsidRDefault="00F2452A">
      <w:pPr>
        <w:spacing w:line="310" w:lineRule="atLeast"/>
        <w:rPr>
          <w:sz w:val="24"/>
        </w:rPr>
        <w:sectPr w:rsidR="00F2452A">
          <w:pgSz w:w="11910" w:h="16840"/>
          <w:pgMar w:top="1520" w:right="1000" w:bottom="1500" w:left="1560" w:header="0" w:footer="1312" w:gutter="0"/>
          <w:cols w:space="720"/>
        </w:sect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4697"/>
        <w:gridCol w:w="1587"/>
      </w:tblGrid>
      <w:tr w:rsidR="00F2452A">
        <w:trPr>
          <w:trHeight w:val="450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70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平盘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70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圆形 18 寸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70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716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204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餐酒具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48" w:line="242" w:lineRule="auto"/>
              <w:ind w:left="667" w:right="16" w:hanging="560"/>
              <w:rPr>
                <w:sz w:val="24"/>
              </w:rPr>
            </w:pPr>
            <w:r>
              <w:rPr>
                <w:rFonts w:hint="eastAsia"/>
                <w:sz w:val="24"/>
              </w:rPr>
              <w:t>骨碟、汤碗、筷子、味碟、汤勺、筷架、长柄勺、白酒杯、红酒杯、水杯。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204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567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2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水果盘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29"/>
              <w:ind w:left="825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 寸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12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567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2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水果叉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29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12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567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2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瓷盘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29"/>
              <w:ind w:left="825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 寸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12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567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30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砧板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30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130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568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30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果盘制作工具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30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刀叉勺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130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567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31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垃圾桶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31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131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567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2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果篮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29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12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7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茶壶、茶杯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7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7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汤碗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9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分汤勺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8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8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分餐勺、叉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8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8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7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红葡萄酒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7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瓶装，750ml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7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7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白酒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7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瓶装，500ml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7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7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碳酸饮料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7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听装，330ml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7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水果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9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6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67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葡萄酒海马刀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167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8" w:line="310" w:lineRule="atLeast"/>
              <w:ind w:left="432" w:right="302" w:hanging="120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统一提供可自备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7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消毒巾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7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棉质，30cm×30cm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7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7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相关一次性耗材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7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7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中餐菜品</w:t>
            </w:r>
          </w:p>
        </w:tc>
        <w:tc>
          <w:tcPr>
            <w:tcW w:w="4697" w:type="dxa"/>
          </w:tcPr>
          <w:p w:rsidR="00F2452A" w:rsidRDefault="00A57070">
            <w:pPr>
              <w:pStyle w:val="TableParagraph"/>
              <w:spacing w:before="69"/>
              <w:ind w:left="827" w:right="8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587" w:type="dxa"/>
          </w:tcPr>
          <w:p w:rsidR="00F2452A" w:rsidRDefault="00A57070">
            <w:pPr>
              <w:pStyle w:val="TableParagraph"/>
              <w:spacing w:before="69"/>
              <w:ind w:left="292" w:right="2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</w:tbl>
    <w:p w:rsidR="00F2452A" w:rsidRDefault="00F2452A">
      <w:pPr>
        <w:pStyle w:val="a3"/>
        <w:spacing w:before="8"/>
        <w:rPr>
          <w:b/>
          <w:sz w:val="5"/>
        </w:rPr>
      </w:pPr>
    </w:p>
    <w:p w:rsidR="00F2452A" w:rsidRDefault="00A57070">
      <w:pPr>
        <w:spacing w:before="62"/>
        <w:ind w:left="799"/>
        <w:rPr>
          <w:b/>
          <w:sz w:val="28"/>
        </w:rPr>
      </w:pPr>
      <w:r>
        <w:rPr>
          <w:rFonts w:hint="eastAsia"/>
          <w:b/>
          <w:sz w:val="28"/>
        </w:rPr>
        <w:t>（二）西餐服务</w:t>
      </w:r>
    </w:p>
    <w:p w:rsidR="00F2452A" w:rsidRDefault="00F2452A">
      <w:pPr>
        <w:pStyle w:val="a3"/>
        <w:spacing w:before="3"/>
        <w:rPr>
          <w:b/>
          <w:sz w:val="10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4536"/>
        <w:gridCol w:w="1748"/>
      </w:tblGrid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品名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right="1532"/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w w:val="95"/>
                <w:sz w:val="24"/>
              </w:rPr>
              <w:t>参考技术参数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备注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70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餐桌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70"/>
              <w:ind w:right="1536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120cm×120cm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70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706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9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椅子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43" w:line="242" w:lineRule="auto"/>
              <w:ind w:right="476"/>
              <w:rPr>
                <w:sz w:val="24"/>
              </w:rPr>
            </w:pPr>
            <w:r>
              <w:rPr>
                <w:rFonts w:hint="eastAsia"/>
                <w:sz w:val="24"/>
              </w:rPr>
              <w:t>软面无扶手椅，椅子总高度 95cm 椅背宽 41.4cm，椅背长 46.5cm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19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1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边台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right="1596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120cm×60cm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</w:tbl>
    <w:p w:rsidR="00F2452A" w:rsidRDefault="00F2452A">
      <w:pPr>
        <w:jc w:val="center"/>
        <w:rPr>
          <w:sz w:val="24"/>
        </w:rPr>
        <w:sectPr w:rsidR="00F2452A">
          <w:footerReference w:type="default" r:id="rId14"/>
          <w:pgSz w:w="11910" w:h="16840"/>
          <w:pgMar w:top="1420" w:right="1000" w:bottom="1420" w:left="1560" w:header="0" w:footer="1232" w:gutter="0"/>
          <w:pgNumType w:start="1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4536"/>
        <w:gridCol w:w="1748"/>
      </w:tblGrid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边台台布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8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纯棉，190cm×150cm，2 块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660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7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托盘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17" w:line="310" w:lineRule="atLeast"/>
              <w:ind w:left="1727" w:right="356" w:hanging="1289"/>
              <w:rPr>
                <w:sz w:val="24"/>
              </w:rPr>
            </w:pPr>
            <w:r>
              <w:rPr>
                <w:rFonts w:hint="eastAsia"/>
                <w:sz w:val="24"/>
              </w:rPr>
              <w:t>防滑，圆形直径 35cm-40cm,长方形40cm*55cm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17" w:line="310" w:lineRule="atLeast"/>
              <w:ind w:left="512" w:right="383" w:hanging="120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统一提供可自备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台布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180cm×180cm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展示盘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8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瓷器，10.5 寸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开胃菜刀叉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不锈钢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鱼刀鱼叉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不锈钢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主菜刀叉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不锈钢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70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浓汤勺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70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不锈钢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70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甜品叉勺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不锈钢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水杯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玻璃，高脚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红葡萄酒杯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玻璃，高脚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白葡萄酒杯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玻璃，高脚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冰桶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不锈钢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70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咖啡壶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70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玻璃/瓷器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70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茶壶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玻璃/瓷器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糖盅、</w:t>
            </w:r>
            <w:proofErr w:type="gramStart"/>
            <w:r>
              <w:rPr>
                <w:rFonts w:hint="eastAsia"/>
                <w:sz w:val="24"/>
              </w:rPr>
              <w:t>奶盅</w:t>
            </w:r>
            <w:proofErr w:type="gramEnd"/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瓷器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餐巾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8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（白色）全棉（50 厘米）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开胃菜盘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8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瓷器、8 寸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主菜盘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8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瓷器、10 寸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60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4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葡萄酒海马刀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14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2"/>
              <w:ind w:left="392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  <w:p w:rsidR="00F2452A" w:rsidRDefault="00A57070">
            <w:pPr>
              <w:pStyle w:val="TableParagraph"/>
              <w:spacing w:before="5" w:line="269" w:lineRule="exact"/>
              <w:ind w:left="512"/>
              <w:rPr>
                <w:sz w:val="24"/>
              </w:rPr>
            </w:pPr>
            <w:r>
              <w:rPr>
                <w:rFonts w:hint="eastAsia"/>
                <w:sz w:val="24"/>
              </w:rPr>
              <w:t>可自备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沙司盅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70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甜品盘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70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70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花瓶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盐、胡椒、牙签盅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冰桶、冰块、冰夹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电动搅拌机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木锤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70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调酒操作台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70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70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2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9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服务圆桌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9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9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</w:tbl>
    <w:p w:rsidR="00F2452A" w:rsidRDefault="00F2452A">
      <w:pPr>
        <w:jc w:val="center"/>
        <w:rPr>
          <w:sz w:val="24"/>
        </w:rPr>
        <w:sectPr w:rsidR="00F2452A">
          <w:pgSz w:w="11910" w:h="16840"/>
          <w:pgMar w:top="1420" w:right="1000" w:bottom="1420" w:left="1560" w:header="0" w:footer="1232" w:gutter="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4536"/>
        <w:gridCol w:w="1748"/>
      </w:tblGrid>
      <w:tr w:rsidR="00F2452A">
        <w:trPr>
          <w:trHeight w:val="443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8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吧椅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70"/>
              <w:ind w:left="135" w:right="1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置物架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70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70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697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97"/>
              <w:ind w:left="635"/>
              <w:rPr>
                <w:sz w:val="24"/>
              </w:rPr>
            </w:pPr>
            <w:r>
              <w:rPr>
                <w:rFonts w:hint="eastAsia"/>
                <w:sz w:val="24"/>
              </w:rPr>
              <w:t>调酒器具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197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197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644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68"/>
              <w:ind w:left="515"/>
              <w:rPr>
                <w:sz w:val="24"/>
              </w:rPr>
            </w:pPr>
            <w:r>
              <w:rPr>
                <w:rFonts w:hint="eastAsia"/>
                <w:sz w:val="24"/>
              </w:rPr>
              <w:t>鸡尾酒杯具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168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168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自备</w:t>
            </w:r>
          </w:p>
        </w:tc>
      </w:tr>
      <w:tr w:rsidR="00F2452A">
        <w:trPr>
          <w:trHeight w:val="515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104"/>
              <w:ind w:left="275"/>
              <w:rPr>
                <w:sz w:val="24"/>
              </w:rPr>
            </w:pPr>
            <w:r>
              <w:rPr>
                <w:rFonts w:hint="eastAsia"/>
                <w:sz w:val="24"/>
              </w:rPr>
              <w:t>相关一次性耗材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104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104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11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51"/>
              <w:ind w:left="347"/>
              <w:rPr>
                <w:sz w:val="24"/>
              </w:rPr>
            </w:pPr>
            <w:r>
              <w:rPr>
                <w:rFonts w:hint="eastAsia"/>
                <w:sz w:val="24"/>
              </w:rPr>
              <w:t>调酒用酒水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51"/>
              <w:ind w:left="806" w:right="79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51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  <w:tr w:rsidR="00F2452A">
        <w:trPr>
          <w:trHeight w:val="438"/>
        </w:trPr>
        <w:tc>
          <w:tcPr>
            <w:tcW w:w="2235" w:type="dxa"/>
          </w:tcPr>
          <w:p w:rsidR="00F2452A" w:rsidRDefault="00A57070">
            <w:pPr>
              <w:pStyle w:val="TableParagraph"/>
              <w:spacing w:before="67"/>
              <w:ind w:left="347"/>
              <w:rPr>
                <w:sz w:val="24"/>
              </w:rPr>
            </w:pPr>
            <w:r>
              <w:rPr>
                <w:rFonts w:hint="eastAsia"/>
                <w:sz w:val="24"/>
              </w:rPr>
              <w:t>西餐菜品</w:t>
            </w:r>
          </w:p>
        </w:tc>
        <w:tc>
          <w:tcPr>
            <w:tcW w:w="4536" w:type="dxa"/>
          </w:tcPr>
          <w:p w:rsidR="00F2452A" w:rsidRDefault="00A57070">
            <w:pPr>
              <w:pStyle w:val="TableParagraph"/>
              <w:spacing w:before="67"/>
              <w:ind w:left="806" w:right="798"/>
              <w:jc w:val="center"/>
              <w:rPr>
                <w:sz w:val="24"/>
              </w:rPr>
            </w:pPr>
            <w:bookmarkStart w:id="1" w:name="--"/>
            <w:bookmarkEnd w:id="1"/>
            <w:r>
              <w:rPr>
                <w:rFonts w:hint="eastAsia"/>
                <w:sz w:val="24"/>
              </w:rPr>
              <w:t>--</w:t>
            </w:r>
          </w:p>
        </w:tc>
        <w:tc>
          <w:tcPr>
            <w:tcW w:w="1748" w:type="dxa"/>
          </w:tcPr>
          <w:p w:rsidR="00F2452A" w:rsidRDefault="00A57070">
            <w:pPr>
              <w:pStyle w:val="TableParagraph"/>
              <w:spacing w:before="67"/>
              <w:ind w:left="372" w:right="3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统一提供</w:t>
            </w:r>
          </w:p>
        </w:tc>
      </w:tr>
    </w:tbl>
    <w:p w:rsidR="00F2452A" w:rsidRDefault="00F2452A">
      <w:pPr>
        <w:pStyle w:val="a3"/>
        <w:spacing w:before="7"/>
        <w:rPr>
          <w:b/>
          <w:sz w:val="5"/>
        </w:rPr>
      </w:pPr>
    </w:p>
    <w:p w:rsidR="00F2452A" w:rsidRDefault="00A57070">
      <w:pPr>
        <w:spacing w:before="61"/>
        <w:ind w:left="799"/>
        <w:rPr>
          <w:b/>
          <w:sz w:val="28"/>
        </w:rPr>
      </w:pPr>
      <w:r>
        <w:rPr>
          <w:rFonts w:hint="eastAsia"/>
          <w:b/>
          <w:sz w:val="28"/>
        </w:rPr>
        <w:t>十一、成绩评定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ind w:left="799"/>
        <w:rPr>
          <w:b/>
          <w:sz w:val="28"/>
        </w:rPr>
      </w:pPr>
      <w:r>
        <w:rPr>
          <w:rFonts w:hint="eastAsia"/>
          <w:b/>
          <w:sz w:val="28"/>
        </w:rPr>
        <w:t>（一）评分标准制定原则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4"/>
        <w:numPr>
          <w:ilvl w:val="0"/>
          <w:numId w:val="8"/>
        </w:numPr>
        <w:tabs>
          <w:tab w:val="left" w:pos="1083"/>
        </w:tabs>
        <w:spacing w:line="417" w:lineRule="auto"/>
        <w:ind w:right="797" w:firstLine="559"/>
        <w:rPr>
          <w:sz w:val="28"/>
        </w:rPr>
      </w:pPr>
      <w:r>
        <w:rPr>
          <w:rFonts w:hint="eastAsia"/>
          <w:spacing w:val="-11"/>
          <w:sz w:val="28"/>
        </w:rPr>
        <w:t>本着“公平、公正、公开、科学、规范”的原则设计评分标准</w:t>
      </w:r>
      <w:r>
        <w:rPr>
          <w:rFonts w:hint="eastAsia"/>
          <w:spacing w:val="-5"/>
          <w:sz w:val="28"/>
        </w:rPr>
        <w:t>及组织比赛。</w:t>
      </w:r>
    </w:p>
    <w:p w:rsidR="00F2452A" w:rsidRDefault="00A57070">
      <w:pPr>
        <w:pStyle w:val="a4"/>
        <w:numPr>
          <w:ilvl w:val="0"/>
          <w:numId w:val="8"/>
        </w:numPr>
        <w:tabs>
          <w:tab w:val="left" w:pos="1083"/>
        </w:tabs>
        <w:spacing w:line="417" w:lineRule="auto"/>
        <w:ind w:right="797" w:firstLine="559"/>
        <w:rPr>
          <w:sz w:val="28"/>
        </w:rPr>
      </w:pPr>
      <w:r>
        <w:rPr>
          <w:rFonts w:hint="eastAsia"/>
          <w:spacing w:val="-10"/>
          <w:sz w:val="28"/>
        </w:rPr>
        <w:t>以教育部《高等职业学校酒店管理专业教学标准》中专业技能</w:t>
      </w:r>
      <w:r>
        <w:rPr>
          <w:rFonts w:hint="eastAsia"/>
          <w:spacing w:val="-4"/>
          <w:sz w:val="28"/>
        </w:rPr>
        <w:t>要求为依据。</w:t>
      </w:r>
    </w:p>
    <w:p w:rsidR="00F2452A" w:rsidRDefault="00A57070">
      <w:pPr>
        <w:pStyle w:val="a4"/>
        <w:numPr>
          <w:ilvl w:val="0"/>
          <w:numId w:val="8"/>
        </w:numPr>
        <w:tabs>
          <w:tab w:val="left" w:pos="1083"/>
        </w:tabs>
        <w:spacing w:line="358" w:lineRule="exact"/>
        <w:ind w:left="1082"/>
        <w:rPr>
          <w:sz w:val="28"/>
        </w:rPr>
      </w:pPr>
      <w:r>
        <w:rPr>
          <w:rFonts w:hint="eastAsia"/>
          <w:spacing w:val="-3"/>
          <w:sz w:val="28"/>
        </w:rPr>
        <w:t>以现代酒店业餐厅与酒吧的行业标准为参考。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8"/>
        </w:numPr>
        <w:tabs>
          <w:tab w:val="left" w:pos="1083"/>
        </w:tabs>
        <w:ind w:left="1082"/>
        <w:rPr>
          <w:sz w:val="28"/>
        </w:rPr>
      </w:pPr>
      <w:r>
        <w:rPr>
          <w:rFonts w:hint="eastAsia"/>
          <w:spacing w:val="-3"/>
          <w:sz w:val="28"/>
        </w:rPr>
        <w:t>借鉴世界技能大赛餐厅服务项目竞赛的标准。</w:t>
      </w:r>
    </w:p>
    <w:p w:rsidR="00F2452A" w:rsidRDefault="00F2452A">
      <w:pPr>
        <w:pStyle w:val="a3"/>
        <w:spacing w:before="11"/>
        <w:rPr>
          <w:sz w:val="15"/>
        </w:rPr>
      </w:pPr>
    </w:p>
    <w:p w:rsidR="00F2452A" w:rsidRDefault="00F2452A">
      <w:pPr>
        <w:rPr>
          <w:sz w:val="15"/>
        </w:rPr>
        <w:sectPr w:rsidR="00F2452A">
          <w:pgSz w:w="11910" w:h="16840"/>
          <w:pgMar w:top="1420" w:right="1000" w:bottom="1420" w:left="1560" w:header="0" w:footer="1232" w:gutter="0"/>
          <w:cols w:space="720"/>
        </w:sectPr>
      </w:pPr>
    </w:p>
    <w:p w:rsidR="00F2452A" w:rsidRDefault="00A57070">
      <w:pPr>
        <w:pStyle w:val="3"/>
        <w:spacing w:before="62"/>
      </w:pPr>
      <w:r>
        <w:rPr>
          <w:rFonts w:hint="eastAsia"/>
        </w:rPr>
        <w:lastRenderedPageBreak/>
        <w:t>（二）评分组成</w:t>
      </w:r>
    </w:p>
    <w:p w:rsidR="00F2452A" w:rsidRDefault="00A57070">
      <w:pPr>
        <w:pStyle w:val="a3"/>
        <w:rPr>
          <w:b/>
          <w:sz w:val="24"/>
        </w:rPr>
      </w:pPr>
      <w:r>
        <w:rPr>
          <w:rFonts w:hint="eastAsia"/>
        </w:rPr>
        <w:br w:type="column"/>
      </w:r>
    </w:p>
    <w:p w:rsidR="00F2452A" w:rsidRDefault="00F2452A">
      <w:pPr>
        <w:pStyle w:val="a3"/>
        <w:spacing w:before="4"/>
        <w:rPr>
          <w:b/>
          <w:sz w:val="19"/>
        </w:rPr>
      </w:pPr>
    </w:p>
    <w:p w:rsidR="00F2452A" w:rsidRDefault="00A57070">
      <w:pPr>
        <w:spacing w:before="1"/>
        <w:ind w:left="799"/>
        <w:rPr>
          <w:b/>
          <w:sz w:val="24"/>
        </w:rPr>
      </w:pPr>
      <w:r>
        <w:rPr>
          <w:rFonts w:hint="eastAsia"/>
          <w:b/>
          <w:sz w:val="24"/>
        </w:rPr>
        <w:t>表 5 评分组成</w:t>
      </w:r>
    </w:p>
    <w:p w:rsidR="00F2452A" w:rsidRDefault="00F2452A">
      <w:pPr>
        <w:rPr>
          <w:sz w:val="24"/>
        </w:rPr>
        <w:sectPr w:rsidR="00F2452A">
          <w:type w:val="continuous"/>
          <w:pgSz w:w="11910" w:h="16840"/>
          <w:pgMar w:top="1460" w:right="1000" w:bottom="1500" w:left="1560" w:header="720" w:footer="720" w:gutter="0"/>
          <w:cols w:num="2" w:space="720" w:equalWidth="0">
            <w:col w:w="2768" w:space="76"/>
            <w:col w:w="6506"/>
          </w:cols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6"/>
        <w:gridCol w:w="1154"/>
        <w:gridCol w:w="1188"/>
        <w:gridCol w:w="2405"/>
        <w:gridCol w:w="1008"/>
        <w:gridCol w:w="960"/>
        <w:gridCol w:w="721"/>
      </w:tblGrid>
      <w:tr w:rsidR="00F2452A">
        <w:trPr>
          <w:trHeight w:val="342"/>
        </w:trPr>
        <w:tc>
          <w:tcPr>
            <w:tcW w:w="1086" w:type="dxa"/>
            <w:vMerge w:val="restart"/>
          </w:tcPr>
          <w:p w:rsidR="00F2452A" w:rsidRDefault="00A57070">
            <w:pPr>
              <w:pStyle w:val="TableParagraph"/>
              <w:spacing w:before="196"/>
              <w:ind w:left="302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赛项</w:t>
            </w:r>
          </w:p>
        </w:tc>
        <w:tc>
          <w:tcPr>
            <w:tcW w:w="1154" w:type="dxa"/>
            <w:vMerge w:val="restart"/>
          </w:tcPr>
          <w:p w:rsidR="00F2452A" w:rsidRDefault="00A57070">
            <w:pPr>
              <w:pStyle w:val="TableParagraph"/>
              <w:spacing w:before="196"/>
              <w:ind w:left="336"/>
              <w:rPr>
                <w:sz w:val="24"/>
              </w:rPr>
            </w:pPr>
            <w:r>
              <w:rPr>
                <w:rFonts w:hint="eastAsia"/>
                <w:sz w:val="24"/>
              </w:rPr>
              <w:t>分项</w:t>
            </w:r>
          </w:p>
        </w:tc>
        <w:tc>
          <w:tcPr>
            <w:tcW w:w="1188" w:type="dxa"/>
            <w:vMerge w:val="restart"/>
          </w:tcPr>
          <w:p w:rsidR="00F2452A" w:rsidRDefault="00A57070">
            <w:pPr>
              <w:pStyle w:val="TableParagraph"/>
              <w:spacing w:before="196"/>
              <w:ind w:left="114"/>
              <w:rPr>
                <w:sz w:val="24"/>
              </w:rPr>
            </w:pPr>
            <w:r>
              <w:rPr>
                <w:rFonts w:hint="eastAsia"/>
                <w:sz w:val="24"/>
              </w:rPr>
              <w:t>模块编号</w:t>
            </w:r>
          </w:p>
        </w:tc>
        <w:tc>
          <w:tcPr>
            <w:tcW w:w="2405" w:type="dxa"/>
            <w:vMerge w:val="restart"/>
          </w:tcPr>
          <w:p w:rsidR="00F2452A" w:rsidRDefault="00A57070">
            <w:pPr>
              <w:pStyle w:val="TableParagraph"/>
              <w:spacing w:before="196"/>
              <w:ind w:left="721"/>
              <w:rPr>
                <w:sz w:val="24"/>
              </w:rPr>
            </w:pPr>
            <w:r>
              <w:rPr>
                <w:rFonts w:hint="eastAsia"/>
                <w:sz w:val="24"/>
              </w:rPr>
              <w:t>模块名称</w:t>
            </w:r>
          </w:p>
        </w:tc>
        <w:tc>
          <w:tcPr>
            <w:tcW w:w="2689" w:type="dxa"/>
            <w:gridSpan w:val="3"/>
          </w:tcPr>
          <w:p w:rsidR="00F2452A" w:rsidRDefault="00A57070">
            <w:pPr>
              <w:pStyle w:val="TableParagraph"/>
              <w:tabs>
                <w:tab w:val="left" w:pos="606"/>
              </w:tabs>
              <w:spacing w:before="18" w:line="305" w:lineRule="exact"/>
              <w:ind w:left="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  <w:r>
              <w:rPr>
                <w:rFonts w:hint="eastAsia"/>
                <w:sz w:val="24"/>
              </w:rPr>
              <w:tab/>
              <w:t>数</w:t>
            </w:r>
          </w:p>
        </w:tc>
      </w:tr>
      <w:tr w:rsidR="00F2452A">
        <w:trPr>
          <w:trHeight w:val="342"/>
        </w:trPr>
        <w:tc>
          <w:tcPr>
            <w:tcW w:w="108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240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008" w:type="dxa"/>
          </w:tcPr>
          <w:p w:rsidR="00F2452A" w:rsidRDefault="00A57070">
            <w:pPr>
              <w:pStyle w:val="TableParagraph"/>
              <w:spacing w:before="18" w:line="305" w:lineRule="exact"/>
              <w:ind w:left="122" w:right="115"/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测量分</w:t>
            </w:r>
            <w:proofErr w:type="gramEnd"/>
          </w:p>
        </w:tc>
        <w:tc>
          <w:tcPr>
            <w:tcW w:w="960" w:type="dxa"/>
          </w:tcPr>
          <w:p w:rsidR="00F2452A" w:rsidRDefault="00A57070">
            <w:pPr>
              <w:pStyle w:val="TableParagraph"/>
              <w:spacing w:before="18" w:line="305" w:lineRule="exact"/>
              <w:ind w:left="98" w:right="9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评价分</w:t>
            </w:r>
          </w:p>
        </w:tc>
        <w:tc>
          <w:tcPr>
            <w:tcW w:w="721" w:type="dxa"/>
          </w:tcPr>
          <w:p w:rsidR="00F2452A" w:rsidRDefault="00A57070">
            <w:pPr>
              <w:pStyle w:val="TableParagraph"/>
              <w:spacing w:before="18" w:line="305" w:lineRule="exact"/>
              <w:ind w:left="118"/>
              <w:rPr>
                <w:sz w:val="24"/>
              </w:rPr>
            </w:pPr>
            <w:r>
              <w:rPr>
                <w:rFonts w:hint="eastAsia"/>
                <w:sz w:val="24"/>
              </w:rPr>
              <w:t>合计</w:t>
            </w:r>
          </w:p>
        </w:tc>
      </w:tr>
      <w:tr w:rsidR="00F2452A">
        <w:trPr>
          <w:trHeight w:val="355"/>
        </w:trPr>
        <w:tc>
          <w:tcPr>
            <w:tcW w:w="1086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31"/>
              </w:rPr>
            </w:pPr>
          </w:p>
          <w:p w:rsidR="00F2452A" w:rsidRDefault="00A57070">
            <w:pPr>
              <w:pStyle w:val="TableParagraph"/>
              <w:spacing w:line="242" w:lineRule="auto"/>
              <w:ind w:left="422" w:right="171" w:hanging="240"/>
              <w:rPr>
                <w:sz w:val="24"/>
              </w:rPr>
            </w:pPr>
            <w:r>
              <w:rPr>
                <w:rFonts w:hint="eastAsia"/>
                <w:sz w:val="24"/>
              </w:rPr>
              <w:t>餐厅服务</w:t>
            </w:r>
          </w:p>
        </w:tc>
        <w:tc>
          <w:tcPr>
            <w:tcW w:w="1154" w:type="dxa"/>
            <w:vMerge w:val="restart"/>
          </w:tcPr>
          <w:p w:rsidR="00F2452A" w:rsidRDefault="00A57070">
            <w:pPr>
              <w:pStyle w:val="TableParagraph"/>
              <w:spacing w:before="44" w:line="242" w:lineRule="auto"/>
              <w:ind w:left="456" w:right="205" w:hanging="240"/>
              <w:rPr>
                <w:sz w:val="24"/>
              </w:rPr>
            </w:pPr>
            <w:r>
              <w:rPr>
                <w:rFonts w:hint="eastAsia"/>
                <w:sz w:val="24"/>
              </w:rPr>
              <w:t>中餐服务</w:t>
            </w:r>
          </w:p>
        </w:tc>
        <w:tc>
          <w:tcPr>
            <w:tcW w:w="1188" w:type="dxa"/>
          </w:tcPr>
          <w:p w:rsidR="00F2452A" w:rsidRDefault="00A57070">
            <w:pPr>
              <w:pStyle w:val="TableParagraph"/>
              <w:spacing w:before="25"/>
              <w:ind w:left="212" w:right="2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 A</w:t>
            </w:r>
          </w:p>
        </w:tc>
        <w:tc>
          <w:tcPr>
            <w:tcW w:w="2405" w:type="dxa"/>
          </w:tcPr>
          <w:p w:rsidR="00F2452A" w:rsidRDefault="00A57070">
            <w:pPr>
              <w:pStyle w:val="TableParagraph"/>
              <w:spacing w:before="25"/>
              <w:ind w:left="221" w:right="21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主题宴会设计</w:t>
            </w:r>
          </w:p>
        </w:tc>
        <w:tc>
          <w:tcPr>
            <w:tcW w:w="1008" w:type="dxa"/>
          </w:tcPr>
          <w:p w:rsidR="00F2452A" w:rsidRDefault="00A57070">
            <w:pPr>
              <w:pStyle w:val="TableParagraph"/>
              <w:spacing w:before="3"/>
              <w:ind w:left="122" w:right="115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13</w:t>
            </w:r>
          </w:p>
        </w:tc>
        <w:tc>
          <w:tcPr>
            <w:tcW w:w="960" w:type="dxa"/>
          </w:tcPr>
          <w:p w:rsidR="00F2452A" w:rsidRDefault="00A57070">
            <w:pPr>
              <w:pStyle w:val="TableParagraph"/>
              <w:spacing w:before="3"/>
              <w:ind w:left="7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w w:val="99"/>
                <w:sz w:val="24"/>
              </w:rPr>
              <w:t>7</w:t>
            </w:r>
          </w:p>
        </w:tc>
        <w:tc>
          <w:tcPr>
            <w:tcW w:w="721" w:type="dxa"/>
          </w:tcPr>
          <w:p w:rsidR="00F2452A" w:rsidRDefault="00A57070">
            <w:pPr>
              <w:pStyle w:val="TableParagraph"/>
              <w:spacing w:before="25"/>
              <w:ind w:left="23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20</w:t>
            </w:r>
          </w:p>
        </w:tc>
      </w:tr>
      <w:tr w:rsidR="00F2452A">
        <w:trPr>
          <w:trHeight w:val="342"/>
        </w:trPr>
        <w:tc>
          <w:tcPr>
            <w:tcW w:w="108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:rsidR="00F2452A" w:rsidRDefault="00A57070">
            <w:pPr>
              <w:pStyle w:val="TableParagraph"/>
              <w:spacing w:before="17" w:line="305" w:lineRule="exact"/>
              <w:ind w:left="212" w:right="2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 B</w:t>
            </w:r>
          </w:p>
        </w:tc>
        <w:tc>
          <w:tcPr>
            <w:tcW w:w="2405" w:type="dxa"/>
          </w:tcPr>
          <w:p w:rsidR="00F2452A" w:rsidRDefault="00A57070">
            <w:pPr>
              <w:pStyle w:val="TableParagraph"/>
              <w:spacing w:before="17" w:line="305" w:lineRule="exact"/>
              <w:ind w:left="221" w:right="21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宴会服务</w:t>
            </w:r>
          </w:p>
        </w:tc>
        <w:tc>
          <w:tcPr>
            <w:tcW w:w="1008" w:type="dxa"/>
          </w:tcPr>
          <w:p w:rsidR="00F2452A" w:rsidRDefault="00A57070">
            <w:pPr>
              <w:pStyle w:val="TableParagraph"/>
              <w:spacing w:before="3"/>
              <w:ind w:left="122" w:right="115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17</w:t>
            </w:r>
          </w:p>
        </w:tc>
        <w:tc>
          <w:tcPr>
            <w:tcW w:w="960" w:type="dxa"/>
          </w:tcPr>
          <w:p w:rsidR="00F2452A" w:rsidRDefault="00A57070">
            <w:pPr>
              <w:pStyle w:val="TableParagraph"/>
              <w:spacing w:before="3"/>
              <w:ind w:left="98" w:right="91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13</w:t>
            </w:r>
          </w:p>
        </w:tc>
        <w:tc>
          <w:tcPr>
            <w:tcW w:w="721" w:type="dxa"/>
          </w:tcPr>
          <w:p w:rsidR="00F2452A" w:rsidRDefault="00A57070">
            <w:pPr>
              <w:pStyle w:val="TableParagraph"/>
              <w:spacing w:before="17" w:line="305" w:lineRule="exact"/>
              <w:ind w:left="23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30</w:t>
            </w:r>
          </w:p>
        </w:tc>
      </w:tr>
      <w:tr w:rsidR="00F2452A">
        <w:trPr>
          <w:trHeight w:val="342"/>
        </w:trPr>
        <w:tc>
          <w:tcPr>
            <w:tcW w:w="108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 w:val="restart"/>
          </w:tcPr>
          <w:p w:rsidR="00F2452A" w:rsidRDefault="00A57070">
            <w:pPr>
              <w:pStyle w:val="TableParagraph"/>
              <w:spacing w:before="39" w:line="242" w:lineRule="auto"/>
              <w:ind w:left="456" w:right="205" w:hanging="240"/>
              <w:rPr>
                <w:sz w:val="24"/>
              </w:rPr>
            </w:pPr>
            <w:r>
              <w:rPr>
                <w:rFonts w:hint="eastAsia"/>
                <w:sz w:val="24"/>
              </w:rPr>
              <w:t>西餐服务</w:t>
            </w:r>
          </w:p>
        </w:tc>
        <w:tc>
          <w:tcPr>
            <w:tcW w:w="1188" w:type="dxa"/>
          </w:tcPr>
          <w:p w:rsidR="00F2452A" w:rsidRDefault="00A57070">
            <w:pPr>
              <w:pStyle w:val="TableParagraph"/>
              <w:spacing w:before="17" w:line="305" w:lineRule="exact"/>
              <w:ind w:left="212" w:right="2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 C</w:t>
            </w:r>
          </w:p>
        </w:tc>
        <w:tc>
          <w:tcPr>
            <w:tcW w:w="2405" w:type="dxa"/>
          </w:tcPr>
          <w:p w:rsidR="00F2452A" w:rsidRDefault="00A57070">
            <w:pPr>
              <w:pStyle w:val="TableParagraph"/>
              <w:spacing w:before="17" w:line="305" w:lineRule="exact"/>
              <w:ind w:left="221" w:right="21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鸡尾酒调制与服务</w:t>
            </w:r>
          </w:p>
        </w:tc>
        <w:tc>
          <w:tcPr>
            <w:tcW w:w="1008" w:type="dxa"/>
          </w:tcPr>
          <w:p w:rsidR="00F2452A" w:rsidRDefault="00A57070">
            <w:pPr>
              <w:pStyle w:val="TableParagraph"/>
              <w:spacing w:before="3"/>
              <w:ind w:left="7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w w:val="99"/>
                <w:sz w:val="24"/>
              </w:rPr>
              <w:t>6</w:t>
            </w:r>
          </w:p>
        </w:tc>
        <w:tc>
          <w:tcPr>
            <w:tcW w:w="960" w:type="dxa"/>
          </w:tcPr>
          <w:p w:rsidR="00F2452A" w:rsidRDefault="00A57070">
            <w:pPr>
              <w:pStyle w:val="TableParagraph"/>
              <w:spacing w:before="3"/>
              <w:ind w:left="7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w w:val="99"/>
                <w:sz w:val="24"/>
              </w:rPr>
              <w:t>9</w:t>
            </w:r>
          </w:p>
        </w:tc>
        <w:tc>
          <w:tcPr>
            <w:tcW w:w="721" w:type="dxa"/>
          </w:tcPr>
          <w:p w:rsidR="00F2452A" w:rsidRDefault="00A57070">
            <w:pPr>
              <w:pStyle w:val="TableParagraph"/>
              <w:spacing w:before="17" w:line="305" w:lineRule="exact"/>
              <w:ind w:left="23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15</w:t>
            </w:r>
          </w:p>
        </w:tc>
      </w:tr>
      <w:tr w:rsidR="00F2452A">
        <w:trPr>
          <w:trHeight w:val="343"/>
        </w:trPr>
        <w:tc>
          <w:tcPr>
            <w:tcW w:w="108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</w:tcPr>
          <w:p w:rsidR="00F2452A" w:rsidRDefault="00A57070">
            <w:pPr>
              <w:pStyle w:val="TableParagraph"/>
              <w:spacing w:before="17" w:line="306" w:lineRule="exact"/>
              <w:ind w:left="212" w:right="2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模块 D</w:t>
            </w:r>
          </w:p>
        </w:tc>
        <w:tc>
          <w:tcPr>
            <w:tcW w:w="2405" w:type="dxa"/>
          </w:tcPr>
          <w:p w:rsidR="00F2452A" w:rsidRDefault="00A57070">
            <w:pPr>
              <w:pStyle w:val="TableParagraph"/>
              <w:spacing w:before="17" w:line="306" w:lineRule="exact"/>
              <w:ind w:left="221" w:right="21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休闲餐厅服务</w:t>
            </w:r>
          </w:p>
        </w:tc>
        <w:tc>
          <w:tcPr>
            <w:tcW w:w="1008" w:type="dxa"/>
          </w:tcPr>
          <w:p w:rsidR="00F2452A" w:rsidRDefault="00A57070">
            <w:pPr>
              <w:pStyle w:val="TableParagraph"/>
              <w:spacing w:before="21"/>
              <w:ind w:left="122" w:right="114"/>
              <w:jc w:val="center"/>
              <w:rPr>
                <w:b/>
                <w:sz w:val="21"/>
              </w:rPr>
            </w:pPr>
            <w:r>
              <w:rPr>
                <w:rFonts w:hint="eastAsia"/>
                <w:b/>
                <w:sz w:val="21"/>
              </w:rPr>
              <w:t>18</w:t>
            </w:r>
          </w:p>
        </w:tc>
        <w:tc>
          <w:tcPr>
            <w:tcW w:w="960" w:type="dxa"/>
          </w:tcPr>
          <w:p w:rsidR="00F2452A" w:rsidRDefault="00A57070">
            <w:pPr>
              <w:pStyle w:val="TableParagraph"/>
              <w:spacing w:before="21"/>
              <w:ind w:left="98" w:right="90"/>
              <w:jc w:val="center"/>
              <w:rPr>
                <w:b/>
                <w:sz w:val="21"/>
              </w:rPr>
            </w:pPr>
            <w:r>
              <w:rPr>
                <w:rFonts w:hint="eastAsia"/>
                <w:b/>
                <w:sz w:val="21"/>
              </w:rPr>
              <w:t>17</w:t>
            </w:r>
          </w:p>
        </w:tc>
        <w:tc>
          <w:tcPr>
            <w:tcW w:w="721" w:type="dxa"/>
          </w:tcPr>
          <w:p w:rsidR="00F2452A" w:rsidRDefault="00A57070">
            <w:pPr>
              <w:pStyle w:val="TableParagraph"/>
              <w:spacing w:before="35"/>
              <w:ind w:left="234" w:right="224"/>
              <w:jc w:val="center"/>
              <w:rPr>
                <w:b/>
                <w:sz w:val="21"/>
              </w:rPr>
            </w:pPr>
            <w:r>
              <w:rPr>
                <w:rFonts w:hint="eastAsia"/>
                <w:b/>
                <w:sz w:val="21"/>
              </w:rPr>
              <w:t>35</w:t>
            </w:r>
          </w:p>
        </w:tc>
      </w:tr>
      <w:tr w:rsidR="00F2452A">
        <w:trPr>
          <w:trHeight w:val="342"/>
        </w:trPr>
        <w:tc>
          <w:tcPr>
            <w:tcW w:w="5833" w:type="dxa"/>
            <w:gridSpan w:val="4"/>
          </w:tcPr>
          <w:p w:rsidR="00F2452A" w:rsidRDefault="00A57070">
            <w:pPr>
              <w:pStyle w:val="TableParagraph"/>
              <w:spacing w:before="17" w:line="306" w:lineRule="exact"/>
              <w:ind w:left="2655" w:right="264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合计</w:t>
            </w:r>
          </w:p>
        </w:tc>
        <w:tc>
          <w:tcPr>
            <w:tcW w:w="1008" w:type="dxa"/>
          </w:tcPr>
          <w:p w:rsidR="00F2452A" w:rsidRDefault="00A57070">
            <w:pPr>
              <w:pStyle w:val="TableParagraph"/>
              <w:spacing w:before="2"/>
              <w:ind w:left="122" w:right="115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54</w:t>
            </w:r>
          </w:p>
        </w:tc>
        <w:tc>
          <w:tcPr>
            <w:tcW w:w="960" w:type="dxa"/>
          </w:tcPr>
          <w:p w:rsidR="00F2452A" w:rsidRDefault="00A57070">
            <w:pPr>
              <w:pStyle w:val="TableParagraph"/>
              <w:spacing w:before="2"/>
              <w:ind w:left="98" w:right="91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46</w:t>
            </w:r>
          </w:p>
        </w:tc>
        <w:tc>
          <w:tcPr>
            <w:tcW w:w="721" w:type="dxa"/>
          </w:tcPr>
          <w:p w:rsidR="00F2452A" w:rsidRDefault="00A57070">
            <w:pPr>
              <w:pStyle w:val="TableParagraph"/>
              <w:spacing w:before="17" w:line="306" w:lineRule="exact"/>
              <w:ind w:left="17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100</w:t>
            </w:r>
          </w:p>
        </w:tc>
      </w:tr>
    </w:tbl>
    <w:p w:rsidR="00F2452A" w:rsidRDefault="00F2452A">
      <w:pPr>
        <w:pStyle w:val="a3"/>
        <w:spacing w:before="10"/>
        <w:rPr>
          <w:b/>
          <w:sz w:val="5"/>
        </w:rPr>
      </w:pPr>
    </w:p>
    <w:p w:rsidR="00F2452A" w:rsidRDefault="00A57070">
      <w:pPr>
        <w:pStyle w:val="3"/>
        <w:spacing w:before="61"/>
      </w:pPr>
      <w:r>
        <w:rPr>
          <w:rFonts w:hint="eastAsia"/>
        </w:rPr>
        <w:t>（三）评分办法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ind w:left="799"/>
      </w:pPr>
      <w:r>
        <w:rPr>
          <w:rFonts w:hint="eastAsia"/>
        </w:rPr>
        <w:t>本项目的成绩评定由裁判组对选手进行评分。评分的方式分为测</w:t>
      </w:r>
    </w:p>
    <w:p w:rsidR="00F2452A" w:rsidRDefault="00F2452A">
      <w:pPr>
        <w:sectPr w:rsidR="00F2452A">
          <w:type w:val="continuous"/>
          <w:pgSz w:w="11910" w:h="16840"/>
          <w:pgMar w:top="1460" w:right="1000" w:bottom="1500" w:left="1560" w:header="720" w:footer="720" w:gutter="0"/>
          <w:cols w:space="720"/>
        </w:sectPr>
      </w:pPr>
    </w:p>
    <w:p w:rsidR="00F2452A" w:rsidRDefault="00A57070">
      <w:pPr>
        <w:pStyle w:val="a3"/>
        <w:spacing w:before="35" w:line="417" w:lineRule="auto"/>
        <w:ind w:left="240" w:right="843"/>
      </w:pPr>
      <w:r>
        <w:rPr>
          <w:rFonts w:hint="eastAsia"/>
        </w:rPr>
        <w:lastRenderedPageBreak/>
        <w:t>量和评价两类,主要为过程性评分。凡可采用客观数据表述的评判称为测量；凡需要采用主观描述进行的评判称为评价。</w:t>
      </w:r>
    </w:p>
    <w:p w:rsidR="00F2452A" w:rsidRDefault="00A57070">
      <w:pPr>
        <w:pStyle w:val="3"/>
        <w:numPr>
          <w:ilvl w:val="0"/>
          <w:numId w:val="9"/>
        </w:numPr>
        <w:tabs>
          <w:tab w:val="left" w:pos="1083"/>
        </w:tabs>
        <w:spacing w:line="358" w:lineRule="exact"/>
      </w:pPr>
      <w:r>
        <w:rPr>
          <w:rFonts w:hint="eastAsia"/>
        </w:rPr>
        <w:t>评价分（主观）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240" w:right="797" w:firstLine="559"/>
      </w:pPr>
      <w:r>
        <w:rPr>
          <w:rFonts w:hint="eastAsia"/>
          <w:spacing w:val="-11"/>
        </w:rPr>
        <w:t>评价分打分方式：按模块设置若干个评分组，裁判各自单独评权</w:t>
      </w:r>
      <w:r>
        <w:rPr>
          <w:rFonts w:hint="eastAsia"/>
          <w:spacing w:val="-16"/>
        </w:rPr>
        <w:t xml:space="preserve">重分，计算出平均权重分，除以 </w:t>
      </w:r>
      <w:r>
        <w:rPr>
          <w:rFonts w:hint="eastAsia"/>
        </w:rPr>
        <w:t>3</w:t>
      </w:r>
      <w:r>
        <w:rPr>
          <w:rFonts w:hint="eastAsia"/>
          <w:spacing w:val="-10"/>
        </w:rPr>
        <w:t xml:space="preserve"> 后再乘以该子项的分值计算出实际</w:t>
      </w:r>
    </w:p>
    <w:p w:rsidR="00F2452A" w:rsidRDefault="00A57070">
      <w:pPr>
        <w:pStyle w:val="a3"/>
        <w:spacing w:line="358" w:lineRule="exact"/>
        <w:ind w:left="240"/>
      </w:pPr>
      <w:r>
        <w:rPr>
          <w:rFonts w:hint="eastAsia"/>
          <w:spacing w:val="-12"/>
        </w:rPr>
        <w:t xml:space="preserve">得分。裁判相互间分差必须小于等于 </w:t>
      </w:r>
      <w:r>
        <w:rPr>
          <w:rFonts w:hint="eastAsia"/>
        </w:rPr>
        <w:t>1</w:t>
      </w:r>
      <w:r>
        <w:rPr>
          <w:rFonts w:hint="eastAsia"/>
          <w:spacing w:val="-12"/>
        </w:rPr>
        <w:t xml:space="preserve"> 档，否则需要给出解释并在小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3"/>
        <w:spacing w:before="1"/>
        <w:ind w:left="240"/>
      </w:pPr>
      <w:r>
        <w:rPr>
          <w:rFonts w:hint="eastAsia"/>
        </w:rPr>
        <w:t>组长或裁判长的监督下进行调分。</w:t>
      </w:r>
    </w:p>
    <w:p w:rsidR="00F2452A" w:rsidRDefault="00A57070">
      <w:pPr>
        <w:spacing w:before="134"/>
        <w:ind w:left="2863"/>
        <w:rPr>
          <w:b/>
          <w:sz w:val="24"/>
        </w:rPr>
      </w:pPr>
      <w:r>
        <w:rPr>
          <w:rFonts w:hint="eastAsia"/>
          <w:b/>
          <w:sz w:val="24"/>
        </w:rPr>
        <w:t>表 6“社交能力”评价分例表</w:t>
      </w: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0"/>
        <w:gridCol w:w="7012"/>
      </w:tblGrid>
      <w:tr w:rsidR="00F2452A">
        <w:trPr>
          <w:trHeight w:val="397"/>
        </w:trPr>
        <w:tc>
          <w:tcPr>
            <w:tcW w:w="1510" w:type="dxa"/>
            <w:tcBorders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494" w:right="474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权重</w:t>
            </w:r>
          </w:p>
        </w:tc>
        <w:tc>
          <w:tcPr>
            <w:tcW w:w="7012" w:type="dxa"/>
            <w:tcBorders>
              <w:left w:val="single" w:sz="4" w:space="0" w:color="000000"/>
              <w:bottom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3014" w:right="297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要求描述</w:t>
            </w:r>
          </w:p>
        </w:tc>
      </w:tr>
      <w:tr w:rsidR="00F2452A">
        <w:trPr>
          <w:trHeight w:val="396"/>
        </w:trPr>
        <w:tc>
          <w:tcPr>
            <w:tcW w:w="15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4"/>
              <w:ind w:left="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A57070">
            <w:pPr>
              <w:pStyle w:val="TableParagraph"/>
              <w:spacing w:before="44"/>
              <w:ind w:left="116"/>
              <w:rPr>
                <w:sz w:val="24"/>
              </w:rPr>
            </w:pPr>
            <w:r>
              <w:rPr>
                <w:rFonts w:hint="eastAsia"/>
                <w:sz w:val="24"/>
              </w:rPr>
              <w:t>0 选手没有社交能力或与客人</w:t>
            </w:r>
            <w:proofErr w:type="gramStart"/>
            <w:r>
              <w:rPr>
                <w:rFonts w:hint="eastAsia"/>
                <w:sz w:val="24"/>
              </w:rPr>
              <w:t>无交流</w:t>
            </w:r>
            <w:proofErr w:type="gramEnd"/>
          </w:p>
        </w:tc>
      </w:tr>
      <w:tr w:rsidR="00F2452A">
        <w:trPr>
          <w:trHeight w:val="397"/>
        </w:trPr>
        <w:tc>
          <w:tcPr>
            <w:tcW w:w="15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5"/>
              <w:ind w:left="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A57070">
            <w:pPr>
              <w:pStyle w:val="TableParagraph"/>
              <w:spacing w:before="45"/>
              <w:ind w:left="116"/>
              <w:rPr>
                <w:sz w:val="24"/>
              </w:rPr>
            </w:pPr>
            <w:r>
              <w:rPr>
                <w:rFonts w:hint="eastAsia"/>
                <w:sz w:val="24"/>
              </w:rPr>
              <w:t>1 选手与客人有一定的沟通，在工作任务中展现一定水平的自信</w:t>
            </w:r>
          </w:p>
        </w:tc>
      </w:tr>
      <w:tr w:rsidR="00F2452A">
        <w:trPr>
          <w:trHeight w:val="396"/>
        </w:trPr>
        <w:tc>
          <w:tcPr>
            <w:tcW w:w="15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116"/>
              <w:rPr>
                <w:sz w:val="24"/>
              </w:rPr>
            </w:pPr>
            <w:r>
              <w:rPr>
                <w:rFonts w:hint="eastAsia"/>
                <w:sz w:val="24"/>
              </w:rPr>
              <w:t>2 选手展现较高水平的自信，与客人沟通良好，整体印象良好</w:t>
            </w:r>
          </w:p>
        </w:tc>
      </w:tr>
      <w:tr w:rsidR="00F2452A">
        <w:trPr>
          <w:trHeight w:val="396"/>
        </w:trPr>
        <w:tc>
          <w:tcPr>
            <w:tcW w:w="1510" w:type="dxa"/>
            <w:tcBorders>
              <w:top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5"/>
              <w:ind w:left="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7012" w:type="dxa"/>
            <w:tcBorders>
              <w:top w:val="single" w:sz="4" w:space="0" w:color="000000"/>
              <w:left w:val="single" w:sz="4" w:space="0" w:color="000000"/>
            </w:tcBorders>
          </w:tcPr>
          <w:p w:rsidR="00F2452A" w:rsidRDefault="00A57070">
            <w:pPr>
              <w:pStyle w:val="TableParagraph"/>
              <w:spacing w:before="45"/>
              <w:ind w:left="116"/>
              <w:rPr>
                <w:sz w:val="24"/>
              </w:rPr>
            </w:pPr>
            <w:r>
              <w:rPr>
                <w:rFonts w:hint="eastAsia"/>
                <w:sz w:val="24"/>
              </w:rPr>
              <w:t>3 选手展现优异的人际沟通能力，自然得体，</w:t>
            </w:r>
            <w:proofErr w:type="gramStart"/>
            <w:r>
              <w:rPr>
                <w:rFonts w:hint="eastAsia"/>
                <w:sz w:val="24"/>
              </w:rPr>
              <w:t>有关注</w:t>
            </w:r>
            <w:proofErr w:type="gramEnd"/>
            <w:r>
              <w:rPr>
                <w:rFonts w:hint="eastAsia"/>
                <w:sz w:val="24"/>
              </w:rPr>
              <w:t>细节的能力</w:t>
            </w:r>
          </w:p>
        </w:tc>
      </w:tr>
    </w:tbl>
    <w:p w:rsidR="00F2452A" w:rsidRDefault="00A57070">
      <w:pPr>
        <w:pStyle w:val="3"/>
        <w:numPr>
          <w:ilvl w:val="0"/>
          <w:numId w:val="9"/>
        </w:numPr>
        <w:tabs>
          <w:tab w:val="left" w:pos="1083"/>
        </w:tabs>
        <w:spacing w:before="133"/>
      </w:pPr>
      <w:r>
        <w:rPr>
          <w:rFonts w:hint="eastAsia"/>
        </w:rPr>
        <w:t>测量分（客观）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proofErr w:type="gramStart"/>
      <w:r>
        <w:rPr>
          <w:rFonts w:hint="eastAsia"/>
          <w:spacing w:val="-14"/>
        </w:rPr>
        <w:t>测量分打分</w:t>
      </w:r>
      <w:proofErr w:type="gramEnd"/>
      <w:r>
        <w:rPr>
          <w:rFonts w:hint="eastAsia"/>
          <w:spacing w:val="-14"/>
        </w:rPr>
        <w:t xml:space="preserve">方式：按模块设置若干个评分组，每组由 </w:t>
      </w:r>
      <w:r>
        <w:rPr>
          <w:rFonts w:hint="eastAsia"/>
        </w:rPr>
        <w:t>3</w:t>
      </w:r>
      <w:r>
        <w:rPr>
          <w:rFonts w:hint="eastAsia"/>
          <w:spacing w:val="-15"/>
        </w:rPr>
        <w:t xml:space="preserve"> 名及以上</w:t>
      </w:r>
      <w:r>
        <w:rPr>
          <w:rFonts w:hint="eastAsia"/>
          <w:spacing w:val="-11"/>
        </w:rPr>
        <w:t>裁判构成。每个组所有裁判一起商议，在对该选手在该项中的实际得</w:t>
      </w:r>
      <w:r>
        <w:rPr>
          <w:rFonts w:hint="eastAsia"/>
          <w:spacing w:val="-5"/>
        </w:rPr>
        <w:t>分达成一致后最终只给出一个分值。</w:t>
      </w:r>
    </w:p>
    <w:p w:rsidR="00F2452A" w:rsidRDefault="00A57070">
      <w:pPr>
        <w:spacing w:before="183"/>
        <w:ind w:left="2743"/>
        <w:rPr>
          <w:b/>
          <w:sz w:val="24"/>
        </w:rPr>
      </w:pPr>
      <w:r>
        <w:rPr>
          <w:rFonts w:hint="eastAsia"/>
          <w:b/>
          <w:sz w:val="24"/>
        </w:rPr>
        <w:t xml:space="preserve">表 7 “仪容仪态” </w:t>
      </w:r>
      <w:proofErr w:type="gramStart"/>
      <w:r>
        <w:rPr>
          <w:rFonts w:hint="eastAsia"/>
          <w:b/>
          <w:sz w:val="24"/>
        </w:rPr>
        <w:t>测量分</w:t>
      </w:r>
      <w:proofErr w:type="gramEnd"/>
      <w:r>
        <w:rPr>
          <w:rFonts w:hint="eastAsia"/>
          <w:b/>
          <w:sz w:val="24"/>
        </w:rPr>
        <w:t>例表</w:t>
      </w:r>
    </w:p>
    <w:tbl>
      <w:tblPr>
        <w:tblW w:w="0" w:type="auto"/>
        <w:tblInd w:w="2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3078"/>
        <w:gridCol w:w="1377"/>
        <w:gridCol w:w="1277"/>
        <w:gridCol w:w="1360"/>
      </w:tblGrid>
      <w:tr w:rsidR="00F2452A">
        <w:trPr>
          <w:trHeight w:val="397"/>
        </w:trPr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472"/>
              <w:rPr>
                <w:sz w:val="24"/>
              </w:rPr>
            </w:pPr>
            <w:r>
              <w:rPr>
                <w:rFonts w:hint="eastAsia"/>
                <w:sz w:val="24"/>
              </w:rPr>
              <w:t>类型</w:t>
            </w:r>
          </w:p>
        </w:tc>
        <w:tc>
          <w:tcPr>
            <w:tcW w:w="30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1288" w:right="125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示例</w:t>
            </w:r>
          </w:p>
        </w:tc>
        <w:tc>
          <w:tcPr>
            <w:tcW w:w="13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198" w:right="16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最高分值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148" w:right="1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正确分值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</w:tcBorders>
          </w:tcPr>
          <w:p w:rsidR="00F2452A" w:rsidRDefault="00A57070">
            <w:pPr>
              <w:pStyle w:val="TableParagraph"/>
              <w:spacing w:before="46"/>
              <w:ind w:left="64" w:right="3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不正确分值</w:t>
            </w:r>
          </w:p>
        </w:tc>
      </w:tr>
      <w:tr w:rsidR="00F2452A">
        <w:trPr>
          <w:trHeight w:val="613"/>
        </w:trPr>
        <w:tc>
          <w:tcPr>
            <w:tcW w:w="1418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ind w:left="112"/>
              <w:rPr>
                <w:sz w:val="24"/>
              </w:rPr>
            </w:pPr>
            <w:r>
              <w:rPr>
                <w:rFonts w:hint="eastAsia"/>
                <w:sz w:val="24"/>
              </w:rPr>
              <w:t>满分或零分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4"/>
              <w:ind w:left="15"/>
              <w:rPr>
                <w:sz w:val="24"/>
              </w:rPr>
            </w:pPr>
            <w:r>
              <w:rPr>
                <w:rFonts w:hint="eastAsia"/>
                <w:sz w:val="24"/>
              </w:rPr>
              <w:t>制服干净整洁，熨烫挺括合</w:t>
            </w:r>
          </w:p>
          <w:p w:rsidR="00F2452A" w:rsidRDefault="00A57070">
            <w:pPr>
              <w:pStyle w:val="TableParagraph"/>
              <w:spacing w:before="4" w:line="278" w:lineRule="exact"/>
              <w:ind w:left="15"/>
              <w:rPr>
                <w:sz w:val="24"/>
              </w:rPr>
            </w:pPr>
            <w:r>
              <w:rPr>
                <w:rFonts w:hint="eastAsia"/>
                <w:sz w:val="24"/>
              </w:rPr>
              <w:t>身，符合行业标准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60"/>
              <w:ind w:left="198" w:right="16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60"/>
              <w:ind w:left="148" w:right="1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 或 0.2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A57070">
            <w:pPr>
              <w:pStyle w:val="TableParagraph"/>
              <w:spacing w:before="160"/>
              <w:ind w:left="64" w:right="3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0-0.2</w:t>
            </w:r>
          </w:p>
        </w:tc>
      </w:tr>
      <w:tr w:rsidR="00F2452A">
        <w:trPr>
          <w:trHeight w:val="377"/>
        </w:trPr>
        <w:tc>
          <w:tcPr>
            <w:tcW w:w="1418" w:type="dxa"/>
            <w:vMerge/>
            <w:tcBorders>
              <w:top w:val="nil"/>
              <w:right w:val="single" w:sz="4" w:space="0" w:color="000000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34"/>
              <w:ind w:left="15" w:right="-29"/>
              <w:rPr>
                <w:sz w:val="24"/>
              </w:rPr>
            </w:pPr>
            <w:r>
              <w:rPr>
                <w:rFonts w:hint="eastAsia"/>
                <w:spacing w:val="-7"/>
                <w:sz w:val="24"/>
              </w:rPr>
              <w:t>工作鞋干净，且符合行业标准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34"/>
              <w:ind w:left="198" w:right="16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34"/>
              <w:ind w:left="148" w:right="1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 或 0.2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A57070">
            <w:pPr>
              <w:pStyle w:val="TableParagraph"/>
              <w:spacing w:before="34"/>
              <w:ind w:left="64" w:right="3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0-0.2</w:t>
            </w:r>
          </w:p>
        </w:tc>
      </w:tr>
      <w:tr w:rsidR="00F2452A">
        <w:trPr>
          <w:trHeight w:val="916"/>
        </w:trPr>
        <w:tc>
          <w:tcPr>
            <w:tcW w:w="1418" w:type="dxa"/>
            <w:vMerge/>
            <w:tcBorders>
              <w:top w:val="nil"/>
              <w:right w:val="single" w:sz="4" w:space="0" w:color="000000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line="242" w:lineRule="auto"/>
              <w:ind w:left="15" w:right="-29"/>
              <w:rPr>
                <w:sz w:val="24"/>
              </w:rPr>
            </w:pPr>
            <w:r>
              <w:rPr>
                <w:rFonts w:hint="eastAsia"/>
                <w:spacing w:val="-5"/>
                <w:sz w:val="24"/>
              </w:rPr>
              <w:t>具有较高标准的卫生习惯；男</w:t>
            </w:r>
            <w:r>
              <w:rPr>
                <w:rFonts w:hint="eastAsia"/>
                <w:spacing w:val="-9"/>
                <w:sz w:val="24"/>
              </w:rPr>
              <w:t>士修面，胡须修理整齐；女士</w:t>
            </w:r>
          </w:p>
          <w:p w:rsidR="00F2452A" w:rsidRDefault="00A57070">
            <w:pPr>
              <w:pStyle w:val="TableParagraph"/>
              <w:spacing w:line="280" w:lineRule="exact"/>
              <w:ind w:left="15"/>
              <w:rPr>
                <w:sz w:val="24"/>
              </w:rPr>
            </w:pPr>
            <w:r>
              <w:rPr>
                <w:rFonts w:hint="eastAsia"/>
                <w:sz w:val="24"/>
              </w:rPr>
              <w:t>淡妆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before="9"/>
              <w:rPr>
                <w:b/>
                <w:sz w:val="23"/>
              </w:rPr>
            </w:pPr>
          </w:p>
          <w:p w:rsidR="00F2452A" w:rsidRDefault="00A57070">
            <w:pPr>
              <w:pStyle w:val="TableParagraph"/>
              <w:ind w:left="198" w:right="16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before="9"/>
              <w:rPr>
                <w:b/>
                <w:sz w:val="23"/>
              </w:rPr>
            </w:pPr>
          </w:p>
          <w:p w:rsidR="00F2452A" w:rsidRDefault="00A57070">
            <w:pPr>
              <w:pStyle w:val="TableParagraph"/>
              <w:ind w:left="148" w:right="1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 或 0.2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F2452A">
            <w:pPr>
              <w:pStyle w:val="TableParagraph"/>
              <w:spacing w:before="9"/>
              <w:rPr>
                <w:b/>
                <w:sz w:val="23"/>
              </w:rPr>
            </w:pPr>
          </w:p>
          <w:p w:rsidR="00F2452A" w:rsidRDefault="00A57070">
            <w:pPr>
              <w:pStyle w:val="TableParagraph"/>
              <w:ind w:left="64" w:right="3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0-0.2</w:t>
            </w:r>
          </w:p>
        </w:tc>
      </w:tr>
      <w:tr w:rsidR="00F2452A">
        <w:trPr>
          <w:trHeight w:val="915"/>
        </w:trPr>
        <w:tc>
          <w:tcPr>
            <w:tcW w:w="1418" w:type="dxa"/>
            <w:vMerge/>
            <w:tcBorders>
              <w:top w:val="nil"/>
              <w:right w:val="single" w:sz="4" w:space="0" w:color="000000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line="242" w:lineRule="auto"/>
              <w:ind w:left="15" w:right="-29"/>
              <w:rPr>
                <w:sz w:val="24"/>
              </w:rPr>
            </w:pPr>
            <w:r>
              <w:rPr>
                <w:rFonts w:hint="eastAsia"/>
                <w:spacing w:val="-5"/>
                <w:sz w:val="24"/>
              </w:rPr>
              <w:t>身体部位没有可见标记；不佩</w:t>
            </w:r>
            <w:r>
              <w:rPr>
                <w:rFonts w:hint="eastAsia"/>
                <w:spacing w:val="-9"/>
                <w:sz w:val="24"/>
              </w:rPr>
              <w:t>戴过于醒目饰物；指甲干净整</w:t>
            </w:r>
          </w:p>
          <w:p w:rsidR="00F2452A" w:rsidRDefault="00A57070">
            <w:pPr>
              <w:pStyle w:val="TableParagraph"/>
              <w:spacing w:line="278" w:lineRule="exact"/>
              <w:ind w:left="15"/>
              <w:rPr>
                <w:sz w:val="24"/>
              </w:rPr>
            </w:pPr>
            <w:r>
              <w:rPr>
                <w:rFonts w:hint="eastAsia"/>
                <w:sz w:val="24"/>
              </w:rPr>
              <w:t>齐，不涂有色指甲油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F2452A" w:rsidRDefault="00A57070">
            <w:pPr>
              <w:pStyle w:val="TableParagraph"/>
              <w:ind w:left="198" w:right="16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F2452A" w:rsidRDefault="00A57070">
            <w:pPr>
              <w:pStyle w:val="TableParagraph"/>
              <w:ind w:left="148" w:right="1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 或 0.2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F2452A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F2452A" w:rsidRDefault="00A57070">
            <w:pPr>
              <w:pStyle w:val="TableParagraph"/>
              <w:ind w:left="64" w:right="3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0-0.2</w:t>
            </w:r>
          </w:p>
        </w:tc>
      </w:tr>
      <w:tr w:rsidR="00F2452A">
        <w:trPr>
          <w:trHeight w:val="384"/>
        </w:trPr>
        <w:tc>
          <w:tcPr>
            <w:tcW w:w="1418" w:type="dxa"/>
            <w:vMerge/>
            <w:tcBorders>
              <w:top w:val="nil"/>
              <w:right w:val="single" w:sz="4" w:space="0" w:color="000000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34"/>
              <w:ind w:left="15"/>
              <w:rPr>
                <w:sz w:val="24"/>
              </w:rPr>
            </w:pPr>
            <w:r>
              <w:rPr>
                <w:rFonts w:hint="eastAsia"/>
                <w:sz w:val="24"/>
              </w:rPr>
              <w:t>合适的发型，符合职业要求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34"/>
              <w:ind w:left="198" w:right="16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34"/>
              <w:ind w:left="148" w:right="11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 或 0.2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</w:tcBorders>
          </w:tcPr>
          <w:p w:rsidR="00F2452A" w:rsidRDefault="00A57070">
            <w:pPr>
              <w:pStyle w:val="TableParagraph"/>
              <w:spacing w:before="34"/>
              <w:ind w:left="64" w:right="3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0-0.2</w:t>
            </w:r>
          </w:p>
        </w:tc>
      </w:tr>
    </w:tbl>
    <w:p w:rsidR="00F2452A" w:rsidRDefault="00F2452A">
      <w:pPr>
        <w:jc w:val="center"/>
        <w:rPr>
          <w:sz w:val="24"/>
        </w:rPr>
        <w:sectPr w:rsidR="00F2452A">
          <w:pgSz w:w="11910" w:h="16840"/>
          <w:pgMar w:top="1520" w:right="1000" w:bottom="1500" w:left="1560" w:header="0" w:footer="1232" w:gutter="0"/>
          <w:cols w:space="720"/>
        </w:sectPr>
      </w:pPr>
    </w:p>
    <w:tbl>
      <w:tblPr>
        <w:tblW w:w="0" w:type="auto"/>
        <w:tblInd w:w="2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3078"/>
        <w:gridCol w:w="1377"/>
        <w:gridCol w:w="1277"/>
        <w:gridCol w:w="1360"/>
      </w:tblGrid>
      <w:tr w:rsidR="00F2452A">
        <w:trPr>
          <w:trHeight w:val="623"/>
        </w:trPr>
        <w:tc>
          <w:tcPr>
            <w:tcW w:w="1418" w:type="dxa"/>
            <w:tcBorders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3078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2"/>
              <w:ind w:left="15" w:right="-29"/>
              <w:rPr>
                <w:sz w:val="24"/>
              </w:rPr>
            </w:pPr>
            <w:r>
              <w:rPr>
                <w:rFonts w:hint="eastAsia"/>
                <w:spacing w:val="-7"/>
                <w:sz w:val="24"/>
              </w:rPr>
              <w:t>工作中站姿、走姿优美，表现</w:t>
            </w:r>
          </w:p>
          <w:p w:rsidR="00F2452A" w:rsidRDefault="00A57070">
            <w:pPr>
              <w:pStyle w:val="TableParagraph"/>
              <w:spacing w:before="5" w:line="289" w:lineRule="exact"/>
              <w:ind w:left="15"/>
              <w:rPr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1377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58"/>
              <w:ind w:left="198" w:right="16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58"/>
              <w:ind w:left="228"/>
              <w:rPr>
                <w:sz w:val="24"/>
              </w:rPr>
            </w:pPr>
            <w:r>
              <w:rPr>
                <w:rFonts w:hint="eastAsia"/>
                <w:sz w:val="24"/>
              </w:rPr>
              <w:t>0 或 0.5</w:t>
            </w:r>
          </w:p>
        </w:tc>
        <w:tc>
          <w:tcPr>
            <w:tcW w:w="1360" w:type="dxa"/>
            <w:tcBorders>
              <w:left w:val="single" w:sz="4" w:space="0" w:color="000000"/>
            </w:tcBorders>
          </w:tcPr>
          <w:p w:rsidR="00F2452A" w:rsidRDefault="00A57070">
            <w:pPr>
              <w:pStyle w:val="TableParagraph"/>
              <w:spacing w:before="158"/>
              <w:ind w:left="383"/>
              <w:rPr>
                <w:sz w:val="24"/>
              </w:rPr>
            </w:pPr>
            <w:r>
              <w:rPr>
                <w:rFonts w:hint="eastAsia"/>
                <w:sz w:val="24"/>
              </w:rPr>
              <w:t>0-0.5</w:t>
            </w:r>
          </w:p>
        </w:tc>
      </w:tr>
    </w:tbl>
    <w:p w:rsidR="00F2452A" w:rsidRDefault="00F2452A">
      <w:pPr>
        <w:pStyle w:val="a3"/>
        <w:spacing w:before="9"/>
        <w:rPr>
          <w:b/>
          <w:sz w:val="5"/>
        </w:rPr>
      </w:pPr>
    </w:p>
    <w:p w:rsidR="00F2452A" w:rsidRDefault="00A57070">
      <w:pPr>
        <w:pStyle w:val="3"/>
        <w:spacing w:before="62"/>
      </w:pPr>
      <w:r>
        <w:rPr>
          <w:rFonts w:hint="eastAsia"/>
        </w:rPr>
        <w:t>（四）统分方法</w:t>
      </w:r>
    </w:p>
    <w:p w:rsidR="00F2452A" w:rsidRDefault="00F2452A">
      <w:pPr>
        <w:pStyle w:val="a3"/>
        <w:spacing w:before="8"/>
        <w:rPr>
          <w:b/>
          <w:sz w:val="20"/>
        </w:rPr>
      </w:pPr>
    </w:p>
    <w:p w:rsidR="00F2452A" w:rsidRDefault="00A57070">
      <w:pPr>
        <w:pStyle w:val="a3"/>
        <w:spacing w:before="1" w:line="417" w:lineRule="auto"/>
        <w:ind w:left="240" w:right="797" w:firstLine="559"/>
        <w:rPr>
          <w:color w:val="000000" w:themeColor="text1"/>
        </w:rPr>
      </w:pPr>
      <w:r>
        <w:rPr>
          <w:rFonts w:hint="eastAsia"/>
          <w:spacing w:val="-8"/>
        </w:rPr>
        <w:t>各组裁判进行复核后由工作人员录入、统计，裁判组长签字，裁</w:t>
      </w:r>
      <w:r>
        <w:rPr>
          <w:rFonts w:hint="eastAsia"/>
          <w:spacing w:val="-3"/>
        </w:rPr>
        <w:t>判</w:t>
      </w:r>
      <w:r>
        <w:rPr>
          <w:rFonts w:hint="eastAsia"/>
          <w:color w:val="000000" w:themeColor="text1"/>
          <w:spacing w:val="-3"/>
        </w:rPr>
        <w:t>长进行审核签字，最后由大赛监督</w:t>
      </w:r>
      <w:proofErr w:type="gramStart"/>
      <w:r>
        <w:rPr>
          <w:rFonts w:hint="eastAsia"/>
          <w:color w:val="000000" w:themeColor="text1"/>
          <w:spacing w:val="-3"/>
        </w:rPr>
        <w:t>仲裁组</w:t>
      </w:r>
      <w:proofErr w:type="gramEnd"/>
      <w:r>
        <w:rPr>
          <w:rFonts w:hint="eastAsia"/>
          <w:color w:val="000000" w:themeColor="text1"/>
          <w:spacing w:val="-3"/>
        </w:rPr>
        <w:t>组长确认后发布。</w:t>
      </w:r>
    </w:p>
    <w:p w:rsidR="00F2452A" w:rsidRDefault="00A57070">
      <w:pPr>
        <w:pStyle w:val="3"/>
        <w:spacing w:line="358" w:lineRule="exact"/>
        <w:rPr>
          <w:color w:val="000000" w:themeColor="text1"/>
        </w:rPr>
      </w:pPr>
      <w:r>
        <w:rPr>
          <w:rFonts w:hint="eastAsia"/>
          <w:color w:val="000000" w:themeColor="text1"/>
        </w:rPr>
        <w:t>（五）裁判构成</w:t>
      </w:r>
    </w:p>
    <w:p w:rsidR="00F2452A" w:rsidRDefault="00F2452A">
      <w:pPr>
        <w:pStyle w:val="a3"/>
        <w:spacing w:before="8"/>
        <w:rPr>
          <w:b/>
          <w:color w:val="000000" w:themeColor="text1"/>
          <w:sz w:val="20"/>
        </w:rPr>
      </w:pPr>
    </w:p>
    <w:p w:rsidR="00F2452A" w:rsidRDefault="00A57070">
      <w:pPr>
        <w:pStyle w:val="a3"/>
        <w:spacing w:before="1"/>
        <w:ind w:left="799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本赛项共设裁判 </w:t>
      </w:r>
      <w:r>
        <w:rPr>
          <w:rFonts w:hint="eastAsia"/>
          <w:color w:val="000000" w:themeColor="text1"/>
          <w:lang w:val="en-US"/>
        </w:rPr>
        <w:t>16</w:t>
      </w:r>
      <w:r>
        <w:rPr>
          <w:rFonts w:hint="eastAsia"/>
          <w:color w:val="000000" w:themeColor="text1"/>
        </w:rPr>
        <w:t xml:space="preserve"> 名，设裁判长 1 名，裁判 </w:t>
      </w:r>
      <w:r>
        <w:rPr>
          <w:rFonts w:hint="eastAsia"/>
          <w:color w:val="000000" w:themeColor="text1"/>
          <w:lang w:val="en-US"/>
        </w:rPr>
        <w:t>15</w:t>
      </w:r>
      <w:r>
        <w:rPr>
          <w:rFonts w:hint="eastAsia"/>
          <w:color w:val="000000" w:themeColor="text1"/>
        </w:rPr>
        <w:t>名，其中评分</w:t>
      </w:r>
      <w:proofErr w:type="gramStart"/>
      <w:r>
        <w:rPr>
          <w:rFonts w:hint="eastAsia"/>
          <w:color w:val="000000" w:themeColor="text1"/>
        </w:rPr>
        <w:t>裁</w:t>
      </w:r>
      <w:proofErr w:type="gramEnd"/>
    </w:p>
    <w:p w:rsidR="00F2452A" w:rsidRDefault="00F2452A">
      <w:pPr>
        <w:pStyle w:val="a3"/>
        <w:spacing w:before="8"/>
        <w:rPr>
          <w:color w:val="000000" w:themeColor="text1"/>
          <w:sz w:val="20"/>
        </w:rPr>
      </w:pPr>
    </w:p>
    <w:p w:rsidR="00F2452A" w:rsidRDefault="00A57070">
      <w:pPr>
        <w:pStyle w:val="a3"/>
        <w:spacing w:before="1"/>
        <w:ind w:left="240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判 </w:t>
      </w:r>
      <w:r>
        <w:rPr>
          <w:rFonts w:hint="eastAsia"/>
          <w:color w:val="000000" w:themeColor="text1"/>
          <w:lang w:val="en-US"/>
        </w:rPr>
        <w:t>15</w:t>
      </w:r>
      <w:r>
        <w:rPr>
          <w:rFonts w:hint="eastAsia"/>
          <w:color w:val="000000" w:themeColor="text1"/>
        </w:rPr>
        <w:t xml:space="preserve"> 名。</w:t>
      </w:r>
    </w:p>
    <w:tbl>
      <w:tblPr>
        <w:tblpPr w:leftFromText="180" w:rightFromText="180" w:vertAnchor="text" w:horzAnchor="page" w:tblpX="1717" w:tblpY="107"/>
        <w:tblOverlap w:val="never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"/>
        <w:gridCol w:w="1801"/>
        <w:gridCol w:w="1739"/>
        <w:gridCol w:w="1550"/>
        <w:gridCol w:w="2138"/>
        <w:gridCol w:w="813"/>
      </w:tblGrid>
      <w:tr w:rsidR="00F2452A">
        <w:trPr>
          <w:trHeight w:val="799"/>
        </w:trPr>
        <w:tc>
          <w:tcPr>
            <w:tcW w:w="837" w:type="dxa"/>
            <w:tcBorders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58"/>
              <w:ind w:left="140" w:right="125"/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z w:val="24"/>
              </w:rPr>
              <w:t>序号</w:t>
            </w:r>
          </w:p>
        </w:tc>
        <w:tc>
          <w:tcPr>
            <w:tcW w:w="1801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58"/>
              <w:ind w:left="125" w:right="103"/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z w:val="24"/>
              </w:rPr>
              <w:t>专业技术方向</w:t>
            </w:r>
          </w:p>
        </w:tc>
        <w:tc>
          <w:tcPr>
            <w:tcW w:w="1739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58"/>
              <w:ind w:left="95" w:right="74"/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z w:val="24"/>
              </w:rPr>
              <w:t>知识能力要求</w:t>
            </w:r>
          </w:p>
        </w:tc>
        <w:tc>
          <w:tcPr>
            <w:tcW w:w="1550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2"/>
              <w:ind w:left="114" w:right="-29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pacing w:val="-13"/>
                <w:sz w:val="24"/>
              </w:rPr>
              <w:t>执裁、教学、</w:t>
            </w:r>
          </w:p>
          <w:p w:rsidR="00F2452A" w:rsidRDefault="00A57070">
            <w:pPr>
              <w:pStyle w:val="TableParagraph"/>
              <w:spacing w:before="4" w:line="289" w:lineRule="exact"/>
              <w:ind w:left="267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z w:val="24"/>
              </w:rPr>
              <w:t>工作经历</w:t>
            </w:r>
          </w:p>
        </w:tc>
        <w:tc>
          <w:tcPr>
            <w:tcW w:w="2138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2"/>
              <w:ind w:left="114" w:right="90"/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z w:val="24"/>
              </w:rPr>
              <w:t>专业技术职称</w:t>
            </w:r>
          </w:p>
          <w:p w:rsidR="00F2452A" w:rsidRDefault="00A57070">
            <w:pPr>
              <w:pStyle w:val="TableParagraph"/>
              <w:spacing w:before="4" w:line="289" w:lineRule="exact"/>
              <w:ind w:left="114" w:right="-15"/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z w:val="24"/>
              </w:rPr>
              <w:t>（职业资格等级）</w:t>
            </w:r>
          </w:p>
        </w:tc>
        <w:tc>
          <w:tcPr>
            <w:tcW w:w="813" w:type="dxa"/>
            <w:tcBorders>
              <w:left w:val="single" w:sz="4" w:space="0" w:color="000000"/>
            </w:tcBorders>
          </w:tcPr>
          <w:p w:rsidR="00F2452A" w:rsidRDefault="00A57070">
            <w:pPr>
              <w:pStyle w:val="TableParagraph"/>
              <w:spacing w:before="158"/>
              <w:ind w:left="133" w:right="108"/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z w:val="24"/>
              </w:rPr>
              <w:t>人数</w:t>
            </w:r>
          </w:p>
        </w:tc>
      </w:tr>
      <w:tr w:rsidR="00F2452A">
        <w:trPr>
          <w:trHeight w:val="5281"/>
        </w:trPr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line="281" w:lineRule="exact"/>
              <w:ind w:left="15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801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line="281" w:lineRule="exact"/>
              <w:ind w:left="120" w:right="103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裁判长</w:t>
            </w:r>
          </w:p>
        </w:tc>
        <w:tc>
          <w:tcPr>
            <w:tcW w:w="1739" w:type="dxa"/>
            <w:tcBorders>
              <w:left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before="2" w:line="284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before="2" w:line="284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2" w:line="284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熟悉中餐、西</w:t>
            </w:r>
          </w:p>
          <w:p w:rsidR="00F2452A" w:rsidRDefault="00A57070">
            <w:pPr>
              <w:pStyle w:val="TableParagraph"/>
              <w:spacing w:line="281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餐教学，熟悉</w:t>
            </w:r>
          </w:p>
          <w:p w:rsidR="00F2452A" w:rsidRDefault="00A57070">
            <w:pPr>
              <w:pStyle w:val="TableParagraph"/>
              <w:spacing w:line="281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中餐服务、西</w:t>
            </w:r>
          </w:p>
          <w:p w:rsidR="00F2452A" w:rsidRDefault="00A57070">
            <w:pPr>
              <w:pStyle w:val="TableParagraph"/>
              <w:spacing w:line="281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餐服务的相关</w:t>
            </w:r>
          </w:p>
          <w:p w:rsidR="00F2452A" w:rsidRDefault="00A57070">
            <w:pPr>
              <w:pStyle w:val="TableParagraph"/>
              <w:spacing w:line="282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知识和服技</w:t>
            </w:r>
          </w:p>
          <w:p w:rsidR="00F2452A" w:rsidRDefault="00A57070">
            <w:pPr>
              <w:pStyle w:val="TableParagraph"/>
              <w:spacing w:line="281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能，熟悉大赛</w:t>
            </w:r>
          </w:p>
          <w:p w:rsidR="00F2452A" w:rsidRDefault="00A57070">
            <w:pPr>
              <w:pStyle w:val="TableParagraph"/>
              <w:spacing w:line="281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的竞赛规程，</w:t>
            </w:r>
          </w:p>
          <w:p w:rsidR="00F2452A" w:rsidRDefault="00A57070">
            <w:pPr>
              <w:pStyle w:val="TableParagraph"/>
              <w:spacing w:line="282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熟悉大赛的相</w:t>
            </w:r>
          </w:p>
          <w:p w:rsidR="00F2452A" w:rsidRDefault="00A57070">
            <w:pPr>
              <w:pStyle w:val="TableParagraph"/>
              <w:spacing w:line="282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color w:val="000000" w:themeColor="text1"/>
                <w:sz w:val="24"/>
              </w:rPr>
              <w:t>关制度</w:t>
            </w:r>
            <w:proofErr w:type="gramEnd"/>
            <w:r>
              <w:rPr>
                <w:rFonts w:hint="eastAsia"/>
                <w:color w:val="000000" w:themeColor="text1"/>
                <w:sz w:val="24"/>
              </w:rPr>
              <w:t>流程，</w:t>
            </w:r>
          </w:p>
          <w:p w:rsidR="00F2452A" w:rsidRDefault="00A57070">
            <w:pPr>
              <w:pStyle w:val="TableParagraph"/>
              <w:spacing w:line="281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具有良好的沟</w:t>
            </w:r>
          </w:p>
          <w:p w:rsidR="00F2452A" w:rsidRDefault="00A57070">
            <w:pPr>
              <w:pStyle w:val="TableParagraph"/>
              <w:spacing w:line="281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color w:val="000000" w:themeColor="text1"/>
                <w:sz w:val="24"/>
              </w:rPr>
              <w:t>通协调</w:t>
            </w:r>
            <w:proofErr w:type="gramEnd"/>
            <w:r>
              <w:rPr>
                <w:rFonts w:hint="eastAsia"/>
                <w:color w:val="000000" w:themeColor="text1"/>
                <w:sz w:val="24"/>
              </w:rPr>
              <w:t>能力</w:t>
            </w:r>
            <w:proofErr w:type="gramStart"/>
            <w:r>
              <w:rPr>
                <w:rFonts w:hint="eastAsia"/>
                <w:color w:val="000000" w:themeColor="text1"/>
                <w:sz w:val="24"/>
              </w:rPr>
              <w:t>和</w:t>
            </w:r>
            <w:proofErr w:type="gramEnd"/>
          </w:p>
          <w:p w:rsidR="00F2452A" w:rsidRDefault="00A57070">
            <w:pPr>
              <w:pStyle w:val="TableParagraph"/>
              <w:spacing w:line="282" w:lineRule="exact"/>
              <w:ind w:left="90" w:right="74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处理问题的能</w:t>
            </w:r>
          </w:p>
          <w:p w:rsidR="00F2452A" w:rsidRDefault="00A57070">
            <w:pPr>
              <w:pStyle w:val="TableParagraph"/>
              <w:spacing w:line="287" w:lineRule="exact"/>
              <w:ind w:left="16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力</w:t>
            </w:r>
          </w:p>
        </w:tc>
        <w:tc>
          <w:tcPr>
            <w:tcW w:w="1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before="156" w:line="242" w:lineRule="auto"/>
              <w:ind w:left="147" w:right="125"/>
              <w:jc w:val="bot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56" w:line="242" w:lineRule="auto"/>
              <w:ind w:left="147" w:right="125"/>
              <w:jc w:val="both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从事旅游、酒店教学工作相关工作多年，具有省级以上职业技能大赛裁判长执裁经历，行业企业专家应具有餐饮高级管理人员工作经历</w:t>
            </w:r>
          </w:p>
        </w:tc>
        <w:tc>
          <w:tcPr>
            <w:tcW w:w="2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71" w:line="242" w:lineRule="auto"/>
              <w:ind w:left="189" w:right="168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具有副高以上职称或者拥有餐饮相关高级职业资格证书</w:t>
            </w:r>
          </w:p>
        </w:tc>
        <w:tc>
          <w:tcPr>
            <w:tcW w:w="813" w:type="dxa"/>
            <w:tcBorders>
              <w:left w:val="single" w:sz="4" w:space="0" w:color="000000"/>
            </w:tcBorders>
          </w:tcPr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line="281" w:lineRule="exact"/>
              <w:ind w:left="25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1</w:t>
            </w:r>
          </w:p>
        </w:tc>
      </w:tr>
      <w:tr w:rsidR="00F2452A">
        <w:trPr>
          <w:trHeight w:val="3121"/>
        </w:trPr>
        <w:tc>
          <w:tcPr>
            <w:tcW w:w="837" w:type="dxa"/>
            <w:tcBorders>
              <w:top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63"/>
              <w:ind w:left="15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spacing w:before="7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line="242" w:lineRule="auto"/>
              <w:ind w:left="626" w:right="126" w:hanging="480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中餐主题宴会</w:t>
            </w:r>
          </w:p>
          <w:p w:rsidR="00F2452A" w:rsidRDefault="00A57070">
            <w:pPr>
              <w:pStyle w:val="TableParagraph"/>
              <w:spacing w:line="242" w:lineRule="auto"/>
              <w:ind w:left="626" w:right="126" w:hanging="480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设计</w:t>
            </w:r>
            <w:r>
              <w:rPr>
                <w:rFonts w:hint="eastAsia"/>
                <w:color w:val="000000" w:themeColor="text1"/>
                <w:sz w:val="24"/>
                <w:lang w:val="en-US"/>
              </w:rPr>
              <w:t>、</w:t>
            </w:r>
            <w:r>
              <w:rPr>
                <w:rFonts w:hint="eastAsia"/>
                <w:color w:val="000000" w:themeColor="text1"/>
                <w:sz w:val="24"/>
              </w:rPr>
              <w:t>中餐宴</w:t>
            </w:r>
          </w:p>
          <w:p w:rsidR="00F2452A" w:rsidRDefault="00A57070">
            <w:pPr>
              <w:pStyle w:val="TableParagraph"/>
              <w:spacing w:line="242" w:lineRule="auto"/>
              <w:ind w:left="626" w:right="126" w:hanging="480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会服务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" w:line="291" w:lineRule="exact"/>
              <w:ind w:left="90" w:right="74"/>
              <w:jc w:val="both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pacing w:val="-3"/>
                <w:sz w:val="24"/>
              </w:rPr>
              <w:t>熟悉中餐主题宴会设计</w:t>
            </w:r>
            <w:r>
              <w:rPr>
                <w:rFonts w:hint="eastAsia"/>
                <w:color w:val="000000" w:themeColor="text1"/>
                <w:spacing w:val="-3"/>
                <w:sz w:val="24"/>
                <w:lang w:val="en-US"/>
              </w:rPr>
              <w:t>、</w:t>
            </w:r>
            <w:r>
              <w:rPr>
                <w:rFonts w:hint="eastAsia"/>
                <w:color w:val="000000" w:themeColor="text1"/>
                <w:sz w:val="24"/>
              </w:rPr>
              <w:t>中</w:t>
            </w:r>
          </w:p>
          <w:p w:rsidR="00F2452A" w:rsidRDefault="00A57070">
            <w:pPr>
              <w:pStyle w:val="TableParagraph"/>
              <w:spacing w:before="1" w:line="291" w:lineRule="exact"/>
              <w:ind w:right="74"/>
              <w:jc w:val="both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餐宴会服务</w:t>
            </w:r>
            <w:r>
              <w:rPr>
                <w:rFonts w:hint="eastAsia"/>
                <w:color w:val="000000" w:themeColor="text1"/>
                <w:spacing w:val="-3"/>
                <w:sz w:val="24"/>
              </w:rPr>
              <w:t>的相</w:t>
            </w:r>
            <w:r>
              <w:rPr>
                <w:rFonts w:hint="eastAsia"/>
                <w:color w:val="000000" w:themeColor="text1"/>
                <w:sz w:val="24"/>
              </w:rPr>
              <w:t>关知识和</w:t>
            </w:r>
            <w:proofErr w:type="gramStart"/>
            <w:r>
              <w:rPr>
                <w:rFonts w:hint="eastAsia"/>
                <w:color w:val="000000" w:themeColor="text1"/>
                <w:sz w:val="24"/>
              </w:rPr>
              <w:t xml:space="preserve">技 </w:t>
            </w:r>
            <w:proofErr w:type="gramEnd"/>
            <w:r>
              <w:rPr>
                <w:rFonts w:hint="eastAsia"/>
                <w:color w:val="000000" w:themeColor="text1"/>
                <w:spacing w:val="-3"/>
                <w:sz w:val="24"/>
              </w:rPr>
              <w:t>能，具有独立</w:t>
            </w:r>
            <w:r>
              <w:rPr>
                <w:rFonts w:hint="eastAsia"/>
                <w:color w:val="000000" w:themeColor="text1"/>
                <w:sz w:val="24"/>
              </w:rPr>
              <w:t>的评判能力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57" w:line="242" w:lineRule="auto"/>
              <w:ind w:left="147" w:right="125"/>
              <w:jc w:val="both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从事中餐教学工作，有省级以上职业技能大赛执</w:t>
            </w:r>
            <w:proofErr w:type="gramStart"/>
            <w:r>
              <w:rPr>
                <w:rFonts w:hint="eastAsia"/>
                <w:color w:val="000000" w:themeColor="text1"/>
                <w:sz w:val="24"/>
              </w:rPr>
              <w:t>裁经历</w:t>
            </w:r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2" w:line="289" w:lineRule="exact"/>
              <w:ind w:left="50" w:right="30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具有讲师以上职</w:t>
            </w:r>
          </w:p>
          <w:p w:rsidR="00F2452A" w:rsidRDefault="00A57070">
            <w:pPr>
              <w:pStyle w:val="TableParagraph"/>
              <w:spacing w:before="1" w:line="242" w:lineRule="auto"/>
              <w:ind w:left="112" w:right="92" w:firstLine="76"/>
              <w:jc w:val="both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hint="eastAsia"/>
                <w:color w:val="000000" w:themeColor="text1"/>
                <w:sz w:val="24"/>
              </w:rPr>
              <w:t>称或者</w:t>
            </w:r>
            <w:proofErr w:type="gramEnd"/>
            <w:r>
              <w:rPr>
                <w:rFonts w:hint="eastAsia"/>
                <w:color w:val="000000" w:themeColor="text1"/>
                <w:sz w:val="24"/>
              </w:rPr>
              <w:t>拥有旅游相关高级职业资</w:t>
            </w:r>
            <w:r>
              <w:rPr>
                <w:rFonts w:hint="eastAsia"/>
                <w:color w:val="000000" w:themeColor="text1"/>
                <w:spacing w:val="-15"/>
                <w:sz w:val="24"/>
              </w:rPr>
              <w:t>格证书，行业企业</w:t>
            </w:r>
            <w:r>
              <w:rPr>
                <w:rFonts w:hint="eastAsia"/>
                <w:color w:val="000000" w:themeColor="text1"/>
                <w:sz w:val="24"/>
              </w:rPr>
              <w:t>专家应担任经理</w:t>
            </w:r>
          </w:p>
          <w:p w:rsidR="00F2452A" w:rsidRDefault="00A57070">
            <w:pPr>
              <w:pStyle w:val="TableParagraph"/>
              <w:spacing w:before="1" w:line="310" w:lineRule="atLeast"/>
              <w:ind w:left="189" w:right="168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pacing w:val="-3"/>
                <w:sz w:val="24"/>
              </w:rPr>
              <w:t>级以上职务或者拥有旅游相关高</w:t>
            </w:r>
          </w:p>
          <w:p w:rsidR="00F2452A" w:rsidRDefault="00A57070">
            <w:pPr>
              <w:pStyle w:val="TableParagraph"/>
              <w:spacing w:before="2" w:line="291" w:lineRule="exact"/>
              <w:ind w:left="50" w:right="30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级职业资格证书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63"/>
              <w:ind w:left="25"/>
              <w:jc w:val="center"/>
              <w:rPr>
                <w:color w:val="000000" w:themeColor="text1"/>
                <w:sz w:val="24"/>
                <w:lang w:val="en-US"/>
              </w:rPr>
            </w:pPr>
            <w:r>
              <w:rPr>
                <w:rFonts w:hint="eastAsia"/>
                <w:color w:val="000000" w:themeColor="text1"/>
                <w:sz w:val="24"/>
                <w:lang w:val="en-US"/>
              </w:rPr>
              <w:t>5</w:t>
            </w:r>
          </w:p>
        </w:tc>
      </w:tr>
    </w:tbl>
    <w:p w:rsidR="00F2452A" w:rsidRDefault="00F2452A">
      <w:pPr>
        <w:pStyle w:val="a3"/>
        <w:spacing w:before="11"/>
        <w:rPr>
          <w:color w:val="000000" w:themeColor="text1"/>
          <w:sz w:val="10"/>
        </w:rPr>
      </w:pPr>
    </w:p>
    <w:p w:rsidR="00F2452A" w:rsidRDefault="00F2452A">
      <w:pPr>
        <w:rPr>
          <w:color w:val="000000" w:themeColor="text1"/>
        </w:rPr>
        <w:sectPr w:rsidR="00F2452A">
          <w:pgSz w:w="11910" w:h="16840"/>
          <w:pgMar w:top="1420" w:right="1000" w:bottom="1460" w:left="1560" w:header="0" w:footer="1232" w:gutter="0"/>
          <w:cols w:space="720"/>
        </w:sectPr>
      </w:pPr>
    </w:p>
    <w:tbl>
      <w:tblPr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1725"/>
        <w:gridCol w:w="1665"/>
        <w:gridCol w:w="1485"/>
        <w:gridCol w:w="2048"/>
        <w:gridCol w:w="779"/>
      </w:tblGrid>
      <w:tr w:rsidR="00F2452A">
        <w:trPr>
          <w:trHeight w:val="2490"/>
        </w:trPr>
        <w:tc>
          <w:tcPr>
            <w:tcW w:w="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69"/>
              <w:ind w:right="325"/>
              <w:jc w:val="right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val="en-US"/>
              </w:rPr>
              <w:t>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5"/>
              </w:rPr>
            </w:pPr>
          </w:p>
          <w:p w:rsidR="00F2452A" w:rsidRDefault="00A57070">
            <w:pPr>
              <w:pStyle w:val="TableParagraph"/>
              <w:spacing w:line="242" w:lineRule="auto"/>
              <w:ind w:left="626" w:right="126" w:hanging="480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鸡尾酒调制与服务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158" w:line="242" w:lineRule="auto"/>
              <w:ind w:left="115" w:right="97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熟悉鸡尾酒制作的相关知识和服务技能， 具有独立的评判能力，具有良好的英语表达能力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spacing w:before="6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line="242" w:lineRule="auto"/>
              <w:ind w:left="147" w:right="125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从事西餐或酒水教学工作，有省级以上职业技能大赛执</w:t>
            </w:r>
            <w:proofErr w:type="gramStart"/>
            <w:r>
              <w:rPr>
                <w:rFonts w:hint="eastAsia"/>
                <w:color w:val="000000" w:themeColor="text1"/>
                <w:sz w:val="24"/>
              </w:rPr>
              <w:t>裁经历</w:t>
            </w:r>
            <w:proofErr w:type="gramEnd"/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2" w:line="242" w:lineRule="auto"/>
              <w:ind w:left="112" w:right="92" w:firstLine="76"/>
              <w:jc w:val="both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具有讲师以上职称或者拥有旅游相关高级职业资</w:t>
            </w:r>
            <w:r>
              <w:rPr>
                <w:rFonts w:hint="eastAsia"/>
                <w:color w:val="000000" w:themeColor="text1"/>
                <w:spacing w:val="-15"/>
                <w:sz w:val="24"/>
              </w:rPr>
              <w:t>格证书，行业企业</w:t>
            </w:r>
            <w:r>
              <w:rPr>
                <w:rFonts w:hint="eastAsia"/>
                <w:color w:val="000000" w:themeColor="text1"/>
                <w:sz w:val="24"/>
              </w:rPr>
              <w:t>专家应担任经理级以上职务或者拥有旅游相关高</w:t>
            </w:r>
          </w:p>
          <w:p w:rsidR="00F2452A" w:rsidRDefault="00A57070">
            <w:pPr>
              <w:pStyle w:val="TableParagraph"/>
              <w:spacing w:before="5" w:line="289" w:lineRule="exact"/>
              <w:ind w:left="189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级职业资格证书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69"/>
              <w:ind w:left="334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val="en-US"/>
              </w:rPr>
              <w:t>5</w:t>
            </w:r>
          </w:p>
        </w:tc>
      </w:tr>
      <w:tr w:rsidR="00F2452A">
        <w:trPr>
          <w:trHeight w:val="2490"/>
        </w:trPr>
        <w:tc>
          <w:tcPr>
            <w:tcW w:w="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67"/>
              <w:ind w:right="325"/>
              <w:jc w:val="right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val="en-US"/>
              </w:rPr>
              <w:t>4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67"/>
              <w:ind w:left="120" w:right="103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休闲餐厅服务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2" w:line="242" w:lineRule="auto"/>
              <w:ind w:left="115" w:right="97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pacing w:val="-3"/>
                <w:sz w:val="24"/>
              </w:rPr>
              <w:t>熟悉西餐休闲餐厅服务的相关知识和服务技能，具有独</w:t>
            </w:r>
            <w:r>
              <w:rPr>
                <w:rFonts w:hint="eastAsia"/>
                <w:color w:val="000000" w:themeColor="text1"/>
                <w:sz w:val="24"/>
              </w:rPr>
              <w:t xml:space="preserve">立的评判能 </w:t>
            </w:r>
            <w:r>
              <w:rPr>
                <w:rFonts w:hint="eastAsia"/>
                <w:color w:val="000000" w:themeColor="text1"/>
                <w:spacing w:val="-3"/>
                <w:sz w:val="24"/>
              </w:rPr>
              <w:t>力，具有良好的英语表达能</w:t>
            </w:r>
          </w:p>
          <w:p w:rsidR="00F2452A" w:rsidRDefault="00A57070">
            <w:pPr>
              <w:pStyle w:val="TableParagraph"/>
              <w:spacing w:before="3" w:line="290" w:lineRule="exact"/>
              <w:ind w:left="16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力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61" w:line="242" w:lineRule="auto"/>
              <w:ind w:left="147" w:right="125"/>
              <w:jc w:val="both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从事西餐教学工作，有省级以上职业技能大赛执</w:t>
            </w:r>
            <w:proofErr w:type="gramStart"/>
            <w:r>
              <w:rPr>
                <w:rFonts w:hint="eastAsia"/>
                <w:color w:val="000000" w:themeColor="text1"/>
                <w:sz w:val="24"/>
              </w:rPr>
              <w:t>裁经历</w:t>
            </w:r>
            <w:proofErr w:type="gramEnd"/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2" w:line="242" w:lineRule="auto"/>
              <w:ind w:left="112" w:right="92" w:firstLine="76"/>
              <w:jc w:val="both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具有讲师以上职称或者拥有旅游相关高级职业资</w:t>
            </w:r>
            <w:r>
              <w:rPr>
                <w:rFonts w:hint="eastAsia"/>
                <w:color w:val="000000" w:themeColor="text1"/>
                <w:spacing w:val="-15"/>
                <w:sz w:val="24"/>
              </w:rPr>
              <w:t>格证书，行业企业</w:t>
            </w:r>
            <w:r>
              <w:rPr>
                <w:rFonts w:hint="eastAsia"/>
                <w:color w:val="000000" w:themeColor="text1"/>
                <w:sz w:val="24"/>
              </w:rPr>
              <w:t>专家应担任经理级以上职务或者拥有旅游相关高</w:t>
            </w:r>
          </w:p>
          <w:p w:rsidR="00F2452A" w:rsidRDefault="00A57070">
            <w:pPr>
              <w:pStyle w:val="TableParagraph"/>
              <w:spacing w:before="3" w:line="290" w:lineRule="exact"/>
              <w:ind w:left="189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级职业资格证书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F2452A">
            <w:pPr>
              <w:pStyle w:val="TableParagraph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spacing w:before="167"/>
              <w:ind w:left="274"/>
              <w:rPr>
                <w:color w:val="000000" w:themeColor="text1"/>
                <w:sz w:val="24"/>
                <w:lang w:val="en-US"/>
              </w:rPr>
            </w:pPr>
            <w:r>
              <w:rPr>
                <w:rFonts w:hint="eastAsia"/>
                <w:color w:val="000000" w:themeColor="text1"/>
                <w:sz w:val="24"/>
                <w:lang w:val="en-US"/>
              </w:rPr>
              <w:t>5</w:t>
            </w:r>
          </w:p>
        </w:tc>
      </w:tr>
      <w:tr w:rsidR="00F2452A">
        <w:trPr>
          <w:trHeight w:val="933"/>
        </w:trPr>
        <w:tc>
          <w:tcPr>
            <w:tcW w:w="802" w:type="dxa"/>
            <w:tcBorders>
              <w:top w:val="single" w:sz="4" w:space="0" w:color="000000"/>
              <w:right w:val="single" w:sz="4" w:space="0" w:color="000000"/>
            </w:tcBorders>
          </w:tcPr>
          <w:p w:rsidR="00F2452A" w:rsidRDefault="00A57070">
            <w:pPr>
              <w:pStyle w:val="TableParagraph"/>
              <w:spacing w:before="2" w:line="242" w:lineRule="auto"/>
              <w:ind w:left="160" w:right="145"/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sz w:val="24"/>
              </w:rPr>
              <w:t>裁判总人</w:t>
            </w:r>
          </w:p>
          <w:p w:rsidR="00F2452A" w:rsidRDefault="00A57070">
            <w:pPr>
              <w:pStyle w:val="TableParagraph"/>
              <w:spacing w:before="1" w:line="290" w:lineRule="exact"/>
              <w:ind w:left="15"/>
              <w:jc w:val="center"/>
              <w:rPr>
                <w:b/>
                <w:color w:val="000000" w:themeColor="text1"/>
                <w:sz w:val="24"/>
              </w:rPr>
            </w:pPr>
            <w:r>
              <w:rPr>
                <w:rFonts w:hint="eastAsia"/>
                <w:b/>
                <w:color w:val="000000" w:themeColor="text1"/>
                <w:w w:val="99"/>
                <w:sz w:val="24"/>
              </w:rPr>
              <w:t>数</w:t>
            </w:r>
          </w:p>
        </w:tc>
        <w:tc>
          <w:tcPr>
            <w:tcW w:w="7702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F2452A" w:rsidRDefault="00F2452A">
            <w:pPr>
              <w:pStyle w:val="TableParagraph"/>
              <w:spacing w:before="4"/>
              <w:rPr>
                <w:color w:val="000000" w:themeColor="text1"/>
                <w:sz w:val="24"/>
              </w:rPr>
            </w:pPr>
          </w:p>
          <w:p w:rsidR="00F2452A" w:rsidRDefault="00A57070">
            <w:pPr>
              <w:pStyle w:val="TableParagraph"/>
              <w:ind w:left="112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val="en-US"/>
              </w:rPr>
              <w:t>16</w:t>
            </w:r>
            <w:r>
              <w:rPr>
                <w:rFonts w:hint="eastAsia"/>
                <w:color w:val="000000" w:themeColor="text1"/>
                <w:sz w:val="24"/>
              </w:rPr>
              <w:t xml:space="preserve"> 人</w:t>
            </w:r>
          </w:p>
        </w:tc>
      </w:tr>
    </w:tbl>
    <w:p w:rsidR="00F2452A" w:rsidRDefault="00F2452A">
      <w:pPr>
        <w:pStyle w:val="a3"/>
        <w:spacing w:before="9"/>
        <w:rPr>
          <w:sz w:val="5"/>
        </w:rPr>
      </w:pPr>
    </w:p>
    <w:p w:rsidR="00F2452A" w:rsidRDefault="00A57070">
      <w:pPr>
        <w:pStyle w:val="3"/>
        <w:spacing w:before="61"/>
      </w:pPr>
      <w:r>
        <w:rPr>
          <w:rFonts w:hint="eastAsia"/>
        </w:rPr>
        <w:t>十二、奖项设定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240" w:right="797" w:firstLine="559"/>
        <w:jc w:val="both"/>
        <w:rPr>
          <w:color w:val="000000" w:themeColor="text1"/>
          <w:spacing w:val="-9"/>
        </w:rPr>
      </w:pPr>
      <w:r>
        <w:rPr>
          <w:rFonts w:hint="eastAsia"/>
          <w:color w:val="000000" w:themeColor="text1"/>
          <w:spacing w:val="-9"/>
        </w:rPr>
        <w:t>（一）奖项设置。团体赛以本项目实际参赛总队数为基数分别设立一、二、三等奖，获奖比例分别为10%、20%、30% (小数点后四舍五入);当选手成绩排名在获奖比例内，但比赛分数低于本赛项最高分数60%的不能获奖。</w:t>
      </w: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r>
        <w:rPr>
          <w:rFonts w:hint="eastAsia"/>
          <w:color w:val="000000" w:themeColor="text1"/>
          <w:spacing w:val="-9"/>
        </w:rPr>
        <w:t>（二）获奖选手及指导老师由组委会颁发荣誉证书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十三、赛场预案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ind w:left="799"/>
        <w:rPr>
          <w:b/>
          <w:sz w:val="28"/>
        </w:rPr>
      </w:pPr>
      <w:r>
        <w:rPr>
          <w:rFonts w:hint="eastAsia"/>
          <w:b/>
          <w:sz w:val="28"/>
        </w:rPr>
        <w:t>（一）制定安全应急预案，建立应急处置机制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4"/>
        <w:numPr>
          <w:ilvl w:val="0"/>
          <w:numId w:val="10"/>
        </w:numPr>
        <w:tabs>
          <w:tab w:val="left" w:pos="1083"/>
        </w:tabs>
        <w:spacing w:line="417" w:lineRule="auto"/>
        <w:ind w:right="797" w:firstLine="559"/>
        <w:rPr>
          <w:sz w:val="28"/>
        </w:rPr>
        <w:sectPr w:rsidR="00F2452A">
          <w:pgSz w:w="11910" w:h="16840"/>
          <w:pgMar w:top="1420" w:right="1000" w:bottom="1500" w:left="1560" w:header="0" w:footer="1232" w:gutter="0"/>
          <w:cols w:space="720"/>
        </w:sectPr>
      </w:pPr>
      <w:r>
        <w:rPr>
          <w:rFonts w:hint="eastAsia"/>
          <w:spacing w:val="-10"/>
          <w:sz w:val="28"/>
        </w:rPr>
        <w:t>活动过程中接到突发安全事故后，有关人员必须及时向后勤安保组组长、副组长报告，并及时向公安、交警、卫生、消防等相关部</w:t>
      </w:r>
    </w:p>
    <w:p w:rsidR="00F2452A" w:rsidRDefault="00A57070">
      <w:pPr>
        <w:pStyle w:val="a3"/>
        <w:spacing w:before="35" w:line="417" w:lineRule="auto"/>
        <w:ind w:right="797"/>
        <w:jc w:val="both"/>
      </w:pPr>
      <w:r>
        <w:rPr>
          <w:rFonts w:hint="eastAsia"/>
          <w:spacing w:val="-11"/>
        </w:rPr>
        <w:lastRenderedPageBreak/>
        <w:t>门报案请求援助。本着“先控制、后处置，救人第一、减少损失”的原则，后勤安保组应果断处理，积极抢救，指导现场参赛师生离开危</w:t>
      </w:r>
      <w:r>
        <w:rPr>
          <w:rFonts w:hint="eastAsia"/>
          <w:spacing w:val="-10"/>
        </w:rPr>
        <w:t>险区域，保卫好大赛区域内的贵重物品，维护现场秩序，做好事故现</w:t>
      </w:r>
      <w:r>
        <w:rPr>
          <w:rFonts w:hint="eastAsia"/>
          <w:spacing w:val="-4"/>
        </w:rPr>
        <w:t>场保护工作，做好善后处理工作。</w:t>
      </w:r>
    </w:p>
    <w:p w:rsidR="00F2452A" w:rsidRDefault="00A57070">
      <w:pPr>
        <w:pStyle w:val="a4"/>
        <w:numPr>
          <w:ilvl w:val="0"/>
          <w:numId w:val="10"/>
        </w:numPr>
        <w:tabs>
          <w:tab w:val="left" w:pos="1083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8"/>
          <w:sz w:val="28"/>
        </w:rPr>
        <w:t>后勤安保组接到大赛突发安全事故报告后，应在最短时间内到</w:t>
      </w:r>
      <w:r>
        <w:rPr>
          <w:rFonts w:hint="eastAsia"/>
          <w:spacing w:val="-12"/>
          <w:sz w:val="28"/>
        </w:rPr>
        <w:t>达事故现场，组织抢救和善后处置工作，并根据事故情况及时向上级</w:t>
      </w:r>
      <w:r>
        <w:rPr>
          <w:rFonts w:hint="eastAsia"/>
          <w:spacing w:val="-4"/>
          <w:sz w:val="28"/>
        </w:rPr>
        <w:t>部门汇报。</w:t>
      </w:r>
    </w:p>
    <w:p w:rsidR="00F2452A" w:rsidRDefault="00A57070">
      <w:pPr>
        <w:pStyle w:val="a4"/>
        <w:numPr>
          <w:ilvl w:val="0"/>
          <w:numId w:val="10"/>
        </w:numPr>
        <w:tabs>
          <w:tab w:val="left" w:pos="1083"/>
        </w:tabs>
        <w:spacing w:line="417" w:lineRule="auto"/>
        <w:ind w:right="658" w:firstLine="559"/>
        <w:jc w:val="both"/>
        <w:rPr>
          <w:sz w:val="28"/>
        </w:rPr>
      </w:pPr>
      <w:r>
        <w:rPr>
          <w:rFonts w:hint="eastAsia"/>
          <w:spacing w:val="-11"/>
          <w:sz w:val="28"/>
        </w:rPr>
        <w:t>如发生食物中毒时，后勤安保组要做好人员救治，立即封存相</w:t>
      </w:r>
      <w:r>
        <w:rPr>
          <w:rFonts w:hint="eastAsia"/>
          <w:spacing w:val="-22"/>
          <w:sz w:val="28"/>
        </w:rPr>
        <w:t xml:space="preserve">关食物，同时，联系食品药品监督部门和 </w:t>
      </w:r>
      <w:r>
        <w:rPr>
          <w:rFonts w:hint="eastAsia"/>
          <w:sz w:val="28"/>
        </w:rPr>
        <w:t>120</w:t>
      </w:r>
      <w:r>
        <w:rPr>
          <w:rFonts w:hint="eastAsia"/>
          <w:spacing w:val="-10"/>
          <w:sz w:val="28"/>
        </w:rPr>
        <w:t xml:space="preserve"> 急救中心进行应急处置。</w:t>
      </w:r>
    </w:p>
    <w:p w:rsidR="00F2452A" w:rsidRDefault="00A57070">
      <w:pPr>
        <w:pStyle w:val="a4"/>
        <w:numPr>
          <w:ilvl w:val="0"/>
          <w:numId w:val="10"/>
        </w:numPr>
        <w:tabs>
          <w:tab w:val="left" w:pos="1083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9"/>
          <w:sz w:val="28"/>
        </w:rPr>
        <w:t>比赛期间供水供电设施发生故障时，由后勤安保组协调相关部</w:t>
      </w:r>
      <w:r>
        <w:rPr>
          <w:rFonts w:hint="eastAsia"/>
          <w:spacing w:val="-10"/>
          <w:sz w:val="28"/>
        </w:rPr>
        <w:t>门开展设施维护，保障比赛水电设施正常运行。供电发生停电时，立</w:t>
      </w:r>
      <w:r>
        <w:rPr>
          <w:rFonts w:hint="eastAsia"/>
          <w:spacing w:val="-4"/>
          <w:sz w:val="28"/>
        </w:rPr>
        <w:t>即启用应急电源恢复供电。</w:t>
      </w:r>
    </w:p>
    <w:p w:rsidR="00F2452A" w:rsidRDefault="00A57070">
      <w:pPr>
        <w:pStyle w:val="a4"/>
        <w:numPr>
          <w:ilvl w:val="0"/>
          <w:numId w:val="10"/>
        </w:numPr>
        <w:tabs>
          <w:tab w:val="left" w:pos="1083"/>
        </w:tabs>
        <w:spacing w:line="417" w:lineRule="auto"/>
        <w:ind w:right="703" w:firstLine="559"/>
        <w:rPr>
          <w:sz w:val="28"/>
        </w:rPr>
      </w:pPr>
      <w:r>
        <w:rPr>
          <w:rFonts w:hint="eastAsia"/>
          <w:spacing w:val="-3"/>
          <w:sz w:val="28"/>
        </w:rPr>
        <w:t>安排专门人员负责现场人身、财产事故处理，当领导、专家、</w:t>
      </w:r>
      <w:r>
        <w:rPr>
          <w:rFonts w:hint="eastAsia"/>
          <w:spacing w:val="-9"/>
          <w:sz w:val="28"/>
        </w:rPr>
        <w:t>参赛师生到赛场后如发生迷路、被盗、被抢、被骗、人身受到伤害等</w:t>
      </w:r>
      <w:r>
        <w:rPr>
          <w:rFonts w:hint="eastAsia"/>
          <w:spacing w:val="-3"/>
          <w:sz w:val="28"/>
        </w:rPr>
        <w:t>情况时，能第一时间负责现场组织指挥。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（二）疫情常态化防控方案（根据实际进行调整）</w:t>
      </w:r>
    </w:p>
    <w:p w:rsidR="00F2452A" w:rsidRDefault="00F2452A">
      <w:pPr>
        <w:pStyle w:val="a3"/>
        <w:spacing w:before="7"/>
        <w:rPr>
          <w:b/>
          <w:sz w:val="20"/>
        </w:rPr>
      </w:pPr>
    </w:p>
    <w:p w:rsidR="00F2452A" w:rsidRDefault="00A57070">
      <w:pPr>
        <w:pStyle w:val="a4"/>
        <w:numPr>
          <w:ilvl w:val="0"/>
          <w:numId w:val="11"/>
        </w:numPr>
        <w:tabs>
          <w:tab w:val="left" w:pos="1083"/>
        </w:tabs>
        <w:spacing w:line="417" w:lineRule="auto"/>
        <w:ind w:right="797" w:firstLine="559"/>
        <w:rPr>
          <w:sz w:val="28"/>
        </w:rPr>
      </w:pPr>
      <w:r>
        <w:rPr>
          <w:rFonts w:hint="eastAsia"/>
          <w:spacing w:val="-9"/>
          <w:sz w:val="28"/>
        </w:rPr>
        <w:t>成立大赛疫情防控处置工作领导小组，加强对疫情防控工作的</w:t>
      </w:r>
      <w:r>
        <w:rPr>
          <w:rFonts w:hint="eastAsia"/>
          <w:spacing w:val="-4"/>
          <w:sz w:val="28"/>
        </w:rPr>
        <w:t>领导。</w:t>
      </w:r>
    </w:p>
    <w:p w:rsidR="00F2452A" w:rsidRDefault="00A57070">
      <w:pPr>
        <w:pStyle w:val="a4"/>
        <w:numPr>
          <w:ilvl w:val="0"/>
          <w:numId w:val="11"/>
        </w:numPr>
        <w:tabs>
          <w:tab w:val="left" w:pos="1083"/>
        </w:tabs>
        <w:spacing w:line="417" w:lineRule="auto"/>
        <w:ind w:right="843" w:firstLine="559"/>
        <w:rPr>
          <w:sz w:val="28"/>
        </w:rPr>
      </w:pPr>
      <w:r>
        <w:rPr>
          <w:rFonts w:hint="eastAsia"/>
          <w:spacing w:val="-14"/>
          <w:sz w:val="28"/>
        </w:rPr>
        <w:t xml:space="preserve">如测温出现 </w:t>
      </w:r>
      <w:r>
        <w:rPr>
          <w:rFonts w:hint="eastAsia"/>
          <w:sz w:val="28"/>
        </w:rPr>
        <w:t>37.3</w:t>
      </w:r>
      <w:r>
        <w:rPr>
          <w:rFonts w:hint="eastAsia"/>
          <w:spacing w:val="-10"/>
          <w:sz w:val="28"/>
        </w:rPr>
        <w:t xml:space="preserve"> 度，工作人员第一时间启动疫情防控工作预</w:t>
      </w:r>
      <w:r>
        <w:rPr>
          <w:rFonts w:hint="eastAsia"/>
          <w:spacing w:val="-4"/>
          <w:sz w:val="28"/>
        </w:rPr>
        <w:t>案。根据承办校疫情防控预案进行处置。</w:t>
      </w:r>
    </w:p>
    <w:p w:rsidR="00F2452A" w:rsidRDefault="00A57070">
      <w:pPr>
        <w:pStyle w:val="a4"/>
        <w:numPr>
          <w:ilvl w:val="0"/>
          <w:numId w:val="11"/>
        </w:numPr>
        <w:tabs>
          <w:tab w:val="left" w:pos="1083"/>
        </w:tabs>
        <w:spacing w:line="417" w:lineRule="auto"/>
        <w:ind w:right="797" w:firstLine="559"/>
        <w:rPr>
          <w:sz w:val="28"/>
        </w:rPr>
      </w:pPr>
      <w:r>
        <w:rPr>
          <w:rFonts w:hint="eastAsia"/>
          <w:spacing w:val="-9"/>
          <w:sz w:val="28"/>
        </w:rPr>
        <w:t>如选手出现温度异常不能按期参加比赛，由大赛</w:t>
      </w:r>
      <w:proofErr w:type="gramStart"/>
      <w:r>
        <w:rPr>
          <w:rFonts w:hint="eastAsia"/>
          <w:spacing w:val="-9"/>
          <w:sz w:val="28"/>
        </w:rPr>
        <w:t>仲裁组</w:t>
      </w:r>
      <w:proofErr w:type="gramEnd"/>
      <w:r>
        <w:rPr>
          <w:rFonts w:hint="eastAsia"/>
          <w:spacing w:val="-9"/>
          <w:sz w:val="28"/>
        </w:rPr>
        <w:t>会同疫</w:t>
      </w:r>
      <w:r>
        <w:rPr>
          <w:rFonts w:hint="eastAsia"/>
          <w:spacing w:val="-3"/>
          <w:sz w:val="28"/>
        </w:rPr>
        <w:t>情防控工作领导小组研究决定，并报送大赛组委会批准。</w:t>
      </w:r>
    </w:p>
    <w:p w:rsidR="00F2452A" w:rsidRDefault="00F2452A">
      <w:pPr>
        <w:spacing w:line="417" w:lineRule="auto"/>
        <w:rPr>
          <w:sz w:val="28"/>
        </w:rPr>
        <w:sectPr w:rsidR="00F2452A">
          <w:pgSz w:w="11910" w:h="16840"/>
          <w:pgMar w:top="1520" w:right="1000" w:bottom="1500" w:left="1560" w:header="0" w:footer="1232" w:gutter="0"/>
          <w:cols w:space="720"/>
        </w:sectPr>
      </w:pPr>
    </w:p>
    <w:p w:rsidR="00F2452A" w:rsidRDefault="00A57070">
      <w:pPr>
        <w:pStyle w:val="3"/>
        <w:spacing w:before="35"/>
      </w:pPr>
      <w:r>
        <w:rPr>
          <w:rFonts w:hint="eastAsia"/>
        </w:rPr>
        <w:lastRenderedPageBreak/>
        <w:t>（三）突发疫情预案（根据实际情况进行调整）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4"/>
        <w:numPr>
          <w:ilvl w:val="0"/>
          <w:numId w:val="12"/>
        </w:numPr>
        <w:tabs>
          <w:tab w:val="left" w:pos="1083"/>
        </w:tabs>
        <w:spacing w:line="417" w:lineRule="auto"/>
        <w:ind w:right="797" w:firstLine="559"/>
        <w:rPr>
          <w:sz w:val="28"/>
        </w:rPr>
      </w:pPr>
      <w:r>
        <w:rPr>
          <w:rFonts w:hint="eastAsia"/>
          <w:spacing w:val="-10"/>
          <w:sz w:val="28"/>
        </w:rPr>
        <w:t>大赛期间，承办院校所在地如果是低风险地区，则按照本规程</w:t>
      </w:r>
      <w:r>
        <w:rPr>
          <w:rFonts w:hint="eastAsia"/>
          <w:spacing w:val="-4"/>
          <w:sz w:val="28"/>
        </w:rPr>
        <w:t>的疫情常态化防控预案执行。</w:t>
      </w:r>
    </w:p>
    <w:p w:rsidR="00F2452A" w:rsidRDefault="00A57070">
      <w:pPr>
        <w:pStyle w:val="a4"/>
        <w:numPr>
          <w:ilvl w:val="0"/>
          <w:numId w:val="12"/>
        </w:numPr>
        <w:tabs>
          <w:tab w:val="left" w:pos="1083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11"/>
          <w:sz w:val="28"/>
        </w:rPr>
        <w:t>大赛期间，承办院校所在地如果突发疫情，被定义为中风险地</w:t>
      </w:r>
      <w:r>
        <w:rPr>
          <w:rFonts w:hint="eastAsia"/>
          <w:spacing w:val="-12"/>
          <w:sz w:val="28"/>
        </w:rPr>
        <w:t>区或者高风险地区，大赛应立即停止举办。参赛队按照属地化管理的原则，根据承办</w:t>
      </w:r>
      <w:proofErr w:type="gramStart"/>
      <w:r>
        <w:rPr>
          <w:rFonts w:hint="eastAsia"/>
          <w:spacing w:val="-12"/>
          <w:sz w:val="28"/>
        </w:rPr>
        <w:t>校大赛</w:t>
      </w:r>
      <w:proofErr w:type="gramEnd"/>
      <w:r>
        <w:rPr>
          <w:rFonts w:hint="eastAsia"/>
          <w:spacing w:val="-12"/>
          <w:sz w:val="28"/>
        </w:rPr>
        <w:t>疫情防控工作领导小组的要求执行相关防控措施。</w:t>
      </w:r>
    </w:p>
    <w:p w:rsidR="00F2452A" w:rsidRDefault="00A57070">
      <w:pPr>
        <w:pStyle w:val="a4"/>
        <w:numPr>
          <w:ilvl w:val="0"/>
          <w:numId w:val="12"/>
        </w:numPr>
        <w:tabs>
          <w:tab w:val="left" w:pos="1083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10"/>
          <w:sz w:val="28"/>
        </w:rPr>
        <w:t>大赛期间，如承办校突发疫情，大赛应立即停止举办，并立即</w:t>
      </w:r>
      <w:r>
        <w:rPr>
          <w:rFonts w:hint="eastAsia"/>
          <w:spacing w:val="-12"/>
          <w:sz w:val="28"/>
        </w:rPr>
        <w:t>启动疫情防控预案，在承办校所在地疫情防控指挥部的领导下开展防</w:t>
      </w:r>
      <w:r>
        <w:rPr>
          <w:rFonts w:hint="eastAsia"/>
          <w:spacing w:val="-5"/>
          <w:sz w:val="28"/>
        </w:rPr>
        <w:t>控工作，防止疫情扩散。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十四、赛项安全</w:t>
      </w:r>
    </w:p>
    <w:p w:rsidR="00F2452A" w:rsidRDefault="00F2452A">
      <w:pPr>
        <w:pStyle w:val="a3"/>
        <w:spacing w:before="8"/>
        <w:rPr>
          <w:b/>
          <w:sz w:val="20"/>
        </w:rPr>
      </w:pPr>
    </w:p>
    <w:p w:rsidR="00F2452A" w:rsidRDefault="00A57070">
      <w:pPr>
        <w:ind w:left="799"/>
        <w:rPr>
          <w:b/>
          <w:sz w:val="28"/>
        </w:rPr>
      </w:pPr>
      <w:r>
        <w:rPr>
          <w:rFonts w:hint="eastAsia"/>
          <w:b/>
          <w:sz w:val="28"/>
        </w:rPr>
        <w:t>（一）赛场设计充分考虑安全因素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240" w:right="658" w:firstLine="559"/>
      </w:pPr>
      <w:r>
        <w:rPr>
          <w:rFonts w:hint="eastAsia"/>
          <w:spacing w:val="-11"/>
        </w:rPr>
        <w:t>场地设计、流程设计注重人流、物流的路线设计，合理划分比赛</w:t>
      </w:r>
      <w:r>
        <w:rPr>
          <w:rFonts w:hint="eastAsia"/>
          <w:spacing w:val="-19"/>
        </w:rPr>
        <w:t xml:space="preserve">区域和观摩区。在各区域设立临时分界线，选派志愿者维持考场秩序， </w:t>
      </w:r>
      <w:r>
        <w:rPr>
          <w:rFonts w:hint="eastAsia"/>
          <w:spacing w:val="-12"/>
        </w:rPr>
        <w:t>避免混乱。赛场各出入口设保安岗，加强管控，确保赛场各出入口安</w:t>
      </w:r>
      <w:r>
        <w:rPr>
          <w:rFonts w:hint="eastAsia"/>
          <w:spacing w:val="-5"/>
        </w:rPr>
        <w:t>全通畅。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（二）现场安全保障措施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4"/>
        <w:numPr>
          <w:ilvl w:val="0"/>
          <w:numId w:val="13"/>
        </w:numPr>
        <w:tabs>
          <w:tab w:val="left" w:pos="1083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11"/>
          <w:sz w:val="28"/>
        </w:rPr>
        <w:t>技能大赛前，后勤安保组组织一次消防设施的全面检查，包括消防栓、灭火器、应急疏散标志等，消除安全隐患。比赛期间，做好</w:t>
      </w:r>
      <w:r>
        <w:rPr>
          <w:rFonts w:hint="eastAsia"/>
          <w:spacing w:val="-12"/>
          <w:sz w:val="28"/>
        </w:rPr>
        <w:t>比赛场地安全保卫，防止火灾、盗窃现象发生，确保大赛期间的人身</w:t>
      </w:r>
      <w:r>
        <w:rPr>
          <w:rFonts w:hint="eastAsia"/>
          <w:spacing w:val="-4"/>
          <w:sz w:val="28"/>
        </w:rPr>
        <w:t>财产安全。</w:t>
      </w:r>
    </w:p>
    <w:p w:rsidR="00F2452A" w:rsidRDefault="00F2452A">
      <w:pPr>
        <w:spacing w:line="417" w:lineRule="auto"/>
        <w:jc w:val="both"/>
        <w:rPr>
          <w:sz w:val="28"/>
        </w:rPr>
        <w:sectPr w:rsidR="00F2452A">
          <w:pgSz w:w="11910" w:h="16840"/>
          <w:pgMar w:top="1520" w:right="1000" w:bottom="1500" w:left="1560" w:header="0" w:footer="1232" w:gutter="0"/>
          <w:cols w:space="720"/>
        </w:sectPr>
      </w:pPr>
    </w:p>
    <w:p w:rsidR="00F2452A" w:rsidRDefault="00A57070">
      <w:pPr>
        <w:pStyle w:val="a4"/>
        <w:numPr>
          <w:ilvl w:val="0"/>
          <w:numId w:val="13"/>
        </w:numPr>
        <w:tabs>
          <w:tab w:val="left" w:pos="1083"/>
        </w:tabs>
        <w:spacing w:before="35"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12"/>
          <w:sz w:val="28"/>
        </w:rPr>
        <w:lastRenderedPageBreak/>
        <w:t>技能大赛前，与供电部门签订保电协议，后勤安保组要检查用</w:t>
      </w:r>
      <w:r>
        <w:rPr>
          <w:rFonts w:hint="eastAsia"/>
          <w:spacing w:val="-11"/>
          <w:sz w:val="28"/>
        </w:rPr>
        <w:t>电线路；比赛期间，后勤安保组巡视用电线路及配电、开关，发现问</w:t>
      </w:r>
      <w:r>
        <w:rPr>
          <w:rFonts w:hint="eastAsia"/>
          <w:spacing w:val="-5"/>
          <w:sz w:val="28"/>
        </w:rPr>
        <w:t>题及时解决。同时，要保证食品和交通安全。</w:t>
      </w:r>
    </w:p>
    <w:p w:rsidR="00F2452A" w:rsidRDefault="00A57070">
      <w:pPr>
        <w:pStyle w:val="a4"/>
        <w:numPr>
          <w:ilvl w:val="0"/>
          <w:numId w:val="13"/>
        </w:numPr>
        <w:tabs>
          <w:tab w:val="left" w:pos="1083"/>
        </w:tabs>
        <w:spacing w:line="417" w:lineRule="auto"/>
        <w:ind w:right="658" w:firstLine="559"/>
        <w:jc w:val="both"/>
        <w:rPr>
          <w:sz w:val="28"/>
        </w:rPr>
      </w:pPr>
      <w:r>
        <w:rPr>
          <w:rFonts w:hint="eastAsia"/>
          <w:spacing w:val="-8"/>
          <w:sz w:val="28"/>
        </w:rPr>
        <w:t>所有工作人员都要参加安全责任意识培训。大赛各组责任人要对工作人员进行严格的安全教育，强调纪律卫生，行为规范，掌握进</w:t>
      </w:r>
      <w:r>
        <w:rPr>
          <w:rFonts w:hint="eastAsia"/>
          <w:spacing w:val="-19"/>
          <w:sz w:val="28"/>
        </w:rPr>
        <w:t>场、退场路线，防止拥挤、踩踏和人员失控，防止发生人身伤害事故。</w:t>
      </w:r>
    </w:p>
    <w:p w:rsidR="00F2452A" w:rsidRDefault="00A57070">
      <w:pPr>
        <w:pStyle w:val="a4"/>
        <w:numPr>
          <w:ilvl w:val="0"/>
          <w:numId w:val="13"/>
        </w:numPr>
        <w:tabs>
          <w:tab w:val="left" w:pos="1083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9"/>
          <w:sz w:val="28"/>
        </w:rPr>
        <w:t>后勤安保组要增强责任意识，严格检查进出车辆及人员，禁止</w:t>
      </w:r>
      <w:r>
        <w:rPr>
          <w:rFonts w:hint="eastAsia"/>
          <w:spacing w:val="-8"/>
          <w:sz w:val="28"/>
        </w:rPr>
        <w:t>与比赛无关的闲杂人员与机动车辆进入比赛现场，发现异常情况及时</w:t>
      </w:r>
      <w:r>
        <w:rPr>
          <w:rFonts w:hint="eastAsia"/>
          <w:spacing w:val="-4"/>
          <w:sz w:val="28"/>
        </w:rPr>
        <w:t>报告。</w:t>
      </w:r>
    </w:p>
    <w:p w:rsidR="00F2452A" w:rsidRDefault="00A57070">
      <w:pPr>
        <w:pStyle w:val="a4"/>
        <w:numPr>
          <w:ilvl w:val="0"/>
          <w:numId w:val="13"/>
        </w:numPr>
        <w:tabs>
          <w:tab w:val="left" w:pos="1083"/>
        </w:tabs>
        <w:spacing w:line="358" w:lineRule="exact"/>
        <w:ind w:left="1082"/>
        <w:rPr>
          <w:sz w:val="28"/>
        </w:rPr>
      </w:pPr>
      <w:r>
        <w:rPr>
          <w:rFonts w:hint="eastAsia"/>
          <w:spacing w:val="-3"/>
          <w:sz w:val="28"/>
        </w:rPr>
        <w:t>配齐医疗救护人员，赛场设置医疗救护站配备应急救护箱。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3"/>
      </w:pPr>
      <w:r>
        <w:rPr>
          <w:rFonts w:hint="eastAsia"/>
        </w:rPr>
        <w:t>（三）疫情防控措施（根据实际进行调整）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4"/>
        <w:numPr>
          <w:ilvl w:val="0"/>
          <w:numId w:val="14"/>
        </w:numPr>
        <w:tabs>
          <w:tab w:val="left" w:pos="1083"/>
        </w:tabs>
        <w:rPr>
          <w:sz w:val="28"/>
        </w:rPr>
      </w:pPr>
      <w:r>
        <w:rPr>
          <w:rFonts w:hint="eastAsia"/>
          <w:spacing w:val="-3"/>
          <w:sz w:val="28"/>
        </w:rPr>
        <w:t>制定大赛疫情防控方案，遇到疫情突发事件按照预案执行。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14"/>
        </w:numPr>
        <w:tabs>
          <w:tab w:val="left" w:pos="1083"/>
        </w:tabs>
        <w:spacing w:line="417" w:lineRule="auto"/>
        <w:ind w:left="240" w:right="658" w:firstLine="559"/>
        <w:rPr>
          <w:sz w:val="28"/>
        </w:rPr>
      </w:pPr>
      <w:r>
        <w:rPr>
          <w:rFonts w:hint="eastAsia"/>
          <w:spacing w:val="-10"/>
          <w:sz w:val="28"/>
        </w:rPr>
        <w:t>参赛单位要采用多种形式对选手、教练、裁判进行疫情防治知</w:t>
      </w:r>
      <w:r>
        <w:rPr>
          <w:rFonts w:hint="eastAsia"/>
          <w:spacing w:val="-19"/>
          <w:sz w:val="28"/>
        </w:rPr>
        <w:t>识科普宣传，确保充分了解防疫知识、掌握防护要点、增强防护意识、</w:t>
      </w:r>
      <w:r>
        <w:rPr>
          <w:rFonts w:hint="eastAsia"/>
          <w:spacing w:val="-5"/>
          <w:sz w:val="28"/>
        </w:rPr>
        <w:t>支持配合防控工作。</w:t>
      </w:r>
    </w:p>
    <w:p w:rsidR="00F2452A" w:rsidRDefault="00A57070">
      <w:pPr>
        <w:pStyle w:val="a4"/>
        <w:numPr>
          <w:ilvl w:val="0"/>
          <w:numId w:val="14"/>
        </w:numPr>
        <w:tabs>
          <w:tab w:val="left" w:pos="1083"/>
        </w:tabs>
        <w:spacing w:line="417" w:lineRule="auto"/>
        <w:ind w:left="240" w:right="703" w:firstLine="559"/>
        <w:rPr>
          <w:sz w:val="28"/>
        </w:rPr>
      </w:pPr>
      <w:r>
        <w:rPr>
          <w:rFonts w:hint="eastAsia"/>
          <w:spacing w:val="-3"/>
          <w:sz w:val="28"/>
        </w:rPr>
        <w:t>选手、指导老师及相关工作人员报到时提供</w:t>
      </w:r>
      <w:proofErr w:type="gramStart"/>
      <w:r>
        <w:rPr>
          <w:rFonts w:hint="eastAsia"/>
          <w:spacing w:val="-3"/>
          <w:sz w:val="28"/>
        </w:rPr>
        <w:t>健康绿码</w:t>
      </w:r>
      <w:proofErr w:type="gramEnd"/>
      <w:r>
        <w:rPr>
          <w:rFonts w:hint="eastAsia"/>
          <w:spacing w:val="-3"/>
          <w:sz w:val="28"/>
        </w:rPr>
        <w:t>，赛前、赛中严格按照相关要求进行健康检测和信息填报工作。</w:t>
      </w:r>
    </w:p>
    <w:p w:rsidR="00F2452A" w:rsidRDefault="00A57070">
      <w:pPr>
        <w:pStyle w:val="a4"/>
        <w:numPr>
          <w:ilvl w:val="0"/>
          <w:numId w:val="14"/>
        </w:numPr>
        <w:tabs>
          <w:tab w:val="left" w:pos="1083"/>
        </w:tabs>
        <w:spacing w:line="417" w:lineRule="auto"/>
        <w:ind w:left="240" w:right="703" w:firstLine="559"/>
        <w:rPr>
          <w:sz w:val="28"/>
        </w:rPr>
      </w:pPr>
      <w:r>
        <w:rPr>
          <w:rFonts w:hint="eastAsia"/>
          <w:spacing w:val="-3"/>
          <w:sz w:val="28"/>
        </w:rPr>
        <w:t xml:space="preserve">所有人员进入比赛场地等都要进行体温检测并做好相应记录， </w:t>
      </w:r>
      <w:r>
        <w:rPr>
          <w:rFonts w:hint="eastAsia"/>
          <w:spacing w:val="-16"/>
          <w:sz w:val="28"/>
        </w:rPr>
        <w:t xml:space="preserve">温度超过 </w:t>
      </w:r>
      <w:r>
        <w:rPr>
          <w:rFonts w:hint="eastAsia"/>
          <w:sz w:val="28"/>
        </w:rPr>
        <w:t>37.3</w:t>
      </w:r>
      <w:r>
        <w:rPr>
          <w:rFonts w:hint="eastAsia"/>
          <w:spacing w:val="-10"/>
          <w:sz w:val="28"/>
        </w:rPr>
        <w:t xml:space="preserve"> 度不得进入场地。</w:t>
      </w:r>
    </w:p>
    <w:p w:rsidR="00F2452A" w:rsidRDefault="00A57070">
      <w:pPr>
        <w:pStyle w:val="a4"/>
        <w:numPr>
          <w:ilvl w:val="0"/>
          <w:numId w:val="14"/>
        </w:numPr>
        <w:tabs>
          <w:tab w:val="left" w:pos="1083"/>
        </w:tabs>
        <w:spacing w:line="417" w:lineRule="auto"/>
        <w:ind w:left="240" w:right="797" w:firstLine="559"/>
        <w:rPr>
          <w:sz w:val="28"/>
        </w:rPr>
      </w:pPr>
      <w:r>
        <w:rPr>
          <w:rFonts w:hint="eastAsia"/>
          <w:spacing w:val="-11"/>
          <w:sz w:val="28"/>
        </w:rPr>
        <w:t>赛场入口处放置消毒洗手液，选手工位及裁判员工作区域提供</w:t>
      </w:r>
      <w:r>
        <w:rPr>
          <w:rFonts w:hint="eastAsia"/>
          <w:spacing w:val="-5"/>
          <w:sz w:val="28"/>
        </w:rPr>
        <w:t>免洗消毒用品，赛场为选手和裁判配备相应的口罩等防护用品。</w:t>
      </w:r>
    </w:p>
    <w:p w:rsidR="00F2452A" w:rsidRDefault="00F2452A">
      <w:pPr>
        <w:spacing w:line="417" w:lineRule="auto"/>
        <w:rPr>
          <w:sz w:val="28"/>
        </w:rPr>
        <w:sectPr w:rsidR="00F2452A">
          <w:pgSz w:w="11910" w:h="16840"/>
          <w:pgMar w:top="1520" w:right="1000" w:bottom="1500" w:left="1560" w:header="0" w:footer="1232" w:gutter="0"/>
          <w:cols w:space="720"/>
        </w:sectPr>
      </w:pPr>
    </w:p>
    <w:p w:rsidR="00F2452A" w:rsidRDefault="00A57070">
      <w:pPr>
        <w:pStyle w:val="a4"/>
        <w:numPr>
          <w:ilvl w:val="0"/>
          <w:numId w:val="14"/>
        </w:numPr>
        <w:tabs>
          <w:tab w:val="left" w:pos="1083"/>
        </w:tabs>
        <w:spacing w:before="35" w:line="417" w:lineRule="auto"/>
        <w:ind w:left="240" w:right="658" w:firstLine="559"/>
        <w:rPr>
          <w:sz w:val="28"/>
        </w:rPr>
      </w:pPr>
      <w:r>
        <w:rPr>
          <w:rFonts w:hint="eastAsia"/>
          <w:spacing w:val="-9"/>
          <w:sz w:val="28"/>
        </w:rPr>
        <w:lastRenderedPageBreak/>
        <w:t>在赛场周边设置口罩专用回收箱，加强垃圾箱清洁，定期进行</w:t>
      </w:r>
      <w:r>
        <w:rPr>
          <w:rFonts w:hint="eastAsia"/>
          <w:spacing w:val="-18"/>
          <w:sz w:val="28"/>
        </w:rPr>
        <w:t xml:space="preserve">消毒处理。加强垃圾分类管理，及时收集并清运，设立隔离观察区域， </w:t>
      </w:r>
      <w:r>
        <w:rPr>
          <w:rFonts w:hint="eastAsia"/>
          <w:spacing w:val="-11"/>
          <w:sz w:val="28"/>
        </w:rPr>
        <w:t>如比赛期间任何人员出现发热、干咳、乏力等可疑症状，及时进行暂</w:t>
      </w:r>
      <w:r>
        <w:rPr>
          <w:rFonts w:hint="eastAsia"/>
          <w:spacing w:val="-13"/>
          <w:sz w:val="28"/>
        </w:rPr>
        <w:t>时隔离并报告相关部门，按规定要求安排到定点医院进一步检查或就医。</w:t>
      </w:r>
    </w:p>
    <w:p w:rsidR="00F2452A" w:rsidRDefault="00A57070">
      <w:pPr>
        <w:pStyle w:val="a4"/>
        <w:numPr>
          <w:ilvl w:val="0"/>
          <w:numId w:val="14"/>
        </w:numPr>
        <w:tabs>
          <w:tab w:val="left" w:pos="1083"/>
        </w:tabs>
        <w:spacing w:line="417" w:lineRule="auto"/>
        <w:ind w:left="240" w:right="703" w:firstLine="559"/>
        <w:rPr>
          <w:sz w:val="28"/>
        </w:rPr>
      </w:pPr>
      <w:r>
        <w:rPr>
          <w:rFonts w:hint="eastAsia"/>
          <w:spacing w:val="-3"/>
          <w:sz w:val="28"/>
        </w:rPr>
        <w:t>如比赛期间出现任何人员确诊感染的情况，应立即终止比赛， 按规定进行全区域人员隔离检查。</w:t>
      </w:r>
    </w:p>
    <w:p w:rsidR="00F2452A" w:rsidRDefault="00A57070">
      <w:pPr>
        <w:pStyle w:val="3"/>
        <w:spacing w:line="358" w:lineRule="exact"/>
      </w:pPr>
      <w:r>
        <w:rPr>
          <w:rFonts w:hint="eastAsia"/>
        </w:rPr>
        <w:t>十五、竞赛须知</w:t>
      </w:r>
    </w:p>
    <w:p w:rsidR="00F2452A" w:rsidRDefault="00A57070">
      <w:pPr>
        <w:spacing w:before="251"/>
        <w:ind w:left="840"/>
        <w:rPr>
          <w:sz w:val="30"/>
        </w:rPr>
      </w:pPr>
      <w:r>
        <w:rPr>
          <w:rFonts w:hint="eastAsia"/>
          <w:sz w:val="30"/>
        </w:rPr>
        <w:t>（一）参赛队须知</w:t>
      </w:r>
    </w:p>
    <w:p w:rsidR="00F2452A" w:rsidRDefault="00A57070">
      <w:pPr>
        <w:pStyle w:val="a4"/>
        <w:numPr>
          <w:ilvl w:val="0"/>
          <w:numId w:val="15"/>
        </w:numPr>
        <w:tabs>
          <w:tab w:val="left" w:pos="1083"/>
        </w:tabs>
        <w:spacing w:before="253"/>
        <w:rPr>
          <w:sz w:val="28"/>
        </w:rPr>
      </w:pPr>
      <w:r>
        <w:rPr>
          <w:rFonts w:hint="eastAsia"/>
          <w:spacing w:val="-3"/>
          <w:sz w:val="28"/>
        </w:rPr>
        <w:t>领队负责本参赛队的参赛组织和与大赛相关方的联络。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15"/>
        </w:numPr>
        <w:tabs>
          <w:tab w:val="left" w:pos="1083"/>
        </w:tabs>
        <w:spacing w:line="417" w:lineRule="auto"/>
        <w:ind w:left="240" w:right="703" w:firstLine="559"/>
        <w:rPr>
          <w:sz w:val="28"/>
        </w:rPr>
      </w:pPr>
      <w:r>
        <w:rPr>
          <w:rFonts w:hint="eastAsia"/>
          <w:spacing w:val="-7"/>
          <w:sz w:val="28"/>
        </w:rPr>
        <w:t>高职组参赛选手须为普通高等学校全日制在籍高职学生。本科院校中高职类全日制在籍学生可报名参加高职组比赛。五年制高职学</w:t>
      </w:r>
      <w:r>
        <w:rPr>
          <w:rFonts w:hint="eastAsia"/>
          <w:spacing w:val="-3"/>
          <w:sz w:val="28"/>
        </w:rPr>
        <w:t>生报名参赛的，一至三年级</w:t>
      </w:r>
      <w:r>
        <w:rPr>
          <w:rFonts w:hint="eastAsia"/>
          <w:sz w:val="28"/>
        </w:rPr>
        <w:t>（</w:t>
      </w:r>
      <w:r>
        <w:rPr>
          <w:rFonts w:hint="eastAsia"/>
          <w:spacing w:val="-3"/>
          <w:sz w:val="28"/>
        </w:rPr>
        <w:t>含三年级</w:t>
      </w:r>
      <w:r>
        <w:rPr>
          <w:rFonts w:hint="eastAsia"/>
          <w:sz w:val="28"/>
        </w:rPr>
        <w:t>）</w:t>
      </w:r>
      <w:r>
        <w:rPr>
          <w:rFonts w:hint="eastAsia"/>
          <w:spacing w:val="-3"/>
          <w:sz w:val="28"/>
        </w:rPr>
        <w:t>学生参加中职组比赛，四、</w:t>
      </w:r>
      <w:r>
        <w:rPr>
          <w:rFonts w:hint="eastAsia"/>
          <w:spacing w:val="-6"/>
          <w:sz w:val="28"/>
        </w:rPr>
        <w:t xml:space="preserve">五年级学生参加高职组比赛。高职组参赛选手年龄一般不超过 </w:t>
      </w:r>
      <w:r>
        <w:rPr>
          <w:rFonts w:hint="eastAsia"/>
          <w:sz w:val="28"/>
        </w:rPr>
        <w:t>25</w:t>
      </w:r>
      <w:r>
        <w:rPr>
          <w:rFonts w:hint="eastAsia"/>
          <w:spacing w:val="-35"/>
          <w:sz w:val="28"/>
        </w:rPr>
        <w:t xml:space="preserve"> 周</w:t>
      </w:r>
    </w:p>
    <w:p w:rsidR="00F2452A" w:rsidRDefault="00A57070">
      <w:pPr>
        <w:pStyle w:val="a3"/>
        <w:spacing w:line="417" w:lineRule="auto"/>
        <w:ind w:left="240" w:right="797"/>
        <w:jc w:val="both"/>
      </w:pPr>
      <w:r>
        <w:rPr>
          <w:rFonts w:hint="eastAsia"/>
          <w:spacing w:val="-9"/>
        </w:rPr>
        <w:t xml:space="preserve">岁，年龄计算的截止时间以 </w:t>
      </w:r>
      <w:r>
        <w:rPr>
          <w:rFonts w:hint="eastAsia"/>
        </w:rPr>
        <w:t>2021</w:t>
      </w:r>
      <w:r>
        <w:rPr>
          <w:rFonts w:hint="eastAsia"/>
          <w:spacing w:val="-47"/>
        </w:rPr>
        <w:t xml:space="preserve"> 年 </w:t>
      </w:r>
      <w:r>
        <w:rPr>
          <w:rFonts w:hint="eastAsia"/>
          <w:spacing w:val="-47"/>
          <w:lang w:val="en-US"/>
        </w:rPr>
        <w:t>10</w:t>
      </w:r>
      <w:r>
        <w:rPr>
          <w:rFonts w:hint="eastAsia"/>
          <w:spacing w:val="-46"/>
        </w:rPr>
        <w:t xml:space="preserve"> 月 </w:t>
      </w:r>
      <w:r>
        <w:rPr>
          <w:rFonts w:hint="eastAsia"/>
        </w:rPr>
        <w:t>1</w:t>
      </w:r>
      <w:r>
        <w:rPr>
          <w:rFonts w:hint="eastAsia"/>
          <w:spacing w:val="-10"/>
        </w:rPr>
        <w:t xml:space="preserve"> 日为准。参赛选手须认真填写报名表各项内容，提供个人真实身份证明，凡弄虚作假者，将取</w:t>
      </w:r>
      <w:r>
        <w:rPr>
          <w:rFonts w:hint="eastAsia"/>
          <w:spacing w:val="-4"/>
        </w:rPr>
        <w:t>消其比赛资格。</w:t>
      </w:r>
    </w:p>
    <w:p w:rsidR="00F2452A" w:rsidRDefault="00A57070">
      <w:pPr>
        <w:pStyle w:val="a4"/>
        <w:numPr>
          <w:ilvl w:val="0"/>
          <w:numId w:val="15"/>
        </w:numPr>
        <w:tabs>
          <w:tab w:val="left" w:pos="1083"/>
        </w:tabs>
        <w:spacing w:line="417" w:lineRule="auto"/>
        <w:ind w:left="240" w:right="703" w:firstLine="559"/>
        <w:rPr>
          <w:spacing w:val="-7"/>
          <w:sz w:val="28"/>
        </w:rPr>
      </w:pPr>
      <w:r>
        <w:rPr>
          <w:rFonts w:hint="eastAsia"/>
          <w:spacing w:val="-7"/>
          <w:sz w:val="28"/>
        </w:rPr>
        <w:t>比赛期间，各参赛队应为选手购买人身意外保险。</w:t>
      </w:r>
    </w:p>
    <w:p w:rsidR="00F2452A" w:rsidRDefault="00A57070">
      <w:pPr>
        <w:pStyle w:val="a4"/>
        <w:numPr>
          <w:ilvl w:val="0"/>
          <w:numId w:val="15"/>
        </w:numPr>
        <w:tabs>
          <w:tab w:val="left" w:pos="1083"/>
        </w:tabs>
        <w:spacing w:line="417" w:lineRule="auto"/>
        <w:ind w:left="240" w:right="703" w:firstLine="559"/>
        <w:rPr>
          <w:spacing w:val="-7"/>
          <w:sz w:val="28"/>
        </w:rPr>
      </w:pPr>
      <w:r>
        <w:rPr>
          <w:rFonts w:hint="eastAsia"/>
          <w:spacing w:val="-7"/>
          <w:sz w:val="28"/>
        </w:rPr>
        <w:t>各代表队须按照大赛赛程安排前往指定地点参加比赛及相关活动。</w:t>
      </w:r>
    </w:p>
    <w:p w:rsidR="00F2452A" w:rsidRDefault="00A57070">
      <w:pPr>
        <w:pStyle w:val="a4"/>
        <w:numPr>
          <w:ilvl w:val="0"/>
          <w:numId w:val="15"/>
        </w:numPr>
        <w:tabs>
          <w:tab w:val="left" w:pos="1083"/>
        </w:tabs>
        <w:spacing w:line="417" w:lineRule="auto"/>
        <w:ind w:left="240" w:right="703" w:firstLine="559"/>
        <w:rPr>
          <w:spacing w:val="-8"/>
          <w:sz w:val="28"/>
        </w:rPr>
      </w:pPr>
      <w:r>
        <w:rPr>
          <w:spacing w:val="-8"/>
          <w:sz w:val="28"/>
        </w:rPr>
        <w:t>参赛队可以在规定的时间进入比赛场地进行适应。</w:t>
      </w:r>
    </w:p>
    <w:p w:rsidR="00F2452A" w:rsidRDefault="00A57070">
      <w:pPr>
        <w:pStyle w:val="a4"/>
        <w:numPr>
          <w:ilvl w:val="0"/>
          <w:numId w:val="15"/>
        </w:numPr>
        <w:tabs>
          <w:tab w:val="left" w:pos="1083"/>
        </w:tabs>
        <w:spacing w:line="417" w:lineRule="auto"/>
        <w:ind w:left="240" w:right="703" w:firstLine="559"/>
        <w:rPr>
          <w:spacing w:val="-8"/>
          <w:sz w:val="28"/>
        </w:rPr>
      </w:pPr>
      <w:r>
        <w:rPr>
          <w:rFonts w:hint="eastAsia"/>
          <w:spacing w:val="-8"/>
          <w:sz w:val="28"/>
        </w:rPr>
        <w:t>为避免影响其他选手，比赛中不允许播放背景音乐。</w:t>
      </w:r>
    </w:p>
    <w:p w:rsidR="00F2452A" w:rsidRDefault="00F2452A">
      <w:pPr>
        <w:pStyle w:val="a3"/>
        <w:spacing w:before="9"/>
        <w:rPr>
          <w:sz w:val="19"/>
        </w:rPr>
      </w:pPr>
    </w:p>
    <w:p w:rsidR="00F2452A" w:rsidRDefault="00A57070">
      <w:pPr>
        <w:spacing w:before="1"/>
        <w:ind w:left="840"/>
        <w:rPr>
          <w:sz w:val="30"/>
        </w:rPr>
      </w:pPr>
      <w:r>
        <w:rPr>
          <w:rFonts w:hint="eastAsia"/>
          <w:sz w:val="30"/>
        </w:rPr>
        <w:lastRenderedPageBreak/>
        <w:t>（二）指导教师须知</w:t>
      </w:r>
    </w:p>
    <w:p w:rsidR="00F2452A" w:rsidRDefault="00A57070">
      <w:pPr>
        <w:pStyle w:val="a4"/>
        <w:numPr>
          <w:ilvl w:val="0"/>
          <w:numId w:val="16"/>
        </w:numPr>
        <w:tabs>
          <w:tab w:val="left" w:pos="1083"/>
        </w:tabs>
        <w:spacing w:before="252" w:line="417" w:lineRule="auto"/>
        <w:ind w:right="797" w:firstLine="559"/>
        <w:rPr>
          <w:sz w:val="28"/>
        </w:rPr>
      </w:pPr>
      <w:r>
        <w:rPr>
          <w:rFonts w:hint="eastAsia"/>
          <w:spacing w:val="-10"/>
          <w:sz w:val="28"/>
        </w:rPr>
        <w:t xml:space="preserve">每个参赛队最多可配 </w:t>
      </w:r>
      <w:r>
        <w:rPr>
          <w:rFonts w:hint="eastAsia"/>
          <w:sz w:val="28"/>
        </w:rPr>
        <w:t>2</w:t>
      </w:r>
      <w:r>
        <w:rPr>
          <w:rFonts w:hint="eastAsia"/>
          <w:spacing w:val="-15"/>
          <w:sz w:val="28"/>
        </w:rPr>
        <w:t xml:space="preserve"> </w:t>
      </w:r>
      <w:proofErr w:type="gramStart"/>
      <w:r>
        <w:rPr>
          <w:rFonts w:hint="eastAsia"/>
          <w:spacing w:val="-15"/>
          <w:sz w:val="28"/>
        </w:rPr>
        <w:t>名指导</w:t>
      </w:r>
      <w:proofErr w:type="gramEnd"/>
      <w:r>
        <w:rPr>
          <w:rFonts w:hint="eastAsia"/>
          <w:spacing w:val="-15"/>
          <w:sz w:val="28"/>
        </w:rPr>
        <w:t>教师。指导教师经报名、审核后</w:t>
      </w:r>
      <w:r>
        <w:rPr>
          <w:rFonts w:hint="eastAsia"/>
          <w:spacing w:val="-5"/>
          <w:sz w:val="28"/>
        </w:rPr>
        <w:t>确定，一经确定不得更换。</w:t>
      </w:r>
    </w:p>
    <w:p w:rsidR="00F2452A" w:rsidRDefault="00A57070">
      <w:pPr>
        <w:pStyle w:val="a4"/>
        <w:numPr>
          <w:ilvl w:val="0"/>
          <w:numId w:val="16"/>
        </w:numPr>
        <w:tabs>
          <w:tab w:val="left" w:pos="1083"/>
        </w:tabs>
        <w:spacing w:line="358" w:lineRule="exact"/>
        <w:ind w:left="1082"/>
        <w:rPr>
          <w:sz w:val="28"/>
        </w:rPr>
      </w:pPr>
      <w:r>
        <w:rPr>
          <w:rFonts w:hint="eastAsia"/>
          <w:spacing w:val="-3"/>
          <w:sz w:val="28"/>
        </w:rPr>
        <w:t>严格遵守赛场规章制度，尽职尽责。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16"/>
        </w:numPr>
        <w:tabs>
          <w:tab w:val="left" w:pos="1083"/>
        </w:tabs>
        <w:ind w:left="1082"/>
        <w:rPr>
          <w:sz w:val="28"/>
        </w:rPr>
      </w:pPr>
      <w:r>
        <w:rPr>
          <w:rFonts w:hint="eastAsia"/>
          <w:spacing w:val="-3"/>
          <w:sz w:val="28"/>
        </w:rPr>
        <w:t>竞赛过程中，指导教师不得进入竞赛场地。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16"/>
        </w:numPr>
        <w:tabs>
          <w:tab w:val="left" w:pos="1083"/>
        </w:tabs>
        <w:ind w:left="1082"/>
        <w:rPr>
          <w:sz w:val="28"/>
        </w:rPr>
      </w:pPr>
      <w:r>
        <w:rPr>
          <w:rFonts w:hint="eastAsia"/>
          <w:spacing w:val="-3"/>
          <w:sz w:val="28"/>
        </w:rPr>
        <w:t>指导教师应按时参加赛区组织的相关会议。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16"/>
        </w:numPr>
        <w:tabs>
          <w:tab w:val="left" w:pos="1083"/>
        </w:tabs>
        <w:spacing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8"/>
          <w:sz w:val="28"/>
        </w:rPr>
        <w:t>指导教师要做好本队参赛选手的有关组织工作，督促参赛选手</w:t>
      </w:r>
      <w:r>
        <w:rPr>
          <w:rFonts w:hint="eastAsia"/>
          <w:spacing w:val="-9"/>
          <w:sz w:val="28"/>
        </w:rPr>
        <w:t>按指定时间和地点报到；做好参赛选手的后勤保障、安全工作；自觉</w:t>
      </w:r>
      <w:r>
        <w:rPr>
          <w:rFonts w:hint="eastAsia"/>
          <w:spacing w:val="-3"/>
          <w:sz w:val="28"/>
        </w:rPr>
        <w:t>维护赛场秩序。</w:t>
      </w:r>
    </w:p>
    <w:p w:rsidR="00F2452A" w:rsidRDefault="00A57070">
      <w:pPr>
        <w:pStyle w:val="2"/>
        <w:spacing w:line="371" w:lineRule="exact"/>
      </w:pPr>
      <w:r>
        <w:rPr>
          <w:rFonts w:hint="eastAsia"/>
        </w:rPr>
        <w:t>（三）参赛选手须知</w:t>
      </w:r>
    </w:p>
    <w:p w:rsidR="00F2452A" w:rsidRDefault="00A57070">
      <w:pPr>
        <w:pStyle w:val="a4"/>
        <w:numPr>
          <w:ilvl w:val="0"/>
          <w:numId w:val="17"/>
        </w:numPr>
        <w:tabs>
          <w:tab w:val="left" w:pos="1083"/>
        </w:tabs>
        <w:spacing w:before="252" w:line="417" w:lineRule="auto"/>
        <w:ind w:right="797" w:firstLine="559"/>
        <w:jc w:val="both"/>
        <w:rPr>
          <w:sz w:val="28"/>
        </w:rPr>
      </w:pPr>
      <w:r>
        <w:rPr>
          <w:rFonts w:hint="eastAsia"/>
          <w:spacing w:val="-9"/>
          <w:sz w:val="28"/>
        </w:rPr>
        <w:t>参赛选手按规定时间到达指定地点，凭参赛证、学生证和身份</w:t>
      </w:r>
      <w:r>
        <w:rPr>
          <w:rFonts w:hint="eastAsia"/>
          <w:spacing w:val="-25"/>
          <w:sz w:val="28"/>
        </w:rPr>
        <w:t>证</w:t>
      </w:r>
      <w:r>
        <w:rPr>
          <w:rFonts w:hint="eastAsia"/>
          <w:spacing w:val="-3"/>
          <w:sz w:val="28"/>
        </w:rPr>
        <w:t>（三证必须齐全</w:t>
      </w:r>
      <w:r>
        <w:rPr>
          <w:rFonts w:hint="eastAsia"/>
          <w:spacing w:val="-25"/>
          <w:sz w:val="28"/>
        </w:rPr>
        <w:t>）</w:t>
      </w:r>
      <w:r>
        <w:rPr>
          <w:rFonts w:hint="eastAsia"/>
          <w:spacing w:val="-8"/>
          <w:sz w:val="28"/>
        </w:rPr>
        <w:t>进行检录，同时将参赛设施</w:t>
      </w:r>
      <w:r>
        <w:rPr>
          <w:rFonts w:hint="eastAsia"/>
          <w:spacing w:val="-9"/>
          <w:sz w:val="28"/>
        </w:rPr>
        <w:t xml:space="preserve">设备带入场地。选手迟到 </w:t>
      </w:r>
      <w:r>
        <w:rPr>
          <w:rFonts w:hint="eastAsia"/>
          <w:sz w:val="28"/>
        </w:rPr>
        <w:t>10</w:t>
      </w:r>
      <w:r>
        <w:rPr>
          <w:rFonts w:hint="eastAsia"/>
          <w:spacing w:val="-10"/>
          <w:sz w:val="28"/>
        </w:rPr>
        <w:t xml:space="preserve"> 分钟取消比赛资格。</w:t>
      </w:r>
    </w:p>
    <w:p w:rsidR="00F2452A" w:rsidRDefault="00A57070">
      <w:pPr>
        <w:pStyle w:val="a4"/>
        <w:numPr>
          <w:ilvl w:val="0"/>
          <w:numId w:val="17"/>
        </w:numPr>
        <w:tabs>
          <w:tab w:val="left" w:pos="1083"/>
        </w:tabs>
        <w:spacing w:line="417" w:lineRule="auto"/>
        <w:ind w:right="797" w:firstLine="559"/>
        <w:jc w:val="both"/>
        <w:rPr>
          <w:sz w:val="28"/>
        </w:rPr>
      </w:pPr>
      <w:r>
        <w:rPr>
          <w:spacing w:val="-11"/>
          <w:sz w:val="28"/>
        </w:rPr>
        <w:t>比赛过程中，参赛选手须严格遵守操作标准和规范，保证自身安全，并接受裁判员的监督和警示，文明竞赛；若因设备故障等因素</w:t>
      </w:r>
      <w:r>
        <w:rPr>
          <w:spacing w:val="-9"/>
          <w:sz w:val="28"/>
        </w:rPr>
        <w:t>导致选手中断或终止比赛，由大赛裁判长视具体情况做出裁决。参赛</w:t>
      </w:r>
      <w:r>
        <w:rPr>
          <w:spacing w:val="-10"/>
          <w:sz w:val="28"/>
        </w:rPr>
        <w:t>选手竞赛过程中，因严重违背竞赛纪律和规则的，现场裁判员有权中</w:t>
      </w:r>
      <w:r>
        <w:rPr>
          <w:spacing w:val="-4"/>
          <w:sz w:val="28"/>
        </w:rPr>
        <w:t>止其竞赛。</w:t>
      </w:r>
    </w:p>
    <w:p w:rsidR="00F2452A" w:rsidRDefault="00A57070">
      <w:pPr>
        <w:pStyle w:val="a4"/>
        <w:numPr>
          <w:ilvl w:val="0"/>
          <w:numId w:val="17"/>
        </w:numPr>
        <w:tabs>
          <w:tab w:val="left" w:pos="1083"/>
        </w:tabs>
        <w:spacing w:before="35" w:line="417" w:lineRule="auto"/>
        <w:ind w:right="703" w:firstLine="559"/>
        <w:jc w:val="both"/>
        <w:rPr>
          <w:sz w:val="28"/>
        </w:rPr>
      </w:pPr>
      <w:r>
        <w:rPr>
          <w:spacing w:val="-8"/>
          <w:sz w:val="28"/>
        </w:rPr>
        <w:t>参赛选手比赛时需听从裁判员的统一指令。参赛选手提前结束</w:t>
      </w:r>
      <w:r>
        <w:rPr>
          <w:spacing w:val="-10"/>
          <w:sz w:val="28"/>
        </w:rPr>
        <w:t>比赛不加分，应向裁判员举手示意，不得再进行任何操作；比赛时间</w:t>
      </w:r>
      <w:r>
        <w:rPr>
          <w:spacing w:val="-3"/>
          <w:sz w:val="28"/>
        </w:rPr>
        <w:t>到须停止操作。现场比赛结束，经裁判员确认</w:t>
      </w:r>
      <w:proofErr w:type="gramStart"/>
      <w:r>
        <w:rPr>
          <w:spacing w:val="-3"/>
          <w:sz w:val="28"/>
        </w:rPr>
        <w:t>后选手</w:t>
      </w:r>
      <w:proofErr w:type="gramEnd"/>
      <w:r>
        <w:rPr>
          <w:spacing w:val="-3"/>
          <w:sz w:val="28"/>
        </w:rPr>
        <w:t>方可离开赛场。</w:t>
      </w:r>
    </w:p>
    <w:p w:rsidR="00F2452A" w:rsidRDefault="00A57070">
      <w:pPr>
        <w:pStyle w:val="a4"/>
        <w:numPr>
          <w:ilvl w:val="0"/>
          <w:numId w:val="17"/>
        </w:numPr>
        <w:tabs>
          <w:tab w:val="left" w:pos="1083"/>
        </w:tabs>
        <w:spacing w:line="358" w:lineRule="exact"/>
        <w:ind w:left="1082"/>
        <w:rPr>
          <w:sz w:val="28"/>
        </w:rPr>
      </w:pPr>
      <w:r>
        <w:rPr>
          <w:rFonts w:hint="eastAsia"/>
          <w:spacing w:val="-3"/>
          <w:sz w:val="28"/>
        </w:rPr>
        <w:t>在竞赛过程中，参赛选手不得故意干扰其他队选手的竞赛。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17"/>
        </w:numPr>
        <w:tabs>
          <w:tab w:val="left" w:pos="1083"/>
        </w:tabs>
        <w:ind w:left="1082"/>
        <w:rPr>
          <w:sz w:val="28"/>
        </w:rPr>
      </w:pPr>
      <w:r>
        <w:rPr>
          <w:rFonts w:hint="eastAsia"/>
          <w:spacing w:val="-3"/>
          <w:sz w:val="28"/>
        </w:rPr>
        <w:t>参赛选手有义务参加赛项执委会组织的座谈、报告会等活动。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3"/>
        <w:ind w:left="799"/>
      </w:pPr>
      <w:r>
        <w:rPr>
          <w:rFonts w:hint="eastAsia"/>
        </w:rPr>
        <w:t>（四）工作人员须知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18"/>
        </w:numPr>
        <w:tabs>
          <w:tab w:val="left" w:pos="1083"/>
        </w:tabs>
        <w:spacing w:line="417" w:lineRule="auto"/>
        <w:ind w:right="797" w:firstLine="559"/>
        <w:rPr>
          <w:sz w:val="28"/>
        </w:rPr>
      </w:pPr>
      <w:r>
        <w:rPr>
          <w:rFonts w:hint="eastAsia"/>
          <w:spacing w:val="-10"/>
          <w:sz w:val="28"/>
        </w:rPr>
        <w:t>大赛期间，工作人员须佩戴组委会核发的证件进入赛场，统一</w:t>
      </w:r>
      <w:r>
        <w:rPr>
          <w:rFonts w:hint="eastAsia"/>
          <w:spacing w:val="-4"/>
          <w:sz w:val="28"/>
        </w:rPr>
        <w:t>着装，并遵守赛场相关规定。</w:t>
      </w:r>
    </w:p>
    <w:p w:rsidR="00F2452A" w:rsidRDefault="00A57070">
      <w:pPr>
        <w:pStyle w:val="a4"/>
        <w:numPr>
          <w:ilvl w:val="0"/>
          <w:numId w:val="18"/>
        </w:numPr>
        <w:tabs>
          <w:tab w:val="left" w:pos="1083"/>
        </w:tabs>
        <w:spacing w:line="417" w:lineRule="auto"/>
        <w:ind w:right="658" w:firstLine="559"/>
        <w:rPr>
          <w:sz w:val="28"/>
        </w:rPr>
      </w:pPr>
      <w:r>
        <w:rPr>
          <w:rFonts w:hint="eastAsia"/>
          <w:spacing w:val="-10"/>
          <w:sz w:val="28"/>
        </w:rPr>
        <w:t>树立服务观念，一切为参赛选手着想，以高度负责的精神、严</w:t>
      </w:r>
      <w:r>
        <w:rPr>
          <w:rFonts w:hint="eastAsia"/>
          <w:spacing w:val="-16"/>
          <w:sz w:val="28"/>
        </w:rPr>
        <w:t xml:space="preserve">肃认真的态度和严谨细致的作风，积极完成本职任务。注意文明礼貌， </w:t>
      </w:r>
      <w:r>
        <w:rPr>
          <w:rFonts w:hint="eastAsia"/>
          <w:spacing w:val="-5"/>
          <w:sz w:val="28"/>
        </w:rPr>
        <w:t>保持良好形象，明确职责，规范言行。</w:t>
      </w:r>
    </w:p>
    <w:p w:rsidR="00F2452A" w:rsidRDefault="00A57070">
      <w:pPr>
        <w:pStyle w:val="a4"/>
        <w:numPr>
          <w:ilvl w:val="0"/>
          <w:numId w:val="18"/>
        </w:numPr>
        <w:tabs>
          <w:tab w:val="left" w:pos="1083"/>
        </w:tabs>
        <w:spacing w:line="417" w:lineRule="auto"/>
        <w:ind w:right="843" w:firstLine="559"/>
        <w:rPr>
          <w:sz w:val="28"/>
        </w:rPr>
      </w:pPr>
      <w:r>
        <w:rPr>
          <w:rFonts w:hint="eastAsia"/>
          <w:spacing w:val="-18"/>
          <w:sz w:val="28"/>
        </w:rPr>
        <w:t xml:space="preserve">开赛前 </w:t>
      </w:r>
      <w:r>
        <w:rPr>
          <w:rFonts w:hint="eastAsia"/>
          <w:sz w:val="28"/>
        </w:rPr>
        <w:t>60</w:t>
      </w:r>
      <w:r>
        <w:rPr>
          <w:rFonts w:hint="eastAsia"/>
          <w:spacing w:val="-10"/>
          <w:sz w:val="28"/>
        </w:rPr>
        <w:t xml:space="preserve"> 分钟到达赛场，严守工作岗位，不迟到，不早退， </w:t>
      </w:r>
      <w:proofErr w:type="gramStart"/>
      <w:r>
        <w:rPr>
          <w:rFonts w:hint="eastAsia"/>
          <w:spacing w:val="-4"/>
          <w:sz w:val="28"/>
        </w:rPr>
        <w:t>不</w:t>
      </w:r>
      <w:proofErr w:type="gramEnd"/>
      <w:r>
        <w:rPr>
          <w:rFonts w:hint="eastAsia"/>
          <w:spacing w:val="-4"/>
          <w:sz w:val="28"/>
        </w:rPr>
        <w:t>无故离岗，特殊情况需向赛区赛项执委会请假。</w:t>
      </w:r>
    </w:p>
    <w:p w:rsidR="00F2452A" w:rsidRDefault="00A57070">
      <w:pPr>
        <w:pStyle w:val="a4"/>
        <w:numPr>
          <w:ilvl w:val="0"/>
          <w:numId w:val="18"/>
        </w:numPr>
        <w:tabs>
          <w:tab w:val="left" w:pos="1083"/>
        </w:tabs>
        <w:spacing w:line="417" w:lineRule="auto"/>
        <w:ind w:right="703" w:firstLine="559"/>
        <w:rPr>
          <w:sz w:val="28"/>
        </w:rPr>
      </w:pPr>
      <w:r>
        <w:rPr>
          <w:rFonts w:hint="eastAsia"/>
          <w:spacing w:val="-11"/>
          <w:sz w:val="28"/>
        </w:rPr>
        <w:t>在选手比赛时，工作人员及赛场所有人员必须保持安静，不得</w:t>
      </w:r>
      <w:r>
        <w:rPr>
          <w:rFonts w:hint="eastAsia"/>
          <w:spacing w:val="-3"/>
          <w:sz w:val="28"/>
        </w:rPr>
        <w:t>随意走动、喧哗、提示或出现对选手有影响的动作。除经特别允许， 工作人员进入赛场后请关闭手机。</w:t>
      </w:r>
    </w:p>
    <w:p w:rsidR="00F2452A" w:rsidRDefault="00A57070">
      <w:pPr>
        <w:pStyle w:val="a4"/>
        <w:numPr>
          <w:ilvl w:val="0"/>
          <w:numId w:val="18"/>
        </w:numPr>
        <w:tabs>
          <w:tab w:val="left" w:pos="1083"/>
        </w:tabs>
        <w:spacing w:line="417" w:lineRule="auto"/>
        <w:ind w:right="658" w:firstLine="559"/>
        <w:rPr>
          <w:sz w:val="28"/>
        </w:rPr>
      </w:pPr>
      <w:r>
        <w:rPr>
          <w:rFonts w:hint="eastAsia"/>
          <w:spacing w:val="-19"/>
          <w:sz w:val="28"/>
        </w:rPr>
        <w:t xml:space="preserve">比赛期间，严格按照工作程序和有关规定办事，如遇突发事件， </w:t>
      </w:r>
      <w:r>
        <w:rPr>
          <w:rFonts w:hint="eastAsia"/>
          <w:spacing w:val="-5"/>
          <w:sz w:val="28"/>
        </w:rPr>
        <w:t>应按照安全工作预案，组织指挥人员疏散，确保人员安全。</w:t>
      </w:r>
    </w:p>
    <w:p w:rsidR="00F2452A" w:rsidRDefault="00A57070">
      <w:pPr>
        <w:pStyle w:val="a4"/>
        <w:numPr>
          <w:ilvl w:val="0"/>
          <w:numId w:val="18"/>
        </w:numPr>
        <w:tabs>
          <w:tab w:val="left" w:pos="1083"/>
        </w:tabs>
        <w:spacing w:line="417" w:lineRule="auto"/>
        <w:ind w:right="797" w:firstLine="559"/>
        <w:rPr>
          <w:sz w:val="28"/>
        </w:rPr>
      </w:pPr>
      <w:r>
        <w:rPr>
          <w:rFonts w:hint="eastAsia"/>
          <w:spacing w:val="-9"/>
          <w:sz w:val="28"/>
        </w:rPr>
        <w:t>新闻媒体等进入赛场必须经执委会允许，由专人陪同并且听从</w:t>
      </w:r>
      <w:r>
        <w:rPr>
          <w:rFonts w:hint="eastAsia"/>
          <w:spacing w:val="-3"/>
          <w:sz w:val="28"/>
        </w:rPr>
        <w:t>现场工作人员的安排和管理，不能影响比赛进行。</w:t>
      </w:r>
    </w:p>
    <w:p w:rsidR="00F2452A" w:rsidRDefault="00A57070">
      <w:pPr>
        <w:pStyle w:val="3"/>
        <w:numPr>
          <w:ilvl w:val="0"/>
          <w:numId w:val="19"/>
        </w:numPr>
        <w:spacing w:line="358" w:lineRule="exact"/>
      </w:pPr>
      <w:r>
        <w:t>申诉与仲裁</w:t>
      </w:r>
    </w:p>
    <w:p w:rsidR="00F2452A" w:rsidRDefault="00F2452A"/>
    <w:p w:rsidR="00F2452A" w:rsidRDefault="00A57070">
      <w:pPr>
        <w:pStyle w:val="a4"/>
        <w:tabs>
          <w:tab w:val="left" w:pos="1083"/>
        </w:tabs>
        <w:spacing w:line="417" w:lineRule="auto"/>
        <w:ind w:left="799" w:right="703" w:firstLine="0"/>
        <w:rPr>
          <w:spacing w:val="-3"/>
          <w:sz w:val="28"/>
        </w:rPr>
      </w:pPr>
      <w:r>
        <w:rPr>
          <w:rFonts w:hint="eastAsia"/>
          <w:spacing w:val="-3"/>
          <w:sz w:val="28"/>
        </w:rPr>
        <w:t>本赛项在比赛过程中若出现有失公正或有关人员违规等现象，代</w:t>
      </w:r>
    </w:p>
    <w:p w:rsidR="00F2452A" w:rsidRDefault="00A57070">
      <w:pPr>
        <w:pStyle w:val="a4"/>
        <w:tabs>
          <w:tab w:val="left" w:pos="1083"/>
        </w:tabs>
        <w:spacing w:line="417" w:lineRule="auto"/>
        <w:ind w:left="0" w:right="703" w:firstLine="0"/>
        <w:rPr>
          <w:spacing w:val="-3"/>
          <w:sz w:val="28"/>
        </w:rPr>
      </w:pPr>
      <w:proofErr w:type="gramStart"/>
      <w:r>
        <w:rPr>
          <w:rFonts w:hint="eastAsia"/>
          <w:spacing w:val="-3"/>
          <w:sz w:val="28"/>
        </w:rPr>
        <w:t>表队领队</w:t>
      </w:r>
      <w:proofErr w:type="gramEnd"/>
      <w:r>
        <w:rPr>
          <w:rFonts w:hint="eastAsia"/>
          <w:spacing w:val="-3"/>
          <w:sz w:val="28"/>
        </w:rPr>
        <w:t>可在比赛结束后 2 小时之内向监督</w:t>
      </w:r>
      <w:proofErr w:type="gramStart"/>
      <w:r>
        <w:rPr>
          <w:rFonts w:hint="eastAsia"/>
          <w:spacing w:val="-3"/>
          <w:sz w:val="28"/>
        </w:rPr>
        <w:t>仲裁组</w:t>
      </w:r>
      <w:proofErr w:type="gramEnd"/>
      <w:r>
        <w:rPr>
          <w:rFonts w:hint="eastAsia"/>
          <w:spacing w:val="-3"/>
          <w:sz w:val="28"/>
        </w:rPr>
        <w:t>提出申诉。大赛采取两级仲裁机制。赛项设监督仲裁工作组，赛区设监督仲裁委员会。大赛执委会办公室选派人员参加赛区监督仲裁委员会工作。赛项监督仲裁</w:t>
      </w:r>
      <w:r>
        <w:rPr>
          <w:rFonts w:hint="eastAsia"/>
          <w:spacing w:val="-3"/>
          <w:sz w:val="28"/>
        </w:rPr>
        <w:lastRenderedPageBreak/>
        <w:t>工作组在接到申诉后的 2 小时内组织复议，并及时反馈复议结果。申诉方对复议结果仍有异议，可由</w:t>
      </w:r>
      <w:r>
        <w:rPr>
          <w:rFonts w:hint="eastAsia"/>
          <w:spacing w:val="-3"/>
          <w:sz w:val="28"/>
          <w:lang w:val="en-US"/>
        </w:rPr>
        <w:t>院校</w:t>
      </w:r>
      <w:r>
        <w:rPr>
          <w:rFonts w:hint="eastAsia"/>
          <w:spacing w:val="-3"/>
          <w:sz w:val="28"/>
        </w:rPr>
        <w:t>领队向赛区监督仲裁委员会提出申诉。赛区监督仲裁委员会的仲裁结果为最终结果。</w:t>
      </w:r>
    </w:p>
    <w:p w:rsidR="00F2452A" w:rsidRDefault="00A57070">
      <w:pPr>
        <w:pStyle w:val="3"/>
        <w:spacing w:line="357" w:lineRule="exact"/>
      </w:pPr>
      <w:r>
        <w:rPr>
          <w:rFonts w:hint="eastAsia"/>
        </w:rPr>
        <w:t>十七、竞赛观摩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240" w:right="797" w:firstLine="559"/>
        <w:jc w:val="both"/>
      </w:pPr>
      <w:r>
        <w:rPr>
          <w:rFonts w:hint="eastAsia"/>
          <w:spacing w:val="-10"/>
        </w:rPr>
        <w:t>本着开放办赛的方针，本赛项在竞赛场地设置观摩区。观摩须知</w:t>
      </w:r>
      <w:r>
        <w:rPr>
          <w:rFonts w:hint="eastAsia"/>
          <w:spacing w:val="-5"/>
        </w:rPr>
        <w:t>如下：</w:t>
      </w:r>
    </w:p>
    <w:p w:rsidR="00F2452A" w:rsidRDefault="00A57070">
      <w:pPr>
        <w:pStyle w:val="a4"/>
        <w:numPr>
          <w:ilvl w:val="0"/>
          <w:numId w:val="20"/>
        </w:numPr>
        <w:tabs>
          <w:tab w:val="left" w:pos="1083"/>
        </w:tabs>
        <w:spacing w:line="358" w:lineRule="exact"/>
        <w:rPr>
          <w:sz w:val="28"/>
        </w:rPr>
      </w:pPr>
      <w:r>
        <w:rPr>
          <w:rFonts w:hint="eastAsia"/>
          <w:spacing w:val="-3"/>
          <w:sz w:val="28"/>
        </w:rPr>
        <w:t>观摩人员需遵守场地规则，服从工作人员管理。</w:t>
      </w:r>
    </w:p>
    <w:p w:rsidR="00F2452A" w:rsidRDefault="00F2452A">
      <w:pPr>
        <w:pStyle w:val="a3"/>
        <w:spacing w:before="8"/>
        <w:rPr>
          <w:sz w:val="20"/>
        </w:rPr>
      </w:pPr>
    </w:p>
    <w:p w:rsidR="00F2452A" w:rsidRDefault="00A57070">
      <w:pPr>
        <w:pStyle w:val="a4"/>
        <w:numPr>
          <w:ilvl w:val="0"/>
          <w:numId w:val="20"/>
        </w:numPr>
        <w:tabs>
          <w:tab w:val="left" w:pos="1083"/>
        </w:tabs>
        <w:spacing w:line="417" w:lineRule="auto"/>
        <w:ind w:left="240" w:right="797" w:firstLine="559"/>
        <w:rPr>
          <w:sz w:val="28"/>
        </w:rPr>
      </w:pPr>
      <w:r>
        <w:rPr>
          <w:rFonts w:hint="eastAsia"/>
          <w:spacing w:val="-11"/>
          <w:sz w:val="28"/>
        </w:rPr>
        <w:t>当观摩人数超出赛场容量时，赛项承办方将根据现场情况调节</w:t>
      </w:r>
      <w:r>
        <w:rPr>
          <w:rFonts w:hint="eastAsia"/>
          <w:spacing w:val="-5"/>
          <w:sz w:val="28"/>
        </w:rPr>
        <w:t>场地观摩人数。</w:t>
      </w:r>
    </w:p>
    <w:p w:rsidR="00F2452A" w:rsidRDefault="00F2452A">
      <w:pPr>
        <w:pStyle w:val="a3"/>
        <w:rPr>
          <w:sz w:val="20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</w:pPr>
    </w:p>
    <w:p w:rsidR="00F2452A" w:rsidRDefault="00F2452A">
      <w:pPr>
        <w:rPr>
          <w:sz w:val="15"/>
        </w:rPr>
        <w:sectPr w:rsidR="00F2452A">
          <w:footerReference w:type="default" r:id="rId15"/>
          <w:pgSz w:w="11910" w:h="16840"/>
          <w:pgMar w:top="1520" w:right="1000" w:bottom="1500" w:left="1560" w:header="0" w:footer="1232" w:gutter="0"/>
          <w:cols w:space="720"/>
        </w:sectPr>
      </w:pPr>
    </w:p>
    <w:p w:rsidR="00F2452A" w:rsidRDefault="00A57070">
      <w:pPr>
        <w:jc w:val="both"/>
        <w:rPr>
          <w:b/>
          <w:sz w:val="36"/>
          <w:lang w:val="en-US"/>
        </w:rPr>
      </w:pPr>
      <w:r>
        <w:rPr>
          <w:rFonts w:hint="eastAsia"/>
          <w:b/>
          <w:sz w:val="36"/>
          <w:lang w:val="en-US"/>
        </w:rPr>
        <w:lastRenderedPageBreak/>
        <w:t>附件1：</w:t>
      </w:r>
    </w:p>
    <w:p w:rsidR="00F2452A" w:rsidRDefault="00F2452A">
      <w:pPr>
        <w:jc w:val="center"/>
        <w:rPr>
          <w:b/>
          <w:sz w:val="36"/>
        </w:rPr>
      </w:pPr>
    </w:p>
    <w:p w:rsidR="00F2452A" w:rsidRDefault="00A57070">
      <w:pPr>
        <w:jc w:val="center"/>
        <w:rPr>
          <w:b/>
          <w:sz w:val="36"/>
        </w:rPr>
      </w:pPr>
      <w:r>
        <w:rPr>
          <w:b/>
          <w:sz w:val="36"/>
        </w:rPr>
        <w:t>2021 年全国职业院校技能大赛</w:t>
      </w:r>
    </w:p>
    <w:p w:rsidR="00F2452A" w:rsidRDefault="00A57070">
      <w:pPr>
        <w:pStyle w:val="1"/>
        <w:spacing w:before="78"/>
        <w:ind w:left="175" w:right="2491"/>
        <w:jc w:val="center"/>
      </w:pPr>
      <w:r>
        <w:rPr>
          <w:rFonts w:hint="eastAsia"/>
          <w:lang w:val="en-US"/>
        </w:rPr>
        <w:t xml:space="preserve">        </w:t>
      </w:r>
      <w:r>
        <w:t>《餐厅服务》赛项样题</w:t>
      </w:r>
    </w:p>
    <w:p w:rsidR="00F2452A" w:rsidRDefault="00F2452A">
      <w:pPr>
        <w:pStyle w:val="a3"/>
        <w:rPr>
          <w:b/>
          <w:sz w:val="20"/>
        </w:rPr>
      </w:pPr>
    </w:p>
    <w:p w:rsidR="00F2452A" w:rsidRDefault="00F2452A">
      <w:pPr>
        <w:pStyle w:val="a3"/>
        <w:spacing w:before="10"/>
        <w:rPr>
          <w:b/>
          <w:sz w:val="14"/>
        </w:rPr>
      </w:pPr>
    </w:p>
    <w:p w:rsidR="00F2452A" w:rsidRDefault="00A57070">
      <w:pPr>
        <w:pStyle w:val="3"/>
        <w:spacing w:before="62"/>
        <w:ind w:left="0" w:firstLineChars="300" w:firstLine="843"/>
      </w:pPr>
      <w:r>
        <w:rPr>
          <w:rFonts w:hint="eastAsia"/>
        </w:rPr>
        <w:t>一、中餐宴会设计创意主题</w:t>
      </w:r>
    </w:p>
    <w:p w:rsidR="00F2452A" w:rsidRDefault="00F2452A">
      <w:pPr>
        <w:pStyle w:val="a3"/>
        <w:spacing w:before="9"/>
        <w:rPr>
          <w:b/>
          <w:sz w:val="20"/>
        </w:rPr>
      </w:pPr>
    </w:p>
    <w:p w:rsidR="00F2452A" w:rsidRDefault="00A57070">
      <w:pPr>
        <w:pStyle w:val="a3"/>
        <w:spacing w:line="417" w:lineRule="auto"/>
        <w:ind w:left="240" w:right="796" w:firstLine="559"/>
      </w:pPr>
      <w:r>
        <w:rPr>
          <w:rFonts w:hint="eastAsia"/>
          <w:spacing w:val="-9"/>
        </w:rPr>
        <w:t>从以下三类宴会中任选一类，自定主题，完成主题宴会设计，包</w:t>
      </w:r>
      <w:r>
        <w:rPr>
          <w:rFonts w:hint="eastAsia"/>
          <w:spacing w:val="-7"/>
        </w:rPr>
        <w:t xml:space="preserve">括菜单设计、主题创意说明书等。现场完成 </w:t>
      </w:r>
      <w:r>
        <w:rPr>
          <w:rFonts w:hint="eastAsia"/>
        </w:rPr>
        <w:t>8</w:t>
      </w:r>
      <w:r>
        <w:rPr>
          <w:rFonts w:hint="eastAsia"/>
          <w:spacing w:val="-10"/>
        </w:rPr>
        <w:t xml:space="preserve"> 人宴会台面的布置。</w:t>
      </w:r>
    </w:p>
    <w:p w:rsidR="00F2452A" w:rsidRDefault="00A57070">
      <w:pPr>
        <w:pStyle w:val="3"/>
      </w:pPr>
      <w:r>
        <w:rPr>
          <w:rFonts w:hint="eastAsia"/>
          <w:lang w:val="en-US"/>
        </w:rPr>
        <w:t>（一）</w:t>
      </w:r>
      <w:r>
        <w:rPr>
          <w:rFonts w:hint="eastAsia"/>
        </w:rPr>
        <w:t>、</w:t>
      </w:r>
      <w:r>
        <w:t>商务类宴会</w:t>
      </w:r>
    </w:p>
    <w:p w:rsidR="00F2452A" w:rsidRDefault="00F2452A">
      <w:pPr>
        <w:pStyle w:val="a3"/>
        <w:spacing w:before="12"/>
        <w:rPr>
          <w:b/>
          <w:sz w:val="25"/>
        </w:rPr>
      </w:pPr>
    </w:p>
    <w:p w:rsidR="00F2452A" w:rsidRDefault="00A57070">
      <w:pPr>
        <w:pStyle w:val="a3"/>
        <w:spacing w:before="35" w:line="417" w:lineRule="auto"/>
        <w:ind w:left="240" w:right="797" w:firstLine="559"/>
        <w:rPr>
          <w:spacing w:val="-3"/>
        </w:rPr>
      </w:pPr>
      <w:r>
        <w:rPr>
          <w:spacing w:val="-10"/>
        </w:rPr>
        <w:t>企业团体或组织由于商务洽谈、协议签署、企业庆典等活动需要</w:t>
      </w:r>
      <w:r>
        <w:rPr>
          <w:spacing w:val="-4"/>
        </w:rPr>
        <w:t>而举行的宴请活动。</w:t>
      </w:r>
    </w:p>
    <w:p w:rsidR="00F2452A" w:rsidRDefault="00A57070">
      <w:pPr>
        <w:pStyle w:val="a3"/>
        <w:spacing w:line="358" w:lineRule="exact"/>
        <w:ind w:left="799"/>
      </w:pPr>
      <w:r>
        <w:rPr>
          <w:rFonts w:hint="eastAsia"/>
        </w:rPr>
        <w:t>……</w:t>
      </w:r>
    </w:p>
    <w:p w:rsidR="00F2452A" w:rsidRDefault="00F2452A">
      <w:pPr>
        <w:pStyle w:val="a3"/>
        <w:rPr>
          <w:sz w:val="26"/>
        </w:rPr>
      </w:pPr>
    </w:p>
    <w:p w:rsidR="00F2452A" w:rsidRDefault="00A57070">
      <w:pPr>
        <w:pStyle w:val="3"/>
      </w:pPr>
      <w:r>
        <w:rPr>
          <w:rFonts w:hint="eastAsia"/>
        </w:rPr>
        <w:t>二、水果清单</w:t>
      </w:r>
    </w:p>
    <w:p w:rsidR="00F2452A" w:rsidRDefault="00F2452A">
      <w:pPr>
        <w:pStyle w:val="a3"/>
        <w:spacing w:before="12"/>
        <w:rPr>
          <w:b/>
          <w:sz w:val="25"/>
        </w:rPr>
      </w:pPr>
    </w:p>
    <w:p w:rsidR="00F2452A" w:rsidRDefault="00A57070">
      <w:pPr>
        <w:pStyle w:val="a3"/>
        <w:spacing w:line="417" w:lineRule="auto"/>
        <w:ind w:left="240" w:right="797" w:firstLine="559"/>
      </w:pPr>
      <w:r>
        <w:rPr>
          <w:rFonts w:hint="eastAsia"/>
          <w:spacing w:val="-9"/>
        </w:rPr>
        <w:t>选手从以下六种水果中选取四种，其中火龙果、芒果必选，其余</w:t>
      </w:r>
      <w:proofErr w:type="gramStart"/>
      <w:r>
        <w:rPr>
          <w:rFonts w:hint="eastAsia"/>
          <w:spacing w:val="-3"/>
        </w:rPr>
        <w:t>两种选手</w:t>
      </w:r>
      <w:proofErr w:type="gramEnd"/>
      <w:r>
        <w:rPr>
          <w:rFonts w:hint="eastAsia"/>
          <w:spacing w:val="-3"/>
        </w:rPr>
        <w:t>可自行选择。</w:t>
      </w:r>
    </w:p>
    <w:p w:rsidR="00F2452A" w:rsidRDefault="00A57070">
      <w:pPr>
        <w:pStyle w:val="a4"/>
        <w:numPr>
          <w:ilvl w:val="0"/>
          <w:numId w:val="21"/>
        </w:numPr>
        <w:tabs>
          <w:tab w:val="left" w:pos="1083"/>
        </w:tabs>
        <w:spacing w:line="358" w:lineRule="exact"/>
        <w:rPr>
          <w:sz w:val="28"/>
        </w:rPr>
      </w:pPr>
      <w:r>
        <w:rPr>
          <w:rFonts w:hint="eastAsia"/>
          <w:spacing w:val="-2"/>
          <w:sz w:val="28"/>
        </w:rPr>
        <w:t>火龙果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21"/>
        </w:numPr>
        <w:tabs>
          <w:tab w:val="left" w:pos="1083"/>
        </w:tabs>
        <w:rPr>
          <w:sz w:val="28"/>
        </w:rPr>
      </w:pPr>
      <w:r>
        <w:rPr>
          <w:rFonts w:hint="eastAsia"/>
          <w:spacing w:val="-1"/>
          <w:sz w:val="28"/>
        </w:rPr>
        <w:t>芒果</w:t>
      </w:r>
    </w:p>
    <w:p w:rsidR="00F2452A" w:rsidRDefault="00F2452A">
      <w:pPr>
        <w:pStyle w:val="a3"/>
        <w:spacing w:before="9"/>
        <w:rPr>
          <w:sz w:val="20"/>
        </w:rPr>
      </w:pPr>
    </w:p>
    <w:p w:rsidR="00F2452A" w:rsidRDefault="00A57070">
      <w:pPr>
        <w:pStyle w:val="a4"/>
        <w:numPr>
          <w:ilvl w:val="0"/>
          <w:numId w:val="21"/>
        </w:numPr>
        <w:tabs>
          <w:tab w:val="left" w:pos="1083"/>
        </w:tabs>
        <w:rPr>
          <w:sz w:val="28"/>
        </w:rPr>
      </w:pPr>
      <w:r>
        <w:rPr>
          <w:rFonts w:hint="eastAsia"/>
          <w:spacing w:val="-1"/>
          <w:sz w:val="28"/>
        </w:rPr>
        <w:t>西瓜</w:t>
      </w:r>
    </w:p>
    <w:p w:rsidR="00F2452A" w:rsidRDefault="00F2452A">
      <w:pPr>
        <w:pStyle w:val="a3"/>
        <w:spacing w:before="1"/>
        <w:rPr>
          <w:sz w:val="26"/>
        </w:rPr>
      </w:pPr>
    </w:p>
    <w:p w:rsidR="00F2452A" w:rsidRDefault="00A57070">
      <w:pPr>
        <w:pStyle w:val="a3"/>
        <w:spacing w:before="1"/>
        <w:ind w:left="799"/>
      </w:pPr>
      <w:r>
        <w:rPr>
          <w:rFonts w:hint="eastAsia"/>
        </w:rPr>
        <w:t>4. ……</w:t>
      </w:r>
    </w:p>
    <w:p w:rsidR="00F2452A" w:rsidRDefault="00F2452A">
      <w:pPr>
        <w:pStyle w:val="a3"/>
        <w:spacing w:before="12"/>
        <w:rPr>
          <w:sz w:val="25"/>
        </w:rPr>
      </w:pPr>
    </w:p>
    <w:p w:rsidR="00F2452A" w:rsidRDefault="00A57070">
      <w:pPr>
        <w:pStyle w:val="3"/>
      </w:pPr>
      <w:r>
        <w:rPr>
          <w:rFonts w:hint="eastAsia"/>
        </w:rPr>
        <w:t>三、中餐宴会服务菜品</w:t>
      </w:r>
    </w:p>
    <w:p w:rsidR="00F2452A" w:rsidRDefault="00F2452A">
      <w:pPr>
        <w:pStyle w:val="a4"/>
        <w:tabs>
          <w:tab w:val="left" w:pos="1083"/>
        </w:tabs>
        <w:ind w:left="0" w:firstLine="0"/>
        <w:rPr>
          <w:spacing w:val="-3"/>
          <w:sz w:val="28"/>
        </w:rPr>
      </w:pPr>
    </w:p>
    <w:p w:rsidR="00F2452A" w:rsidRDefault="00A57070">
      <w:pPr>
        <w:pStyle w:val="a4"/>
        <w:tabs>
          <w:tab w:val="left" w:pos="1083"/>
        </w:tabs>
        <w:ind w:left="0" w:firstLineChars="300" w:firstLine="831"/>
        <w:rPr>
          <w:sz w:val="28"/>
        </w:rPr>
      </w:pPr>
      <w:r>
        <w:rPr>
          <w:rFonts w:hint="eastAsia"/>
          <w:spacing w:val="-3"/>
          <w:sz w:val="28"/>
          <w:lang w:val="en-US"/>
        </w:rPr>
        <w:t>1.</w:t>
      </w:r>
      <w:r>
        <w:rPr>
          <w:rFonts w:hint="eastAsia"/>
          <w:spacing w:val="-3"/>
          <w:sz w:val="28"/>
        </w:rPr>
        <w:t>热菜：芹菜炒肉丝</w:t>
      </w:r>
      <w:r>
        <w:rPr>
          <w:rFonts w:hint="eastAsia"/>
          <w:sz w:val="28"/>
        </w:rPr>
        <w:t>（</w:t>
      </w:r>
      <w:r>
        <w:rPr>
          <w:rFonts w:hint="eastAsia"/>
          <w:spacing w:val="-3"/>
          <w:sz w:val="28"/>
        </w:rPr>
        <w:t>主料：芹菜、猪肉丝，辅料：木耳</w:t>
      </w:r>
      <w:r>
        <w:rPr>
          <w:rFonts w:hint="eastAsia"/>
          <w:sz w:val="28"/>
        </w:rPr>
        <w:t>）</w:t>
      </w:r>
    </w:p>
    <w:p w:rsidR="00F2452A" w:rsidRDefault="00A57070">
      <w:pPr>
        <w:pStyle w:val="a4"/>
        <w:tabs>
          <w:tab w:val="left" w:pos="1083"/>
        </w:tabs>
        <w:ind w:left="0" w:firstLineChars="400" w:firstLine="880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left:0;text-align:left;margin-left:102.5pt;margin-top:59.15pt;width:425.55pt;height:189.45pt;z-index:251664384;mso-position-horizontal-relative:page;mso-width-relative:page;mso-height-relative:page" filled="f" stroked="f">
            <v:textbox inset="0,0,0,0">
              <w:txbxContent>
                <w:p w:rsidR="00A57070" w:rsidRDefault="00A57070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rPr>
          <w:rFonts w:hint="eastAsia"/>
          <w:spacing w:val="-3"/>
          <w:sz w:val="28"/>
          <w:lang w:val="en-US"/>
        </w:rPr>
        <w:t>2.</w:t>
      </w:r>
      <w:r>
        <w:rPr>
          <w:rFonts w:hint="eastAsia"/>
          <w:spacing w:val="-3"/>
          <w:sz w:val="28"/>
        </w:rPr>
        <w:t>汤：西红柿蛋花汤</w:t>
      </w:r>
      <w:r>
        <w:rPr>
          <w:rFonts w:hint="eastAsia"/>
          <w:sz w:val="28"/>
        </w:rPr>
        <w:t>（</w:t>
      </w:r>
      <w:r>
        <w:rPr>
          <w:rFonts w:hint="eastAsia"/>
          <w:spacing w:val="-3"/>
          <w:sz w:val="28"/>
        </w:rPr>
        <w:t>主料：西红柿、鸡蛋</w:t>
      </w:r>
      <w:r>
        <w:rPr>
          <w:rFonts w:hint="eastAsia"/>
          <w:sz w:val="28"/>
        </w:rPr>
        <w:t>）</w:t>
      </w:r>
    </w:p>
    <w:p w:rsidR="00F2452A" w:rsidRDefault="00F2452A">
      <w:pPr>
        <w:rPr>
          <w:sz w:val="28"/>
        </w:rPr>
      </w:pPr>
    </w:p>
    <w:p w:rsidR="00F2452A" w:rsidRDefault="00A57070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 xml:space="preserve"> 四、休闲餐厅服务菜单</w:t>
      </w:r>
    </w:p>
    <w:p w:rsidR="00F2452A" w:rsidRDefault="00F2452A">
      <w:pPr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5386"/>
      </w:tblGrid>
      <w:tr w:rsidR="00F2452A">
        <w:trPr>
          <w:trHeight w:val="495"/>
        </w:trPr>
        <w:tc>
          <w:tcPr>
            <w:tcW w:w="7796" w:type="dxa"/>
            <w:gridSpan w:val="2"/>
          </w:tcPr>
          <w:p w:rsidR="00F2452A" w:rsidRDefault="00A57070">
            <w:pPr>
              <w:pStyle w:val="TableParagraph"/>
              <w:spacing w:before="3"/>
              <w:ind w:left="3170" w:right="316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MENU</w:t>
            </w:r>
          </w:p>
        </w:tc>
      </w:tr>
      <w:tr w:rsidR="00F2452A">
        <w:trPr>
          <w:trHeight w:val="363"/>
        </w:trPr>
        <w:tc>
          <w:tcPr>
            <w:tcW w:w="2410" w:type="dxa"/>
          </w:tcPr>
          <w:p w:rsidR="00F2452A" w:rsidRDefault="00A57070">
            <w:pPr>
              <w:pStyle w:val="TableParagraph"/>
              <w:spacing w:before="3" w:line="339" w:lineRule="exact"/>
              <w:ind w:left="500"/>
              <w:rPr>
                <w:b/>
                <w:sz w:val="28"/>
              </w:rPr>
            </w:pPr>
            <w:r>
              <w:rPr>
                <w:b/>
                <w:sz w:val="28"/>
              </w:rPr>
              <w:t>Appetizers</w:t>
            </w:r>
          </w:p>
        </w:tc>
        <w:tc>
          <w:tcPr>
            <w:tcW w:w="5386" w:type="dxa"/>
          </w:tcPr>
          <w:p w:rsidR="00F2452A" w:rsidRDefault="00A57070">
            <w:pPr>
              <w:pStyle w:val="TableParagraph"/>
              <w:spacing w:before="3" w:line="339" w:lineRule="exact"/>
              <w:ind w:left="1431"/>
              <w:rPr>
                <w:sz w:val="28"/>
              </w:rPr>
            </w:pPr>
            <w:r>
              <w:rPr>
                <w:sz w:val="28"/>
              </w:rPr>
              <w:t>Special of the Day</w:t>
            </w:r>
          </w:p>
        </w:tc>
      </w:tr>
      <w:tr w:rsidR="00F2452A">
        <w:trPr>
          <w:trHeight w:val="362"/>
        </w:trPr>
        <w:tc>
          <w:tcPr>
            <w:tcW w:w="2410" w:type="dxa"/>
            <w:vMerge w:val="restart"/>
          </w:tcPr>
          <w:p w:rsidR="00F2452A" w:rsidRDefault="00A57070">
            <w:pPr>
              <w:pStyle w:val="TableParagraph"/>
              <w:spacing w:before="190"/>
              <w:ind w:left="359"/>
              <w:rPr>
                <w:b/>
                <w:sz w:val="28"/>
              </w:rPr>
            </w:pPr>
            <w:r>
              <w:rPr>
                <w:b/>
                <w:sz w:val="28"/>
              </w:rPr>
              <w:t>Main Courses</w:t>
            </w:r>
          </w:p>
        </w:tc>
        <w:tc>
          <w:tcPr>
            <w:tcW w:w="5386" w:type="dxa"/>
          </w:tcPr>
          <w:p w:rsidR="00F2452A" w:rsidRDefault="00A57070">
            <w:pPr>
              <w:pStyle w:val="TableParagraph"/>
              <w:spacing w:before="2" w:line="340" w:lineRule="exact"/>
              <w:ind w:left="1431"/>
              <w:rPr>
                <w:sz w:val="28"/>
              </w:rPr>
            </w:pPr>
            <w:r>
              <w:rPr>
                <w:sz w:val="28"/>
              </w:rPr>
              <w:t>Pan-fried Sea bass</w:t>
            </w:r>
          </w:p>
        </w:tc>
      </w:tr>
      <w:tr w:rsidR="00F2452A">
        <w:trPr>
          <w:trHeight w:val="362"/>
        </w:trPr>
        <w:tc>
          <w:tcPr>
            <w:tcW w:w="2410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</w:tcPr>
          <w:p w:rsidR="00F2452A" w:rsidRDefault="00A57070">
            <w:pPr>
              <w:pStyle w:val="TableParagraph"/>
              <w:spacing w:before="4" w:line="339" w:lineRule="exact"/>
              <w:ind w:left="1903" w:right="1893"/>
              <w:jc w:val="center"/>
              <w:rPr>
                <w:sz w:val="28"/>
              </w:rPr>
            </w:pPr>
            <w:r>
              <w:rPr>
                <w:sz w:val="28"/>
              </w:rPr>
              <w:t>Beef Steak</w:t>
            </w:r>
          </w:p>
        </w:tc>
      </w:tr>
      <w:tr w:rsidR="00F2452A">
        <w:trPr>
          <w:trHeight w:val="364"/>
        </w:trPr>
        <w:tc>
          <w:tcPr>
            <w:tcW w:w="2410" w:type="dxa"/>
            <w:vMerge w:val="restart"/>
          </w:tcPr>
          <w:p w:rsidR="00F2452A" w:rsidRDefault="00A57070">
            <w:pPr>
              <w:pStyle w:val="TableParagraph"/>
              <w:spacing w:before="188"/>
              <w:ind w:left="639"/>
              <w:rPr>
                <w:b/>
                <w:sz w:val="28"/>
              </w:rPr>
            </w:pPr>
            <w:r>
              <w:rPr>
                <w:b/>
                <w:sz w:val="28"/>
              </w:rPr>
              <w:t>Desserts</w:t>
            </w:r>
          </w:p>
        </w:tc>
        <w:tc>
          <w:tcPr>
            <w:tcW w:w="5386" w:type="dxa"/>
          </w:tcPr>
          <w:p w:rsidR="00F2452A" w:rsidRDefault="00A57070">
            <w:pPr>
              <w:pStyle w:val="TableParagraph"/>
              <w:spacing w:before="3" w:line="341" w:lineRule="exact"/>
              <w:ind w:left="1903" w:right="1893"/>
              <w:jc w:val="center"/>
              <w:rPr>
                <w:sz w:val="28"/>
              </w:rPr>
            </w:pPr>
            <w:r>
              <w:rPr>
                <w:sz w:val="28"/>
              </w:rPr>
              <w:t>Apple Pie</w:t>
            </w:r>
          </w:p>
        </w:tc>
      </w:tr>
      <w:tr w:rsidR="00F2452A">
        <w:trPr>
          <w:trHeight w:val="362"/>
        </w:trPr>
        <w:tc>
          <w:tcPr>
            <w:tcW w:w="2410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</w:tcPr>
          <w:p w:rsidR="00F2452A" w:rsidRDefault="00A57070">
            <w:pPr>
              <w:pStyle w:val="TableParagraph"/>
              <w:spacing w:before="1" w:line="342" w:lineRule="exact"/>
              <w:ind w:left="1903" w:right="1893"/>
              <w:jc w:val="center"/>
              <w:rPr>
                <w:sz w:val="28"/>
              </w:rPr>
            </w:pPr>
            <w:r>
              <w:rPr>
                <w:sz w:val="28"/>
              </w:rPr>
              <w:t>Fruit Salad</w:t>
            </w:r>
          </w:p>
        </w:tc>
      </w:tr>
      <w:tr w:rsidR="00F2452A">
        <w:trPr>
          <w:trHeight w:val="362"/>
        </w:trPr>
        <w:tc>
          <w:tcPr>
            <w:tcW w:w="7796" w:type="dxa"/>
            <w:gridSpan w:val="2"/>
          </w:tcPr>
          <w:p w:rsidR="00F2452A" w:rsidRDefault="00A57070">
            <w:pPr>
              <w:pStyle w:val="TableParagraph"/>
              <w:spacing w:before="2" w:line="340" w:lineRule="exact"/>
              <w:ind w:left="3173" w:right="316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DRINK LIST</w:t>
            </w:r>
          </w:p>
        </w:tc>
      </w:tr>
      <w:tr w:rsidR="00F2452A">
        <w:trPr>
          <w:trHeight w:val="362"/>
        </w:trPr>
        <w:tc>
          <w:tcPr>
            <w:tcW w:w="2410" w:type="dxa"/>
            <w:vMerge w:val="restart"/>
          </w:tcPr>
          <w:p w:rsidR="00F2452A" w:rsidRDefault="00F2452A">
            <w:pPr>
              <w:pStyle w:val="TableParagraph"/>
              <w:spacing w:before="2"/>
              <w:rPr>
                <w:b/>
                <w:sz w:val="29"/>
              </w:rPr>
            </w:pPr>
          </w:p>
          <w:p w:rsidR="00F2452A" w:rsidRDefault="00A57070">
            <w:pPr>
              <w:pStyle w:val="TableParagraph"/>
              <w:ind w:left="781"/>
              <w:rPr>
                <w:b/>
                <w:sz w:val="28"/>
              </w:rPr>
            </w:pPr>
            <w:r>
              <w:rPr>
                <w:b/>
                <w:sz w:val="28"/>
              </w:rPr>
              <w:t>Drinks</w:t>
            </w:r>
          </w:p>
        </w:tc>
        <w:tc>
          <w:tcPr>
            <w:tcW w:w="5386" w:type="dxa"/>
          </w:tcPr>
          <w:p w:rsidR="00F2452A" w:rsidRDefault="00A57070">
            <w:pPr>
              <w:pStyle w:val="TableParagraph"/>
              <w:spacing w:before="1" w:line="341" w:lineRule="exact"/>
              <w:ind w:left="1642"/>
              <w:rPr>
                <w:sz w:val="28"/>
              </w:rPr>
            </w:pPr>
            <w:r>
              <w:rPr>
                <w:sz w:val="28"/>
              </w:rPr>
              <w:t>Sparkling Water</w:t>
            </w:r>
          </w:p>
        </w:tc>
      </w:tr>
      <w:tr w:rsidR="00F2452A" w:rsidRPr="00A57070">
        <w:trPr>
          <w:trHeight w:val="362"/>
        </w:trPr>
        <w:tc>
          <w:tcPr>
            <w:tcW w:w="2410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</w:tcPr>
          <w:p w:rsidR="00F2452A" w:rsidRPr="00A57070" w:rsidRDefault="00A57070">
            <w:pPr>
              <w:pStyle w:val="TableParagraph"/>
              <w:spacing w:before="3" w:line="340" w:lineRule="exact"/>
              <w:ind w:left="1642"/>
              <w:rPr>
                <w:sz w:val="28"/>
                <w:lang w:val="en-US"/>
              </w:rPr>
            </w:pPr>
            <w:r w:rsidRPr="00A57070">
              <w:rPr>
                <w:sz w:val="28"/>
                <w:lang w:val="en-US"/>
              </w:rPr>
              <w:t>White Wine（B）</w:t>
            </w:r>
          </w:p>
        </w:tc>
      </w:tr>
      <w:tr w:rsidR="00F2452A" w:rsidRPr="00A57070">
        <w:trPr>
          <w:trHeight w:val="363"/>
        </w:trPr>
        <w:tc>
          <w:tcPr>
            <w:tcW w:w="2410" w:type="dxa"/>
            <w:vMerge/>
            <w:tcBorders>
              <w:top w:val="nil"/>
            </w:tcBorders>
          </w:tcPr>
          <w:p w:rsidR="00F2452A" w:rsidRPr="00A57070" w:rsidRDefault="00F2452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386" w:type="dxa"/>
          </w:tcPr>
          <w:p w:rsidR="00F2452A" w:rsidRPr="00A57070" w:rsidRDefault="00A57070">
            <w:pPr>
              <w:pStyle w:val="TableParagraph"/>
              <w:spacing w:before="2" w:line="341" w:lineRule="exact"/>
              <w:ind w:left="1851"/>
              <w:rPr>
                <w:sz w:val="28"/>
                <w:lang w:val="en-US"/>
              </w:rPr>
            </w:pPr>
            <w:r w:rsidRPr="00A57070">
              <w:rPr>
                <w:sz w:val="28"/>
                <w:lang w:val="en-US"/>
              </w:rPr>
              <w:t>Red Wine（A）</w:t>
            </w:r>
          </w:p>
        </w:tc>
      </w:tr>
    </w:tbl>
    <w:p w:rsidR="00F2452A" w:rsidRPr="00A57070" w:rsidRDefault="00F2452A">
      <w:pPr>
        <w:rPr>
          <w:lang w:val="en-US"/>
        </w:rPr>
        <w:sectPr w:rsidR="00F2452A" w:rsidRPr="00A57070">
          <w:pgSz w:w="11910" w:h="16840"/>
          <w:pgMar w:top="1520" w:right="1000" w:bottom="1500" w:left="1560" w:header="0" w:footer="1232" w:gutter="0"/>
          <w:cols w:space="720"/>
        </w:sectPr>
      </w:pPr>
    </w:p>
    <w:p w:rsidR="00F2452A" w:rsidRDefault="00A57070">
      <w:pPr>
        <w:pStyle w:val="1"/>
        <w:ind w:left="0"/>
        <w:jc w:val="both"/>
      </w:pPr>
      <w:r>
        <w:rPr>
          <w:rFonts w:hint="eastAsia"/>
        </w:rPr>
        <w:lastRenderedPageBreak/>
        <w:t xml:space="preserve">附件 2： </w:t>
      </w:r>
      <w:r>
        <w:rPr>
          <w:rFonts w:hint="eastAsia"/>
          <w:lang w:val="en-US"/>
        </w:rPr>
        <w:t xml:space="preserve">       </w:t>
      </w:r>
      <w:r>
        <w:rPr>
          <w:rFonts w:hint="eastAsia"/>
        </w:rPr>
        <w:t>创意鸡尾酒配方模版</w:t>
      </w:r>
    </w:p>
    <w:p w:rsidR="00F2452A" w:rsidRDefault="00A57070">
      <w:pPr>
        <w:spacing w:before="140"/>
        <w:jc w:val="center"/>
        <w:rPr>
          <w:b/>
          <w:sz w:val="32"/>
        </w:rPr>
      </w:pPr>
      <w:r>
        <w:rPr>
          <w:rFonts w:hint="eastAsia"/>
          <w:b/>
          <w:sz w:val="32"/>
        </w:rPr>
        <w:t>RECIPE TEMPLATE SIGNATURE COCKTAIL</w:t>
      </w:r>
    </w:p>
    <w:p w:rsidR="00F2452A" w:rsidRDefault="00F2452A">
      <w:pPr>
        <w:pStyle w:val="a3"/>
        <w:rPr>
          <w:b/>
          <w:sz w:val="20"/>
        </w:rPr>
      </w:pPr>
    </w:p>
    <w:tbl>
      <w:tblPr>
        <w:tblpPr w:leftFromText="180" w:rightFromText="180" w:vertAnchor="text" w:horzAnchor="page" w:tblpX="1525" w:tblpY="27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2"/>
        <w:gridCol w:w="2835"/>
        <w:gridCol w:w="4452"/>
      </w:tblGrid>
      <w:tr w:rsidR="00F2452A">
        <w:trPr>
          <w:trHeight w:val="441"/>
        </w:trPr>
        <w:tc>
          <w:tcPr>
            <w:tcW w:w="4567" w:type="dxa"/>
            <w:gridSpan w:val="2"/>
          </w:tcPr>
          <w:p w:rsidR="00F2452A" w:rsidRDefault="00A57070">
            <w:pPr>
              <w:pStyle w:val="TableParagraph"/>
              <w:spacing w:line="270" w:lineRule="exact"/>
              <w:ind w:left="106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Competitor Name</w:t>
            </w:r>
          </w:p>
        </w:tc>
        <w:tc>
          <w:tcPr>
            <w:tcW w:w="4452" w:type="dxa"/>
          </w:tcPr>
          <w:p w:rsidR="00F2452A" w:rsidRDefault="00A57070">
            <w:pPr>
              <w:pStyle w:val="TableParagraph"/>
              <w:spacing w:line="270" w:lineRule="exact"/>
              <w:ind w:left="105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Number</w:t>
            </w:r>
          </w:p>
        </w:tc>
      </w:tr>
      <w:tr w:rsidR="00F2452A">
        <w:trPr>
          <w:trHeight w:val="660"/>
        </w:trPr>
        <w:tc>
          <w:tcPr>
            <w:tcW w:w="4567" w:type="dxa"/>
            <w:gridSpan w:val="2"/>
          </w:tcPr>
          <w:p w:rsidR="00F2452A" w:rsidRPr="00A57070" w:rsidRDefault="00A57070">
            <w:pPr>
              <w:pStyle w:val="TableParagraph"/>
              <w:spacing w:before="35"/>
              <w:ind w:left="106"/>
              <w:rPr>
                <w:sz w:val="24"/>
                <w:szCs w:val="24"/>
                <w:lang w:val="en-US"/>
              </w:rPr>
            </w:pPr>
            <w:r w:rsidRPr="00A57070">
              <w:rPr>
                <w:rFonts w:hint="eastAsia"/>
                <w:sz w:val="24"/>
                <w:szCs w:val="24"/>
                <w:lang w:val="en-US"/>
              </w:rPr>
              <w:t xml:space="preserve">Recipe for </w:t>
            </w:r>
            <w:r w:rsidRPr="00A57070">
              <w:rPr>
                <w:rFonts w:hint="eastAsia"/>
                <w:b/>
                <w:sz w:val="24"/>
                <w:szCs w:val="24"/>
                <w:lang w:val="en-US"/>
              </w:rPr>
              <w:t xml:space="preserve">2 persons </w:t>
            </w:r>
            <w:r w:rsidRPr="00A57070">
              <w:rPr>
                <w:rFonts w:hint="eastAsia"/>
                <w:sz w:val="24"/>
                <w:szCs w:val="24"/>
                <w:lang w:val="en-US"/>
              </w:rPr>
              <w:t>Signature Cocktail</w:t>
            </w:r>
          </w:p>
        </w:tc>
        <w:tc>
          <w:tcPr>
            <w:tcW w:w="4452" w:type="dxa"/>
          </w:tcPr>
          <w:p w:rsidR="00F2452A" w:rsidRDefault="00A57070">
            <w:pPr>
              <w:pStyle w:val="TableParagraph"/>
              <w:spacing w:before="35"/>
              <w:ind w:left="10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Date</w:t>
            </w:r>
          </w:p>
        </w:tc>
      </w:tr>
      <w:tr w:rsidR="00F2452A">
        <w:trPr>
          <w:trHeight w:val="441"/>
        </w:trPr>
        <w:tc>
          <w:tcPr>
            <w:tcW w:w="9019" w:type="dxa"/>
            <w:gridSpan w:val="3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1732" w:type="dxa"/>
          </w:tcPr>
          <w:p w:rsidR="00F2452A" w:rsidRDefault="00A57070">
            <w:pPr>
              <w:pStyle w:val="TableParagraph"/>
              <w:spacing w:line="266" w:lineRule="exact"/>
              <w:ind w:left="10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amount</w:t>
            </w:r>
          </w:p>
        </w:tc>
        <w:tc>
          <w:tcPr>
            <w:tcW w:w="7287" w:type="dxa"/>
            <w:gridSpan w:val="2"/>
          </w:tcPr>
          <w:p w:rsidR="00F2452A" w:rsidRDefault="00A57070">
            <w:pPr>
              <w:pStyle w:val="TableParagraph"/>
              <w:spacing w:line="266" w:lineRule="exact"/>
              <w:ind w:left="1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ingredients</w:t>
            </w:r>
          </w:p>
        </w:tc>
      </w:tr>
      <w:tr w:rsidR="00F2452A">
        <w:trPr>
          <w:trHeight w:val="442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1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1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1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1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0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1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3"/>
        </w:trPr>
        <w:tc>
          <w:tcPr>
            <w:tcW w:w="9019" w:type="dxa"/>
            <w:gridSpan w:val="3"/>
          </w:tcPr>
          <w:p w:rsidR="00F2452A" w:rsidRDefault="00A57070">
            <w:pPr>
              <w:pStyle w:val="TableParagraph"/>
              <w:spacing w:line="266" w:lineRule="exact"/>
              <w:ind w:left="10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Garnish/Glasses</w:t>
            </w:r>
          </w:p>
        </w:tc>
      </w:tr>
      <w:tr w:rsidR="00F2452A">
        <w:trPr>
          <w:trHeight w:val="442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1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39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173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87" w:type="dxa"/>
            <w:gridSpan w:val="2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1"/>
        </w:trPr>
        <w:tc>
          <w:tcPr>
            <w:tcW w:w="9019" w:type="dxa"/>
            <w:gridSpan w:val="3"/>
          </w:tcPr>
          <w:p w:rsidR="00F2452A" w:rsidRDefault="00A57070">
            <w:pPr>
              <w:pStyle w:val="TableParagraph"/>
              <w:spacing w:line="265" w:lineRule="exact"/>
              <w:ind w:left="106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Description of the preparation</w:t>
            </w:r>
          </w:p>
        </w:tc>
      </w:tr>
      <w:tr w:rsidR="00F2452A">
        <w:trPr>
          <w:trHeight w:val="442"/>
        </w:trPr>
        <w:tc>
          <w:tcPr>
            <w:tcW w:w="9019" w:type="dxa"/>
            <w:gridSpan w:val="3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9019" w:type="dxa"/>
            <w:gridSpan w:val="3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9019" w:type="dxa"/>
            <w:gridSpan w:val="3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39"/>
        </w:trPr>
        <w:tc>
          <w:tcPr>
            <w:tcW w:w="9019" w:type="dxa"/>
            <w:gridSpan w:val="3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42"/>
        </w:trPr>
        <w:tc>
          <w:tcPr>
            <w:tcW w:w="9019" w:type="dxa"/>
            <w:gridSpan w:val="3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2452A">
        <w:trPr>
          <w:trHeight w:val="451"/>
        </w:trPr>
        <w:tc>
          <w:tcPr>
            <w:tcW w:w="9019" w:type="dxa"/>
            <w:gridSpan w:val="3"/>
          </w:tcPr>
          <w:p w:rsidR="00F2452A" w:rsidRDefault="00F2452A">
            <w:pPr>
              <w:pStyle w:val="TableParagraph"/>
              <w:rPr>
                <w:sz w:val="26"/>
              </w:rPr>
            </w:pPr>
          </w:p>
        </w:tc>
      </w:tr>
    </w:tbl>
    <w:p w:rsidR="00F2452A" w:rsidRDefault="00F2452A">
      <w:pPr>
        <w:rPr>
          <w:sz w:val="26"/>
        </w:rPr>
        <w:sectPr w:rsidR="00F2452A">
          <w:pgSz w:w="11910" w:h="16840"/>
          <w:pgMar w:top="1460" w:right="1000" w:bottom="1500" w:left="1560" w:header="0" w:footer="1232" w:gutter="0"/>
          <w:cols w:space="720"/>
        </w:sectPr>
      </w:pPr>
    </w:p>
    <w:p w:rsidR="00F2452A" w:rsidRDefault="00A57070">
      <w:pPr>
        <w:spacing w:before="35"/>
        <w:ind w:left="420"/>
        <w:rPr>
          <w:b/>
          <w:sz w:val="36"/>
        </w:rPr>
      </w:pPr>
      <w:r>
        <w:rPr>
          <w:rFonts w:hint="eastAsia"/>
          <w:b/>
          <w:sz w:val="36"/>
        </w:rPr>
        <w:lastRenderedPageBreak/>
        <w:t>附件 3 创意鸡尾酒材料清单</w:t>
      </w:r>
    </w:p>
    <w:p w:rsidR="00F2452A" w:rsidRDefault="00A57070">
      <w:pPr>
        <w:spacing w:before="140" w:after="38"/>
        <w:ind w:left="710"/>
        <w:rPr>
          <w:b/>
          <w:sz w:val="32"/>
        </w:rPr>
      </w:pPr>
      <w:r>
        <w:rPr>
          <w:rFonts w:hint="eastAsia"/>
          <w:b/>
          <w:sz w:val="32"/>
        </w:rPr>
        <w:t>LIST OF INGREDIENTS SIGNATURE COCKTAIL</w:t>
      </w:r>
    </w:p>
    <w:tbl>
      <w:tblPr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9"/>
        <w:gridCol w:w="1466"/>
        <w:gridCol w:w="1872"/>
        <w:gridCol w:w="1549"/>
        <w:gridCol w:w="1798"/>
      </w:tblGrid>
      <w:tr w:rsidR="00F2452A">
        <w:trPr>
          <w:trHeight w:val="728"/>
        </w:trPr>
        <w:tc>
          <w:tcPr>
            <w:tcW w:w="1839" w:type="dxa"/>
            <w:shd w:val="clear" w:color="auto" w:fill="D9D9D9"/>
          </w:tcPr>
          <w:p w:rsidR="00F2452A" w:rsidRDefault="00A57070">
            <w:pPr>
              <w:pStyle w:val="TableParagraph"/>
              <w:spacing w:before="225"/>
              <w:ind w:right="566"/>
              <w:jc w:val="righ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Spirits</w:t>
            </w:r>
          </w:p>
        </w:tc>
        <w:tc>
          <w:tcPr>
            <w:tcW w:w="1466" w:type="dxa"/>
            <w:shd w:val="clear" w:color="auto" w:fill="D9D9D9"/>
          </w:tcPr>
          <w:p w:rsidR="00F2452A" w:rsidRDefault="00A57070">
            <w:pPr>
              <w:pStyle w:val="TableParagraph"/>
              <w:spacing w:before="225"/>
              <w:ind w:left="84" w:right="74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Liqueurs</w:t>
            </w:r>
          </w:p>
        </w:tc>
        <w:tc>
          <w:tcPr>
            <w:tcW w:w="1872" w:type="dxa"/>
            <w:shd w:val="clear" w:color="auto" w:fill="D9D9D9"/>
          </w:tcPr>
          <w:p w:rsidR="00F2452A" w:rsidRDefault="00A57070">
            <w:pPr>
              <w:pStyle w:val="TableParagraph"/>
              <w:spacing w:before="69" w:line="271" w:lineRule="auto"/>
              <w:ind w:left="583" w:right="337" w:hanging="212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Juice / Soft Drinks</w:t>
            </w:r>
          </w:p>
        </w:tc>
        <w:tc>
          <w:tcPr>
            <w:tcW w:w="1549" w:type="dxa"/>
            <w:shd w:val="clear" w:color="auto" w:fill="D9D9D9"/>
          </w:tcPr>
          <w:p w:rsidR="00F2452A" w:rsidRDefault="00A57070">
            <w:pPr>
              <w:pStyle w:val="TableParagraph"/>
              <w:spacing w:before="225"/>
              <w:ind w:left="11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Syrup</w:t>
            </w:r>
          </w:p>
        </w:tc>
        <w:tc>
          <w:tcPr>
            <w:tcW w:w="1798" w:type="dxa"/>
            <w:shd w:val="clear" w:color="auto" w:fill="D9D9D9"/>
          </w:tcPr>
          <w:p w:rsidR="00F2452A" w:rsidRDefault="00A57070">
            <w:pPr>
              <w:pStyle w:val="TableParagraph"/>
              <w:spacing w:before="225"/>
              <w:ind w:left="1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Others</w:t>
            </w:r>
          </w:p>
        </w:tc>
      </w:tr>
      <w:tr w:rsidR="00F2452A">
        <w:trPr>
          <w:trHeight w:val="511"/>
        </w:trPr>
        <w:tc>
          <w:tcPr>
            <w:tcW w:w="1839" w:type="dxa"/>
          </w:tcPr>
          <w:p w:rsidR="00F2452A" w:rsidRDefault="00A57070">
            <w:pPr>
              <w:pStyle w:val="TableParagraph"/>
              <w:spacing w:before="133"/>
              <w:ind w:right="588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Tequila</w:t>
            </w: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3"/>
              <w:ind w:left="86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Amaretto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33"/>
              <w:ind w:left="86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Orange juice</w:t>
            </w:r>
          </w:p>
        </w:tc>
        <w:tc>
          <w:tcPr>
            <w:tcW w:w="1549" w:type="dxa"/>
          </w:tcPr>
          <w:p w:rsidR="00F2452A" w:rsidRDefault="00A57070">
            <w:pPr>
              <w:pStyle w:val="TableParagraph"/>
              <w:spacing w:before="133"/>
              <w:ind w:left="9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Cherry syrup</w:t>
            </w: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3"/>
              <w:ind w:left="8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Cream</w:t>
            </w:r>
          </w:p>
        </w:tc>
      </w:tr>
      <w:tr w:rsidR="00F2452A">
        <w:trPr>
          <w:trHeight w:val="507"/>
        </w:trPr>
        <w:tc>
          <w:tcPr>
            <w:tcW w:w="1839" w:type="dxa"/>
          </w:tcPr>
          <w:p w:rsidR="00F2452A" w:rsidRDefault="00A57070">
            <w:pPr>
              <w:pStyle w:val="TableParagraph"/>
              <w:spacing w:before="133"/>
              <w:ind w:left="692" w:right="687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Rum</w:t>
            </w: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3"/>
              <w:ind w:left="83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Chocolate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33"/>
              <w:ind w:left="88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Grapefruit juice</w:t>
            </w:r>
          </w:p>
        </w:tc>
        <w:tc>
          <w:tcPr>
            <w:tcW w:w="1549" w:type="dxa"/>
          </w:tcPr>
          <w:p w:rsidR="00F2452A" w:rsidRDefault="00A57070">
            <w:pPr>
              <w:pStyle w:val="TableParagraph"/>
              <w:spacing w:before="133"/>
              <w:ind w:left="9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Sugar syrup</w:t>
            </w: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3"/>
              <w:ind w:left="1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Coconut milk</w:t>
            </w:r>
          </w:p>
        </w:tc>
      </w:tr>
      <w:tr w:rsidR="00F2452A">
        <w:trPr>
          <w:trHeight w:val="510"/>
        </w:trPr>
        <w:tc>
          <w:tcPr>
            <w:tcW w:w="1839" w:type="dxa"/>
          </w:tcPr>
          <w:p w:rsidR="00F2452A" w:rsidRDefault="00A57070">
            <w:pPr>
              <w:pStyle w:val="TableParagraph"/>
              <w:spacing w:before="134"/>
              <w:ind w:right="629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w w:val="95"/>
                <w:sz w:val="24"/>
                <w:szCs w:val="24"/>
              </w:rPr>
              <w:t>Vodka</w:t>
            </w: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4"/>
              <w:ind w:left="87" w:right="73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Strawberry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34"/>
              <w:ind w:left="88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Cranberry juice</w:t>
            </w:r>
          </w:p>
        </w:tc>
        <w:tc>
          <w:tcPr>
            <w:tcW w:w="1549" w:type="dxa"/>
          </w:tcPr>
          <w:p w:rsidR="00F2452A" w:rsidRDefault="00A57070">
            <w:pPr>
              <w:pStyle w:val="TableParagraph"/>
              <w:spacing w:before="134"/>
              <w:ind w:left="11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Grenadine syrup</w:t>
            </w: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4"/>
              <w:ind w:left="1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Lemon</w:t>
            </w:r>
          </w:p>
        </w:tc>
      </w:tr>
      <w:tr w:rsidR="00F2452A">
        <w:trPr>
          <w:trHeight w:val="511"/>
        </w:trPr>
        <w:tc>
          <w:tcPr>
            <w:tcW w:w="1839" w:type="dxa"/>
          </w:tcPr>
          <w:p w:rsidR="00F2452A" w:rsidRDefault="00A57070">
            <w:pPr>
              <w:pStyle w:val="TableParagraph"/>
              <w:spacing w:before="133"/>
              <w:ind w:left="692" w:right="685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Gin</w:t>
            </w: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3"/>
              <w:ind w:left="83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Cherry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33"/>
              <w:ind w:left="86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Mango juice</w:t>
            </w:r>
          </w:p>
        </w:tc>
        <w:tc>
          <w:tcPr>
            <w:tcW w:w="1549" w:type="dxa"/>
          </w:tcPr>
          <w:p w:rsidR="00F2452A" w:rsidRDefault="00A57070">
            <w:pPr>
              <w:pStyle w:val="TableParagraph"/>
              <w:spacing w:before="133"/>
              <w:ind w:left="9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Violet syrup</w:t>
            </w: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3"/>
              <w:ind w:left="1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Lime</w:t>
            </w:r>
          </w:p>
        </w:tc>
      </w:tr>
      <w:tr w:rsidR="00F2452A">
        <w:trPr>
          <w:trHeight w:val="595"/>
        </w:trPr>
        <w:tc>
          <w:tcPr>
            <w:tcW w:w="1839" w:type="dxa"/>
          </w:tcPr>
          <w:p w:rsidR="00F2452A" w:rsidRDefault="00A57070">
            <w:pPr>
              <w:pStyle w:val="TableParagraph"/>
              <w:spacing w:before="176"/>
              <w:ind w:right="598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w w:val="95"/>
                <w:sz w:val="24"/>
                <w:szCs w:val="24"/>
              </w:rPr>
              <w:t>Brandy</w:t>
            </w: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76"/>
              <w:ind w:left="83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Banana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76"/>
              <w:ind w:left="86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Pineapple juice</w:t>
            </w:r>
          </w:p>
        </w:tc>
        <w:tc>
          <w:tcPr>
            <w:tcW w:w="1549" w:type="dxa"/>
          </w:tcPr>
          <w:p w:rsidR="00F2452A" w:rsidRDefault="00A57070">
            <w:pPr>
              <w:pStyle w:val="TableParagraph"/>
              <w:spacing w:before="35"/>
              <w:ind w:left="11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Strawberry</w:t>
            </w:r>
          </w:p>
          <w:p w:rsidR="00F2452A" w:rsidRDefault="00A57070">
            <w:pPr>
              <w:pStyle w:val="TableParagraph"/>
              <w:spacing w:before="70" w:line="228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syrup</w:t>
            </w: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76"/>
              <w:ind w:left="7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Orange</w:t>
            </w:r>
          </w:p>
        </w:tc>
      </w:tr>
      <w:tr w:rsidR="00F2452A">
        <w:trPr>
          <w:trHeight w:val="511"/>
        </w:trPr>
        <w:tc>
          <w:tcPr>
            <w:tcW w:w="1839" w:type="dxa"/>
          </w:tcPr>
          <w:p w:rsidR="00F2452A" w:rsidRDefault="00A57070">
            <w:pPr>
              <w:pStyle w:val="TableParagraph"/>
              <w:spacing w:before="133"/>
              <w:ind w:right="581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w w:val="95"/>
                <w:sz w:val="24"/>
                <w:szCs w:val="24"/>
              </w:rPr>
              <w:t>Whisky</w:t>
            </w: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3"/>
              <w:ind w:left="85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Green mint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33"/>
              <w:ind w:left="88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Yellow lemon juice</w:t>
            </w:r>
          </w:p>
        </w:tc>
        <w:tc>
          <w:tcPr>
            <w:tcW w:w="1549" w:type="dxa"/>
          </w:tcPr>
          <w:p w:rsidR="00F2452A" w:rsidRDefault="00A57070">
            <w:pPr>
              <w:pStyle w:val="TableParagraph"/>
              <w:spacing w:before="133"/>
              <w:ind w:left="13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Green Mint syrup</w:t>
            </w: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3"/>
              <w:ind w:left="1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Apple</w:t>
            </w:r>
          </w:p>
        </w:tc>
      </w:tr>
      <w:tr w:rsidR="00F2452A">
        <w:trPr>
          <w:trHeight w:val="510"/>
        </w:trPr>
        <w:tc>
          <w:tcPr>
            <w:tcW w:w="183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3"/>
              <w:ind w:left="86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Blue curacao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33"/>
              <w:ind w:left="86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Lime juice</w:t>
            </w:r>
          </w:p>
        </w:tc>
        <w:tc>
          <w:tcPr>
            <w:tcW w:w="154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3"/>
              <w:ind w:left="8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Mint leaves</w:t>
            </w:r>
          </w:p>
        </w:tc>
      </w:tr>
      <w:tr w:rsidR="00F2452A">
        <w:trPr>
          <w:trHeight w:val="650"/>
        </w:trPr>
        <w:tc>
          <w:tcPr>
            <w:tcW w:w="183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66" w:type="dxa"/>
          </w:tcPr>
          <w:p w:rsidR="00F2452A" w:rsidRDefault="00F2452A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:rsidR="00F2452A" w:rsidRDefault="00A57070">
            <w:pPr>
              <w:pStyle w:val="TableParagraph"/>
              <w:ind w:left="83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Drambuie</w:t>
            </w:r>
          </w:p>
        </w:tc>
        <w:tc>
          <w:tcPr>
            <w:tcW w:w="1872" w:type="dxa"/>
          </w:tcPr>
          <w:p w:rsidR="00F2452A" w:rsidRDefault="00F2452A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:rsidR="00F2452A" w:rsidRDefault="00A57070">
            <w:pPr>
              <w:pStyle w:val="TableParagraph"/>
              <w:ind w:left="86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Pure milk</w:t>
            </w:r>
          </w:p>
        </w:tc>
        <w:tc>
          <w:tcPr>
            <w:tcW w:w="154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49"/>
              <w:ind w:left="15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Maraschino cherries,</w:t>
            </w:r>
          </w:p>
          <w:p w:rsidR="00F2452A" w:rsidRDefault="00A57070">
            <w:pPr>
              <w:pStyle w:val="TableParagraph"/>
              <w:spacing w:before="70"/>
              <w:ind w:left="1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red</w:t>
            </w:r>
          </w:p>
        </w:tc>
      </w:tr>
      <w:tr w:rsidR="00F2452A">
        <w:trPr>
          <w:trHeight w:val="511"/>
        </w:trPr>
        <w:tc>
          <w:tcPr>
            <w:tcW w:w="183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3"/>
              <w:ind w:left="79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Baileys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33"/>
              <w:ind w:left="83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Sprite</w:t>
            </w:r>
          </w:p>
        </w:tc>
        <w:tc>
          <w:tcPr>
            <w:tcW w:w="154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3"/>
              <w:ind w:left="8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Sugar</w:t>
            </w:r>
          </w:p>
        </w:tc>
      </w:tr>
      <w:tr w:rsidR="00F2452A">
        <w:trPr>
          <w:trHeight w:val="511"/>
        </w:trPr>
        <w:tc>
          <w:tcPr>
            <w:tcW w:w="183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5"/>
              <w:ind w:left="87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Grand Marnier</w:t>
            </w:r>
          </w:p>
        </w:tc>
        <w:tc>
          <w:tcPr>
            <w:tcW w:w="1872" w:type="dxa"/>
          </w:tcPr>
          <w:p w:rsidR="00F2452A" w:rsidRDefault="00A57070">
            <w:pPr>
              <w:pStyle w:val="TableParagraph"/>
              <w:spacing w:before="135"/>
              <w:ind w:left="87" w:right="76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Tonic water</w:t>
            </w:r>
          </w:p>
        </w:tc>
        <w:tc>
          <w:tcPr>
            <w:tcW w:w="154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5"/>
              <w:ind w:left="9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Salt</w:t>
            </w:r>
          </w:p>
        </w:tc>
      </w:tr>
      <w:tr w:rsidR="00F2452A">
        <w:trPr>
          <w:trHeight w:val="507"/>
        </w:trPr>
        <w:tc>
          <w:tcPr>
            <w:tcW w:w="183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66" w:type="dxa"/>
          </w:tcPr>
          <w:p w:rsidR="00F2452A" w:rsidRDefault="00A57070">
            <w:pPr>
              <w:pStyle w:val="TableParagraph"/>
              <w:spacing w:before="132"/>
              <w:ind w:left="83" w:right="7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Malibu</w:t>
            </w:r>
          </w:p>
        </w:tc>
        <w:tc>
          <w:tcPr>
            <w:tcW w:w="1872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49" w:type="dxa"/>
          </w:tcPr>
          <w:p w:rsidR="00F2452A" w:rsidRDefault="00F2452A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98" w:type="dxa"/>
          </w:tcPr>
          <w:p w:rsidR="00F2452A" w:rsidRDefault="00A57070">
            <w:pPr>
              <w:pStyle w:val="TableParagraph"/>
              <w:spacing w:before="132"/>
              <w:ind w:left="8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Pepper</w:t>
            </w:r>
          </w:p>
        </w:tc>
      </w:tr>
    </w:tbl>
    <w:p w:rsidR="00F2452A" w:rsidRDefault="00F2452A">
      <w:pPr>
        <w:pStyle w:val="a3"/>
        <w:rPr>
          <w:b/>
          <w:sz w:val="20"/>
        </w:rPr>
      </w:pPr>
    </w:p>
    <w:p w:rsidR="00F2452A" w:rsidRDefault="00F2452A">
      <w:pPr>
        <w:rPr>
          <w:sz w:val="15"/>
        </w:rPr>
        <w:sectPr w:rsidR="00F2452A">
          <w:pgSz w:w="11910" w:h="16840"/>
          <w:pgMar w:top="1460" w:right="1000" w:bottom="1500" w:left="1560" w:header="0" w:footer="1232" w:gutter="0"/>
          <w:cols w:space="720"/>
        </w:sectPr>
      </w:pPr>
    </w:p>
    <w:p w:rsidR="00F2452A" w:rsidRDefault="00F2452A">
      <w:pPr>
        <w:sectPr w:rsidR="00F2452A">
          <w:type w:val="continuous"/>
          <w:pgSz w:w="11910" w:h="16840"/>
          <w:pgMar w:top="1460" w:right="1000" w:bottom="1500" w:left="1560" w:header="720" w:footer="720" w:gutter="0"/>
          <w:cols w:num="2" w:space="720" w:equalWidth="0">
            <w:col w:w="2676" w:space="40"/>
            <w:col w:w="6634"/>
          </w:cols>
        </w:sectPr>
      </w:pPr>
    </w:p>
    <w:p w:rsidR="00F2452A" w:rsidRDefault="00A57070">
      <w:pPr>
        <w:pStyle w:val="a3"/>
        <w:spacing w:before="4"/>
        <w:rPr>
          <w:b/>
          <w:sz w:val="36"/>
          <w:szCs w:val="36"/>
          <w:lang w:val="en-US"/>
        </w:rPr>
      </w:pPr>
      <w:r>
        <w:rPr>
          <w:rFonts w:hint="eastAsia"/>
          <w:b/>
          <w:sz w:val="36"/>
          <w:szCs w:val="36"/>
          <w:lang w:val="en-US"/>
        </w:rPr>
        <w:lastRenderedPageBreak/>
        <w:t>附件4评分表</w:t>
      </w:r>
    </w:p>
    <w:p w:rsidR="00F2452A" w:rsidRDefault="00F2452A">
      <w:pPr>
        <w:pStyle w:val="a3"/>
        <w:spacing w:before="4"/>
        <w:rPr>
          <w:b/>
          <w:lang w:val="en-US"/>
        </w:rPr>
      </w:pPr>
    </w:p>
    <w:p w:rsidR="00F2452A" w:rsidRDefault="00A57070">
      <w:pPr>
        <w:pStyle w:val="a3"/>
        <w:spacing w:before="4"/>
        <w:jc w:val="center"/>
        <w:rPr>
          <w:b/>
          <w:lang w:val="en-US"/>
        </w:rPr>
      </w:pPr>
      <w:r>
        <w:rPr>
          <w:rFonts w:hint="eastAsia"/>
          <w:b/>
          <w:lang w:val="en-US"/>
        </w:rPr>
        <w:t>1.主题宴会设计模块评分表</w:t>
      </w:r>
    </w:p>
    <w:p w:rsidR="00F2452A" w:rsidRDefault="00F2452A">
      <w:pPr>
        <w:pStyle w:val="a3"/>
        <w:spacing w:before="4"/>
        <w:rPr>
          <w:b/>
          <w:sz w:val="10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6"/>
        <w:gridCol w:w="990"/>
        <w:gridCol w:w="4965"/>
        <w:gridCol w:w="1074"/>
        <w:gridCol w:w="676"/>
        <w:gridCol w:w="6"/>
      </w:tblGrid>
      <w:tr w:rsidR="00F2452A">
        <w:trPr>
          <w:trHeight w:val="624"/>
        </w:trPr>
        <w:tc>
          <w:tcPr>
            <w:tcW w:w="816" w:type="dxa"/>
          </w:tcPr>
          <w:p w:rsidR="00F2452A" w:rsidRDefault="00A57070">
            <w:pPr>
              <w:pStyle w:val="TableParagraph"/>
              <w:spacing w:before="158"/>
              <w:ind w:left="167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rFonts w:hint="eastAsia"/>
                <w:sz w:val="24"/>
              </w:rPr>
              <w:t>M=测量</w:t>
            </w:r>
          </w:p>
          <w:p w:rsidR="00F2452A" w:rsidRDefault="00A57070">
            <w:pPr>
              <w:pStyle w:val="TableParagraph"/>
              <w:spacing w:before="4" w:line="290" w:lineRule="exact"/>
              <w:ind w:left="107"/>
              <w:rPr>
                <w:sz w:val="24"/>
              </w:rPr>
            </w:pPr>
            <w:r>
              <w:rPr>
                <w:rFonts w:hint="eastAsia"/>
                <w:sz w:val="24"/>
              </w:rPr>
              <w:t>J=评判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158"/>
              <w:ind w:left="1642"/>
              <w:rPr>
                <w:sz w:val="24"/>
              </w:rPr>
            </w:pPr>
            <w:r>
              <w:rPr>
                <w:rFonts w:hint="eastAsia"/>
                <w:sz w:val="24"/>
              </w:rPr>
              <w:t>标准名称或描述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left="296"/>
              <w:rPr>
                <w:sz w:val="24"/>
              </w:rPr>
            </w:pPr>
            <w:r>
              <w:rPr>
                <w:rFonts w:hint="eastAsia"/>
                <w:sz w:val="24"/>
              </w:rPr>
              <w:t>权重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/>
              <w:ind w:left="218"/>
              <w:rPr>
                <w:sz w:val="24"/>
              </w:rPr>
            </w:pPr>
            <w:r>
              <w:rPr>
                <w:rFonts w:hint="eastAsia"/>
                <w:sz w:val="24"/>
              </w:rPr>
              <w:t>评</w:t>
            </w:r>
          </w:p>
          <w:p w:rsidR="00F2452A" w:rsidRDefault="00A57070">
            <w:pPr>
              <w:pStyle w:val="TableParagraph"/>
              <w:spacing w:before="4" w:line="290" w:lineRule="exact"/>
              <w:ind w:left="218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</w:p>
        </w:tc>
      </w:tr>
      <w:tr w:rsidR="00F2452A">
        <w:trPr>
          <w:trHeight w:val="354"/>
        </w:trPr>
        <w:tc>
          <w:tcPr>
            <w:tcW w:w="81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3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3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制服干净整洁，熨烫挺括合身，符合行业标准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3"/>
              <w:ind w:left="356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3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6" w:type="dxa"/>
            <w:vMerge w:val="restart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149"/>
              <w:ind w:left="206" w:right="19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A1</w:t>
            </w:r>
          </w:p>
          <w:p w:rsidR="00F2452A" w:rsidRDefault="00A57070">
            <w:pPr>
              <w:pStyle w:val="TableParagraph"/>
              <w:spacing w:before="4" w:line="242" w:lineRule="auto"/>
              <w:ind w:left="167" w:right="156"/>
              <w:jc w:val="both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仪容仪态</w:t>
            </w: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工作鞋干净，且符合行业标准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89" w:lineRule="exact"/>
              <w:ind w:left="356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4"/>
        </w:trPr>
        <w:tc>
          <w:tcPr>
            <w:tcW w:w="816" w:type="dxa"/>
            <w:vMerge/>
            <w:tcBorders>
              <w:top w:val="nil"/>
              <w:bottom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具有较高标准的卫生习惯；男士修面，胡须修</w:t>
            </w:r>
          </w:p>
          <w:p w:rsidR="00F2452A" w:rsidRDefault="00A57070">
            <w:pPr>
              <w:pStyle w:val="TableParagraph"/>
              <w:spacing w:before="4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理整齐；女士淡妆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left="356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4"/>
        </w:trPr>
        <w:tc>
          <w:tcPr>
            <w:tcW w:w="816" w:type="dxa"/>
            <w:vMerge/>
            <w:tcBorders>
              <w:top w:val="nil"/>
              <w:bottom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60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身体部位没有可见标记；不佩戴过于醒目饰</w:t>
            </w:r>
          </w:p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物；指甲干净整齐，不涂有色指甲油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60"/>
              <w:ind w:left="356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60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0"/>
        </w:trPr>
        <w:tc>
          <w:tcPr>
            <w:tcW w:w="81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4" w:line="286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4" w:line="286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合适的发型，符合职业要求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4" w:line="286" w:lineRule="exact"/>
              <w:ind w:left="356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4" w:line="286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495"/>
        </w:trPr>
        <w:tc>
          <w:tcPr>
            <w:tcW w:w="816" w:type="dxa"/>
          </w:tcPr>
          <w:p w:rsidR="00F2452A" w:rsidRDefault="00F2452A">
            <w:pPr>
              <w:pStyle w:val="TableParagraph"/>
            </w:pPr>
          </w:p>
        </w:tc>
        <w:tc>
          <w:tcPr>
            <w:tcW w:w="990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2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numPr>
                <w:ilvl w:val="0"/>
                <w:numId w:val="22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所有的工作中站姿、走姿标准低，仪态未能</w:t>
            </w:r>
            <w:r>
              <w:rPr>
                <w:rFonts w:hint="eastAsia"/>
                <w:sz w:val="24"/>
              </w:rPr>
              <w:t>展示工作任务所需的自信</w:t>
            </w:r>
          </w:p>
          <w:p w:rsidR="00F2452A" w:rsidRDefault="00A57070">
            <w:pPr>
              <w:pStyle w:val="TableParagraph"/>
              <w:numPr>
                <w:ilvl w:val="0"/>
                <w:numId w:val="22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所有的工作中站姿、走姿一般，对于有挑战</w:t>
            </w:r>
            <w:r>
              <w:rPr>
                <w:rFonts w:hint="eastAsia"/>
                <w:sz w:val="24"/>
              </w:rPr>
              <w:t>性的工作任务时仪态较差</w:t>
            </w:r>
          </w:p>
          <w:p w:rsidR="00F2452A" w:rsidRDefault="00A57070">
            <w:pPr>
              <w:pStyle w:val="TableParagraph"/>
              <w:numPr>
                <w:ilvl w:val="0"/>
                <w:numId w:val="22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所有的工作任务中站姿、走姿良好，表现较</w:t>
            </w:r>
            <w:r>
              <w:rPr>
                <w:rFonts w:hint="eastAsia"/>
                <w:sz w:val="24"/>
              </w:rPr>
              <w:t>专业，但是仍有瑕疵</w:t>
            </w:r>
          </w:p>
          <w:p w:rsidR="00F2452A" w:rsidRDefault="00A57070">
            <w:pPr>
              <w:pStyle w:val="TableParagraph"/>
              <w:numPr>
                <w:ilvl w:val="0"/>
                <w:numId w:val="22"/>
              </w:numPr>
              <w:tabs>
                <w:tab w:val="left" w:pos="287"/>
              </w:tabs>
              <w:spacing w:before="2"/>
              <w:ind w:left="286"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所有的工作中站姿、走姿优美，表现非常专</w:t>
            </w:r>
          </w:p>
          <w:p w:rsidR="00F2452A" w:rsidRDefault="00A57070">
            <w:pPr>
              <w:pStyle w:val="TableParagraph"/>
              <w:spacing w:before="5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业</w:t>
            </w:r>
          </w:p>
        </w:tc>
        <w:tc>
          <w:tcPr>
            <w:tcW w:w="1074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2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77" w:type="dxa"/>
            <w:gridSpan w:val="2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2"/>
        </w:trPr>
        <w:tc>
          <w:tcPr>
            <w:tcW w:w="816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"/>
              <w:rPr>
                <w:b/>
                <w:sz w:val="20"/>
              </w:rPr>
            </w:pPr>
          </w:p>
          <w:p w:rsidR="00F2452A" w:rsidRDefault="00A57070">
            <w:pPr>
              <w:pStyle w:val="TableParagraph"/>
              <w:ind w:left="206" w:right="19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A2</w:t>
            </w:r>
          </w:p>
          <w:p w:rsidR="00F2452A" w:rsidRDefault="00A57070">
            <w:pPr>
              <w:pStyle w:val="TableParagraph"/>
              <w:spacing w:before="4" w:line="242" w:lineRule="auto"/>
              <w:ind w:left="167" w:right="156"/>
              <w:jc w:val="both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宴会摆台</w:t>
            </w:r>
            <w:r>
              <w:rPr>
                <w:rFonts w:hint="eastAsia"/>
                <w:sz w:val="24"/>
              </w:rPr>
              <w:t>9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3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巡视工作环境，进行安全、环保检查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9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3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检查服务用品，工作台物品摆放正确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5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4" w:line="292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4" w:line="29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台布平整，凸缝朝向正、副</w:t>
            </w:r>
            <w:proofErr w:type="gramStart"/>
            <w:r>
              <w:rPr>
                <w:rFonts w:hint="eastAsia"/>
                <w:sz w:val="24"/>
              </w:rPr>
              <w:t>主人位</w:t>
            </w:r>
            <w:proofErr w:type="gramEnd"/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4" w:line="292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4" w:line="292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台布下垂均等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装饰布平整且四周下垂均等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4" w:line="288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从</w:t>
            </w:r>
            <w:proofErr w:type="gramStart"/>
            <w:r>
              <w:rPr>
                <w:rFonts w:hint="eastAsia"/>
                <w:sz w:val="24"/>
              </w:rPr>
              <w:t>主人位开始拉椅</w:t>
            </w:r>
            <w:proofErr w:type="gramEnd"/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4" w:line="288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4" w:line="288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3" w:line="288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座位中心与餐</w:t>
            </w:r>
            <w:proofErr w:type="gramStart"/>
            <w:r>
              <w:rPr>
                <w:rFonts w:hint="eastAsia"/>
                <w:sz w:val="24"/>
              </w:rPr>
              <w:t>碟中心</w:t>
            </w:r>
            <w:proofErr w:type="gramEnd"/>
            <w:r>
              <w:rPr>
                <w:rFonts w:hint="eastAsia"/>
                <w:sz w:val="24"/>
              </w:rPr>
              <w:t>对齐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8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3" w:line="288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3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餐椅之间距离均等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9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3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餐椅座面边缘与台布下垂部分相切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89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餐碟间距离</w:t>
            </w:r>
            <w:proofErr w:type="gramEnd"/>
            <w:r>
              <w:rPr>
                <w:rFonts w:hint="eastAsia"/>
                <w:sz w:val="24"/>
              </w:rPr>
              <w:t>均等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413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54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54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相对餐碟、餐桌中心、椅背中心五点一线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54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54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餐</w:t>
            </w:r>
            <w:proofErr w:type="gramStart"/>
            <w:r>
              <w:rPr>
                <w:rFonts w:hint="eastAsia"/>
                <w:sz w:val="24"/>
              </w:rPr>
              <w:t>碟距桌</w:t>
            </w:r>
            <w:proofErr w:type="gramEnd"/>
            <w:r>
              <w:rPr>
                <w:rFonts w:hint="eastAsia"/>
                <w:sz w:val="24"/>
              </w:rPr>
              <w:t>沿 1.5 厘米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89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0.1*8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3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餐碟，拿碟手法正确（</w:t>
            </w:r>
            <w:proofErr w:type="gramStart"/>
            <w:r>
              <w:rPr>
                <w:rFonts w:hint="eastAsia"/>
                <w:sz w:val="24"/>
              </w:rPr>
              <w:t>手拿餐碟</w:t>
            </w:r>
            <w:proofErr w:type="gramEnd"/>
            <w:r>
              <w:rPr>
                <w:rFonts w:hint="eastAsia"/>
                <w:sz w:val="24"/>
              </w:rPr>
              <w:t>边缘部分）、</w:t>
            </w:r>
          </w:p>
          <w:p w:rsidR="00F2452A" w:rsidRDefault="00A57070">
            <w:pPr>
              <w:pStyle w:val="TableParagraph"/>
              <w:spacing w:before="5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卫生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味</w:t>
            </w:r>
            <w:proofErr w:type="gramStart"/>
            <w:r>
              <w:rPr>
                <w:rFonts w:hint="eastAsia"/>
                <w:sz w:val="24"/>
              </w:rPr>
              <w:t>碟位于餐碟正</w:t>
            </w:r>
            <w:proofErr w:type="gramEnd"/>
            <w:r>
              <w:rPr>
                <w:rFonts w:hint="eastAsia"/>
                <w:sz w:val="24"/>
              </w:rPr>
              <w:t>上方，相距 1 厘米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0.1*8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4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60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汤碗位于味碟左侧，与味碟在一条直线上，汤</w:t>
            </w:r>
          </w:p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碗、汤勺摆放正确、美观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60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60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3" w:line="288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88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筷架</w:t>
            </w:r>
            <w:proofErr w:type="gramEnd"/>
            <w:r>
              <w:rPr>
                <w:rFonts w:hint="eastAsia"/>
                <w:sz w:val="24"/>
              </w:rPr>
              <w:t>摆在餐碟右边，位于筷子上部三分之一处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8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3" w:line="288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4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9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筷子、长柄</w:t>
            </w:r>
            <w:proofErr w:type="gramStart"/>
            <w:r>
              <w:rPr>
                <w:rFonts w:hint="eastAsia"/>
                <w:sz w:val="24"/>
              </w:rPr>
              <w:t>勺搁摆在筷</w:t>
            </w:r>
            <w:proofErr w:type="gramEnd"/>
            <w:r>
              <w:rPr>
                <w:rFonts w:hint="eastAsia"/>
                <w:sz w:val="24"/>
              </w:rPr>
              <w:t>架上，长柄</w:t>
            </w:r>
            <w:proofErr w:type="gramStart"/>
            <w:r>
              <w:rPr>
                <w:rFonts w:hint="eastAsia"/>
                <w:sz w:val="24"/>
              </w:rPr>
              <w:t>勺距餐</w:t>
            </w:r>
            <w:proofErr w:type="gramEnd"/>
            <w:r>
              <w:rPr>
                <w:rFonts w:hint="eastAsia"/>
                <w:sz w:val="24"/>
              </w:rPr>
              <w:t>碟距</w:t>
            </w:r>
          </w:p>
          <w:p w:rsidR="00F2452A" w:rsidRDefault="00A57070">
            <w:pPr>
              <w:pStyle w:val="TableParagraph"/>
              <w:spacing w:before="4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离均等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9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9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89" w:lineRule="exact"/>
              <w:ind w:left="106"/>
              <w:rPr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筷子的</w:t>
            </w:r>
            <w:proofErr w:type="gramStart"/>
            <w:r>
              <w:rPr>
                <w:rFonts w:hint="eastAsia"/>
                <w:spacing w:val="-6"/>
                <w:sz w:val="24"/>
              </w:rPr>
              <w:t>筷尾距餐桌</w:t>
            </w:r>
            <w:proofErr w:type="gramEnd"/>
            <w:r>
              <w:rPr>
                <w:rFonts w:hint="eastAsia"/>
                <w:spacing w:val="-6"/>
                <w:sz w:val="24"/>
              </w:rPr>
              <w:t xml:space="preserve">沿 </w:t>
            </w:r>
            <w:r>
              <w:rPr>
                <w:rFonts w:hint="eastAsia"/>
                <w:sz w:val="24"/>
              </w:rPr>
              <w:t>1.5</w:t>
            </w:r>
            <w:r>
              <w:rPr>
                <w:rFonts w:hint="eastAsia"/>
                <w:spacing w:val="-14"/>
                <w:sz w:val="24"/>
              </w:rPr>
              <w:t xml:space="preserve"> 厘米，筷套正面朝上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89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0.1*8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3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牙签位于长柄勺和筷子之间，牙签套正面朝</w:t>
            </w:r>
          </w:p>
          <w:p w:rsidR="00F2452A" w:rsidRDefault="00A57070">
            <w:pPr>
              <w:pStyle w:val="TableParagraph"/>
              <w:spacing w:before="5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上，底部与长柄</w:t>
            </w:r>
            <w:proofErr w:type="gramStart"/>
            <w:r>
              <w:rPr>
                <w:rFonts w:hint="eastAsia"/>
                <w:sz w:val="24"/>
              </w:rPr>
              <w:t>勺</w:t>
            </w:r>
            <w:proofErr w:type="gramEnd"/>
            <w:r>
              <w:rPr>
                <w:rFonts w:hint="eastAsia"/>
                <w:sz w:val="24"/>
              </w:rPr>
              <w:t>齐平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葡萄酒杯在</w:t>
            </w:r>
            <w:proofErr w:type="gramStart"/>
            <w:r>
              <w:rPr>
                <w:rFonts w:hint="eastAsia"/>
                <w:sz w:val="24"/>
              </w:rPr>
              <w:t>味碟正上方</w:t>
            </w:r>
            <w:proofErr w:type="gramEnd"/>
            <w:r>
              <w:rPr>
                <w:rFonts w:hint="eastAsia"/>
                <w:sz w:val="24"/>
              </w:rPr>
              <w:t xml:space="preserve"> 2 厘米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4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60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白酒杯摆在葡萄酒杯的右侧，水杯位于葡萄酒</w:t>
            </w:r>
          </w:p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杯左侧，杯肚间隔 1 厘米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60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0.1*8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60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3" w:line="288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三杯成斜直线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8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3" w:line="288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3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摆杯手法</w:t>
            </w:r>
            <w:proofErr w:type="gramEnd"/>
            <w:r>
              <w:rPr>
                <w:rFonts w:hint="eastAsia"/>
                <w:sz w:val="24"/>
              </w:rPr>
              <w:t>正确（手拿杯柄或中下部）、卫生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9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3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4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使用托盘操作（台布、桌裙或装饰布、花瓶或</w:t>
            </w:r>
          </w:p>
          <w:p w:rsidR="00F2452A" w:rsidRDefault="00A57070">
            <w:pPr>
              <w:pStyle w:val="TableParagraph"/>
              <w:spacing w:before="4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其他装饰物和主题名称牌除外）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操作按照顺时针方向进行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操作中物品无掉落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4" w:line="288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操作中物品无碰倒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4" w:line="288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4" w:line="288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0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3" w:line="286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86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操作中物品无遗漏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6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3" w:line="286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2906"/>
        </w:trPr>
        <w:tc>
          <w:tcPr>
            <w:tcW w:w="815" w:type="dxa"/>
          </w:tcPr>
          <w:p w:rsidR="00F2452A" w:rsidRDefault="00F2452A">
            <w:pPr>
              <w:pStyle w:val="TableParagraph"/>
            </w:pPr>
          </w:p>
        </w:tc>
        <w:tc>
          <w:tcPr>
            <w:tcW w:w="989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2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numPr>
                <w:ilvl w:val="0"/>
                <w:numId w:val="23"/>
              </w:numPr>
              <w:tabs>
                <w:tab w:val="left" w:pos="287"/>
              </w:tabs>
              <w:spacing w:before="3" w:line="242" w:lineRule="auto"/>
              <w:ind w:right="-29" w:firstLine="0"/>
              <w:rPr>
                <w:sz w:val="24"/>
              </w:rPr>
            </w:pPr>
            <w:r>
              <w:rPr>
                <w:rFonts w:hint="eastAsia"/>
                <w:spacing w:val="-12"/>
                <w:sz w:val="24"/>
              </w:rPr>
              <w:t xml:space="preserve">操作不熟练，有重大操作失误，整体表现差， </w:t>
            </w:r>
            <w:r>
              <w:rPr>
                <w:rFonts w:hint="eastAsia"/>
                <w:sz w:val="24"/>
              </w:rPr>
              <w:t>美观度较差，选手精神不饱满</w:t>
            </w:r>
          </w:p>
          <w:p w:rsidR="00F2452A" w:rsidRDefault="00A57070">
            <w:pPr>
              <w:pStyle w:val="TableParagraph"/>
              <w:numPr>
                <w:ilvl w:val="0"/>
                <w:numId w:val="23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 xml:space="preserve">操作较熟练，有明显失误，整体表现一般， </w:t>
            </w:r>
            <w:r>
              <w:rPr>
                <w:rFonts w:hint="eastAsia"/>
                <w:sz w:val="24"/>
              </w:rPr>
              <w:t>美观度一般，选手精神较饱满</w:t>
            </w:r>
          </w:p>
          <w:p w:rsidR="00F2452A" w:rsidRDefault="00A57070">
            <w:pPr>
              <w:pStyle w:val="TableParagraph"/>
              <w:numPr>
                <w:ilvl w:val="0"/>
                <w:numId w:val="23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 xml:space="preserve">操作较熟练，无明显失误，整体表现较好， </w:t>
            </w:r>
            <w:r>
              <w:rPr>
                <w:rFonts w:hint="eastAsia"/>
                <w:sz w:val="24"/>
              </w:rPr>
              <w:t>美观度优良，选手精神较饱满</w:t>
            </w:r>
          </w:p>
          <w:p w:rsidR="00F2452A" w:rsidRDefault="00A57070">
            <w:pPr>
              <w:pStyle w:val="TableParagraph"/>
              <w:numPr>
                <w:ilvl w:val="0"/>
                <w:numId w:val="23"/>
              </w:numPr>
              <w:tabs>
                <w:tab w:val="left" w:pos="287"/>
              </w:tabs>
              <w:spacing w:before="2"/>
              <w:ind w:left="286"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操作很熟练，无任何失误，整体表现优，美</w:t>
            </w:r>
          </w:p>
          <w:p w:rsidR="00F2452A" w:rsidRDefault="00A57070">
            <w:pPr>
              <w:pStyle w:val="TableParagraph"/>
              <w:spacing w:before="5" w:line="289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观度高</w:t>
            </w:r>
            <w:proofErr w:type="gramEnd"/>
            <w:r>
              <w:rPr>
                <w:rFonts w:hint="eastAsia"/>
                <w:sz w:val="24"/>
              </w:rPr>
              <w:t>，选手精神饱满</w:t>
            </w:r>
          </w:p>
        </w:tc>
        <w:tc>
          <w:tcPr>
            <w:tcW w:w="1073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2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76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gridAfter w:val="1"/>
          <w:wAfter w:w="6" w:type="dxa"/>
          <w:trHeight w:val="372"/>
        </w:trPr>
        <w:tc>
          <w:tcPr>
            <w:tcW w:w="815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"/>
              <w:rPr>
                <w:b/>
                <w:sz w:val="27"/>
              </w:rPr>
            </w:pPr>
          </w:p>
          <w:p w:rsidR="00F2452A" w:rsidRDefault="00A57070">
            <w:pPr>
              <w:pStyle w:val="TableParagraph"/>
              <w:ind w:left="206" w:right="19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A3</w:t>
            </w:r>
          </w:p>
          <w:p w:rsidR="00F2452A" w:rsidRDefault="00A57070">
            <w:pPr>
              <w:pStyle w:val="TableParagraph"/>
              <w:spacing w:before="5" w:line="242" w:lineRule="auto"/>
              <w:ind w:left="167" w:right="156"/>
              <w:jc w:val="both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餐巾折花</w:t>
            </w: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3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color w:val="0D0D0D"/>
                <w:sz w:val="24"/>
              </w:rPr>
              <w:t>餐巾准备平整、无折痕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3" w:line="289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3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372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花</w:t>
            </w:r>
            <w:proofErr w:type="gramStart"/>
            <w:r>
              <w:rPr>
                <w:rFonts w:hint="eastAsia"/>
                <w:sz w:val="24"/>
              </w:rPr>
              <w:t>型突出</w:t>
            </w:r>
            <w:proofErr w:type="gramEnd"/>
            <w:r>
              <w:rPr>
                <w:rFonts w:hint="eastAsia"/>
                <w:sz w:val="24"/>
              </w:rPr>
              <w:t>主位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372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使用托盘摆放餐巾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371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4" w:line="288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餐巾折花手法正确，操作卫生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4" w:line="288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0.4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4" w:line="288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2905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3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numPr>
                <w:ilvl w:val="0"/>
                <w:numId w:val="24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花型不美观，整体不挺括，与主题无关、无</w:t>
            </w:r>
            <w:r>
              <w:rPr>
                <w:rFonts w:hint="eastAsia"/>
                <w:sz w:val="24"/>
              </w:rPr>
              <w:t>创意</w:t>
            </w:r>
          </w:p>
          <w:p w:rsidR="00F2452A" w:rsidRDefault="00A57070">
            <w:pPr>
              <w:pStyle w:val="TableParagraph"/>
              <w:numPr>
                <w:ilvl w:val="0"/>
                <w:numId w:val="24"/>
              </w:numPr>
              <w:tabs>
                <w:tab w:val="left" w:pos="287"/>
              </w:tabs>
              <w:spacing w:before="3" w:line="242" w:lineRule="auto"/>
              <w:ind w:right="-29" w:firstLine="0"/>
              <w:rPr>
                <w:sz w:val="24"/>
              </w:rPr>
            </w:pPr>
            <w:proofErr w:type="gramStart"/>
            <w:r>
              <w:rPr>
                <w:rFonts w:hint="eastAsia"/>
                <w:spacing w:val="-12"/>
                <w:sz w:val="24"/>
              </w:rPr>
              <w:t>花型欠美观</w:t>
            </w:r>
            <w:proofErr w:type="gramEnd"/>
            <w:r>
              <w:rPr>
                <w:rFonts w:hint="eastAsia"/>
                <w:spacing w:val="-12"/>
                <w:sz w:val="24"/>
              </w:rPr>
              <w:t>，整体缺少挺括，与主题关联低、</w:t>
            </w:r>
            <w:r>
              <w:rPr>
                <w:rFonts w:hint="eastAsia"/>
                <w:sz w:val="24"/>
              </w:rPr>
              <w:t>缺少创意</w:t>
            </w:r>
          </w:p>
          <w:p w:rsidR="00F2452A" w:rsidRDefault="00A57070">
            <w:pPr>
              <w:pStyle w:val="TableParagraph"/>
              <w:numPr>
                <w:ilvl w:val="0"/>
                <w:numId w:val="24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花型较美观，整体较挺括，与主题有关联、</w:t>
            </w:r>
            <w:r>
              <w:rPr>
                <w:rFonts w:hint="eastAsia"/>
                <w:sz w:val="24"/>
              </w:rPr>
              <w:t>有创意</w:t>
            </w:r>
          </w:p>
          <w:p w:rsidR="00F2452A" w:rsidRDefault="00A57070">
            <w:pPr>
              <w:pStyle w:val="TableParagraph"/>
              <w:numPr>
                <w:ilvl w:val="0"/>
                <w:numId w:val="24"/>
              </w:numPr>
              <w:tabs>
                <w:tab w:val="left" w:pos="287"/>
              </w:tabs>
              <w:spacing w:before="3"/>
              <w:ind w:left="286"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花型美观，整体挺括、和谐，突显主题、有</w:t>
            </w:r>
          </w:p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创意</w:t>
            </w:r>
          </w:p>
        </w:tc>
        <w:tc>
          <w:tcPr>
            <w:tcW w:w="1073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3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76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gridAfter w:val="1"/>
          <w:wAfter w:w="6" w:type="dxa"/>
          <w:trHeight w:val="733"/>
        </w:trPr>
        <w:tc>
          <w:tcPr>
            <w:tcW w:w="815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1"/>
              <w:rPr>
                <w:b/>
                <w:sz w:val="27"/>
              </w:rPr>
            </w:pPr>
          </w:p>
          <w:p w:rsidR="00F2452A" w:rsidRDefault="00A57070">
            <w:pPr>
              <w:pStyle w:val="TableParagraph"/>
              <w:ind w:left="206" w:right="19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A4</w:t>
            </w:r>
          </w:p>
          <w:p w:rsidR="00F2452A" w:rsidRDefault="00A57070">
            <w:pPr>
              <w:pStyle w:val="TableParagraph"/>
              <w:spacing w:before="4" w:line="242" w:lineRule="auto"/>
              <w:ind w:left="167" w:right="156"/>
              <w:jc w:val="both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主题</w:t>
            </w:r>
            <w:r>
              <w:rPr>
                <w:rFonts w:hint="eastAsia"/>
                <w:spacing w:val="-9"/>
                <w:sz w:val="24"/>
              </w:rPr>
              <w:lastRenderedPageBreak/>
              <w:t>创意设计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159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3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台面物品、布草（含台布、餐巾、椅套等）的</w:t>
            </w:r>
          </w:p>
          <w:p w:rsidR="00F2452A" w:rsidRDefault="00A57070">
            <w:pPr>
              <w:pStyle w:val="TableParagraph"/>
              <w:spacing w:before="4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质地环保，选择符合酒店经营实际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159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159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372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2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2" w:line="289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台面布草色彩</w:t>
            </w:r>
            <w:proofErr w:type="gramEnd"/>
            <w:r>
              <w:rPr>
                <w:rFonts w:hint="eastAsia"/>
                <w:sz w:val="24"/>
              </w:rPr>
              <w:t>、图案与主题相呼应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2" w:line="289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2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371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2" w:line="290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现场制作台面中心主题装饰物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2" w:line="290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2" w:line="290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733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中心主题装饰物设计规格与餐桌比例恰当，不</w:t>
            </w:r>
          </w:p>
          <w:p w:rsidR="00F2452A" w:rsidRDefault="00A57070">
            <w:pPr>
              <w:pStyle w:val="TableParagraph"/>
              <w:spacing w:before="4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影响就餐客人餐中交流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158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372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A57070">
            <w:pPr>
              <w:pStyle w:val="TableParagraph"/>
              <w:spacing w:before="4" w:line="288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选手服装与台面主题创意呼应、协调</w:t>
            </w:r>
          </w:p>
        </w:tc>
        <w:tc>
          <w:tcPr>
            <w:tcW w:w="1073" w:type="dxa"/>
          </w:tcPr>
          <w:p w:rsidR="00F2452A" w:rsidRDefault="00A57070">
            <w:pPr>
              <w:pStyle w:val="TableParagraph"/>
              <w:spacing w:before="4" w:line="288" w:lineRule="exact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6" w:type="dxa"/>
          </w:tcPr>
          <w:p w:rsidR="00F2452A" w:rsidRDefault="00A57070">
            <w:pPr>
              <w:pStyle w:val="TableParagraph"/>
              <w:spacing w:before="4" w:line="288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gridAfter w:val="1"/>
          <w:wAfter w:w="6" w:type="dxa"/>
          <w:trHeight w:val="2914"/>
        </w:trPr>
        <w:tc>
          <w:tcPr>
            <w:tcW w:w="81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3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4963" w:type="dxa"/>
          </w:tcPr>
          <w:p w:rsidR="00F2452A" w:rsidRDefault="00A57070">
            <w:pPr>
              <w:pStyle w:val="TableParagraph"/>
              <w:numPr>
                <w:ilvl w:val="0"/>
                <w:numId w:val="25"/>
              </w:numPr>
              <w:tabs>
                <w:tab w:val="left" w:pos="287"/>
              </w:tabs>
              <w:spacing w:before="3" w:line="242" w:lineRule="auto"/>
              <w:ind w:right="-29" w:firstLine="0"/>
              <w:rPr>
                <w:sz w:val="24"/>
              </w:rPr>
            </w:pPr>
            <w:r>
              <w:rPr>
                <w:rFonts w:hint="eastAsia"/>
                <w:spacing w:val="-11"/>
                <w:sz w:val="24"/>
              </w:rPr>
              <w:t xml:space="preserve">中心主题创意新颖性差，设计外形美观度差， </w:t>
            </w:r>
            <w:r>
              <w:rPr>
                <w:rFonts w:hint="eastAsia"/>
                <w:sz w:val="24"/>
              </w:rPr>
              <w:t>观赏性差，文化性差</w:t>
            </w:r>
          </w:p>
          <w:p w:rsidR="00F2452A" w:rsidRDefault="00A57070">
            <w:pPr>
              <w:pStyle w:val="TableParagraph"/>
              <w:numPr>
                <w:ilvl w:val="0"/>
                <w:numId w:val="25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中心主题创意新颖性一般，设计外形美观度</w:t>
            </w:r>
            <w:r>
              <w:rPr>
                <w:rFonts w:hint="eastAsia"/>
                <w:sz w:val="24"/>
              </w:rPr>
              <w:t>一般，观赏性一般，文化性一般</w:t>
            </w:r>
          </w:p>
          <w:p w:rsidR="00F2452A" w:rsidRDefault="00A57070">
            <w:pPr>
              <w:pStyle w:val="TableParagraph"/>
              <w:numPr>
                <w:ilvl w:val="0"/>
                <w:numId w:val="25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中心主题创意较新颖，设计外形较美观，具</w:t>
            </w:r>
            <w:r>
              <w:rPr>
                <w:rFonts w:hint="eastAsia"/>
                <w:sz w:val="24"/>
              </w:rPr>
              <w:t>有较强观赏性，较强的文化性</w:t>
            </w:r>
          </w:p>
          <w:p w:rsidR="00F2452A" w:rsidRDefault="00A57070">
            <w:pPr>
              <w:pStyle w:val="TableParagraph"/>
              <w:numPr>
                <w:ilvl w:val="0"/>
                <w:numId w:val="25"/>
              </w:numPr>
              <w:tabs>
                <w:tab w:val="left" w:pos="287"/>
              </w:tabs>
              <w:spacing w:before="3"/>
              <w:ind w:left="286" w:right="-29" w:hanging="181"/>
              <w:rPr>
                <w:sz w:val="24"/>
              </w:rPr>
            </w:pPr>
            <w:r>
              <w:rPr>
                <w:rFonts w:hint="eastAsia"/>
                <w:spacing w:val="-11"/>
                <w:sz w:val="24"/>
              </w:rPr>
              <w:t>中心主题创意十分新颖，设计外形十分美观，</w:t>
            </w:r>
          </w:p>
          <w:p w:rsidR="00F2452A" w:rsidRDefault="00A57070">
            <w:pPr>
              <w:pStyle w:val="TableParagraph"/>
              <w:spacing w:before="4" w:line="286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具有很强观赏性，很强的文化性</w:t>
            </w:r>
          </w:p>
        </w:tc>
        <w:tc>
          <w:tcPr>
            <w:tcW w:w="1073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3"/>
              <w:ind w:left="216" w:right="20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76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432"/>
        </w:trPr>
        <w:tc>
          <w:tcPr>
            <w:tcW w:w="816" w:type="dxa"/>
          </w:tcPr>
          <w:p w:rsidR="00F2452A" w:rsidRDefault="00F2452A">
            <w:pPr>
              <w:pStyle w:val="TableParagraph"/>
            </w:pPr>
          </w:p>
        </w:tc>
        <w:tc>
          <w:tcPr>
            <w:tcW w:w="990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6"/>
              </w:rPr>
            </w:pPr>
          </w:p>
          <w:p w:rsidR="00F2452A" w:rsidRDefault="00A57070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42" w:lineRule="auto"/>
              <w:ind w:left="106" w:right="32"/>
              <w:rPr>
                <w:sz w:val="24"/>
              </w:rPr>
            </w:pPr>
            <w:r>
              <w:rPr>
                <w:rFonts w:hint="eastAsia"/>
                <w:sz w:val="24"/>
              </w:rPr>
              <w:t>0 整体设计未按照选定主题进行设计，整体效果较差，不符合酒店经营实际，应用价值低 1 整体设计依据选定主题进行设计，整体效果一般，基本符合酒店经营实际，具有一定的应用价值</w:t>
            </w:r>
          </w:p>
          <w:p w:rsidR="00F2452A" w:rsidRDefault="00A57070">
            <w:pPr>
              <w:pStyle w:val="TableParagraph"/>
              <w:numPr>
                <w:ilvl w:val="0"/>
                <w:numId w:val="26"/>
              </w:numPr>
              <w:tabs>
                <w:tab w:val="left" w:pos="287"/>
              </w:tabs>
              <w:spacing w:before="7" w:line="242" w:lineRule="auto"/>
              <w:ind w:right="96"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整体设计依据选定主题进行设计，整体效果</w:t>
            </w:r>
            <w:r>
              <w:rPr>
                <w:rFonts w:hint="eastAsia"/>
                <w:spacing w:val="-8"/>
                <w:sz w:val="24"/>
              </w:rPr>
              <w:t>较好，符合酒店经营实际，具有较好的市场推</w:t>
            </w:r>
            <w:r>
              <w:rPr>
                <w:rFonts w:hint="eastAsia"/>
                <w:sz w:val="24"/>
              </w:rPr>
              <w:t>广价值</w:t>
            </w:r>
          </w:p>
          <w:p w:rsidR="00F2452A" w:rsidRDefault="00A57070">
            <w:pPr>
              <w:pStyle w:val="TableParagraph"/>
              <w:numPr>
                <w:ilvl w:val="0"/>
                <w:numId w:val="26"/>
              </w:numPr>
              <w:tabs>
                <w:tab w:val="left" w:pos="287"/>
              </w:tabs>
              <w:spacing w:before="4"/>
              <w:ind w:left="286"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整体设计依据选定主题进行设计，整体效果</w:t>
            </w:r>
          </w:p>
          <w:p w:rsidR="00F2452A" w:rsidRDefault="00A57070">
            <w:pPr>
              <w:pStyle w:val="TableParagraph"/>
              <w:spacing w:before="2" w:line="310" w:lineRule="atLeast"/>
              <w:ind w:left="106" w:right="32"/>
              <w:rPr>
                <w:sz w:val="24"/>
              </w:rPr>
            </w:pPr>
            <w:r>
              <w:rPr>
                <w:rFonts w:hint="eastAsia"/>
                <w:sz w:val="24"/>
              </w:rPr>
              <w:t>优秀，完全符合酒店经营实际，具有很好的市场推广价值</w:t>
            </w:r>
          </w:p>
        </w:tc>
        <w:tc>
          <w:tcPr>
            <w:tcW w:w="1074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6"/>
              </w:rPr>
            </w:pPr>
          </w:p>
          <w:p w:rsidR="00F2452A" w:rsidRDefault="00A57070">
            <w:pPr>
              <w:pStyle w:val="TableParagraph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77" w:type="dxa"/>
            <w:gridSpan w:val="2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2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624"/>
        </w:trPr>
        <w:tc>
          <w:tcPr>
            <w:tcW w:w="816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9"/>
              <w:rPr>
                <w:b/>
                <w:sz w:val="28"/>
              </w:rPr>
            </w:pPr>
          </w:p>
          <w:p w:rsidR="00F2452A" w:rsidRDefault="00A57070">
            <w:pPr>
              <w:pStyle w:val="TableParagraph"/>
              <w:ind w:left="206" w:right="19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A5</w:t>
            </w:r>
          </w:p>
          <w:p w:rsidR="00F2452A" w:rsidRDefault="00A57070">
            <w:pPr>
              <w:pStyle w:val="TableParagraph"/>
              <w:spacing w:before="5" w:line="242" w:lineRule="auto"/>
              <w:ind w:left="167" w:right="156"/>
              <w:jc w:val="both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菜单设计</w:t>
            </w: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9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菜单设计的各要素（例如颜色、背景图案、字</w:t>
            </w:r>
          </w:p>
          <w:p w:rsidR="00F2452A" w:rsidRDefault="00A57070">
            <w:pPr>
              <w:pStyle w:val="TableParagraph"/>
              <w:spacing w:before="4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体、字号等）与主题一致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9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9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3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菜品设计能充分考虑成本等因素，符合酒店经</w:t>
            </w:r>
          </w:p>
          <w:p w:rsidR="00F2452A" w:rsidRDefault="00A57070">
            <w:pPr>
              <w:pStyle w:val="TableParagraph"/>
              <w:spacing w:before="5" w:line="290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营实际</w:t>
            </w:r>
            <w:proofErr w:type="gramEnd"/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3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菜品设计</w:t>
            </w:r>
            <w:proofErr w:type="gramStart"/>
            <w:r>
              <w:rPr>
                <w:rFonts w:hint="eastAsia"/>
                <w:sz w:val="24"/>
              </w:rPr>
              <w:t>注重食材选择</w:t>
            </w:r>
            <w:proofErr w:type="gramEnd"/>
            <w:r>
              <w:rPr>
                <w:rFonts w:hint="eastAsia"/>
                <w:sz w:val="24"/>
              </w:rPr>
              <w:t>，体现鲜明的主题特色</w:t>
            </w:r>
          </w:p>
          <w:p w:rsidR="00F2452A" w:rsidRDefault="00A57070">
            <w:pPr>
              <w:pStyle w:val="TableParagraph"/>
              <w:spacing w:before="4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和文化特色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4" w:line="288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菜单外形设计富有创意，形式新颖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4" w:line="288" w:lineRule="exact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4" w:line="288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3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9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菜品设计（菜品搭配、数量及名称）合理，符</w:t>
            </w:r>
          </w:p>
          <w:p w:rsidR="00F2452A" w:rsidRDefault="00A57070">
            <w:pPr>
              <w:pStyle w:val="TableParagraph"/>
              <w:spacing w:before="5" w:line="288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合主题</w:t>
            </w:r>
            <w:proofErr w:type="gramEnd"/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9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9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807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8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42" w:lineRule="auto"/>
              <w:ind w:left="106" w:right="96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  <w:r>
              <w:rPr>
                <w:rFonts w:hint="eastAsia"/>
                <w:spacing w:val="-8"/>
                <w:sz w:val="24"/>
              </w:rPr>
              <w:t xml:space="preserve"> 菜单设计整体创意较差，艺术性较差，文化气息较差，设计水平较差，不具有可推广性 1 菜单设计整体创意一般，艺术性一般，文化气息一般，设计水平一般，具有一定推广性 2 菜单设计整体较有创意，较有艺术性，较有</w:t>
            </w:r>
            <w:r>
              <w:rPr>
                <w:rFonts w:hint="eastAsia"/>
                <w:spacing w:val="-11"/>
                <w:sz w:val="24"/>
              </w:rPr>
              <w:t>文化气息，设计水平较高，具有较强的可推广</w:t>
            </w:r>
            <w:r>
              <w:rPr>
                <w:rFonts w:hint="eastAsia"/>
                <w:sz w:val="24"/>
              </w:rPr>
              <w:t>性</w:t>
            </w:r>
          </w:p>
          <w:p w:rsidR="00F2452A" w:rsidRDefault="00A57070">
            <w:pPr>
              <w:pStyle w:val="TableParagraph"/>
              <w:spacing w:before="7" w:line="310" w:lineRule="atLeast"/>
              <w:ind w:left="106" w:right="32"/>
              <w:rPr>
                <w:sz w:val="24"/>
              </w:rPr>
            </w:pPr>
            <w:r>
              <w:rPr>
                <w:rFonts w:hint="eastAsia"/>
                <w:sz w:val="24"/>
              </w:rPr>
              <w:t>3 菜单设计整体富有创意，富有艺术性，富有文化气息，设计水平高，具有很强的可推广性</w:t>
            </w:r>
          </w:p>
        </w:tc>
        <w:tc>
          <w:tcPr>
            <w:tcW w:w="1074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8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77" w:type="dxa"/>
            <w:gridSpan w:val="2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8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2"/>
        </w:trPr>
        <w:tc>
          <w:tcPr>
            <w:tcW w:w="816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86"/>
              <w:ind w:left="206" w:right="19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A6</w:t>
            </w:r>
          </w:p>
          <w:p w:rsidR="00F2452A" w:rsidRDefault="00A57070">
            <w:pPr>
              <w:pStyle w:val="TableParagraph"/>
              <w:spacing w:before="5" w:line="242" w:lineRule="auto"/>
              <w:ind w:left="167" w:right="156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主题创意说明书</w:t>
            </w:r>
          </w:p>
          <w:p w:rsidR="00F2452A" w:rsidRDefault="00A57070">
            <w:pPr>
              <w:pStyle w:val="TableParagraph"/>
              <w:spacing w:before="6"/>
              <w:ind w:left="196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2 分</w:t>
            </w: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3" w:line="289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设计精美、图文并茂；材质精良、制作考究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9" w:lineRule="exact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3" w:line="289" w:lineRule="exact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4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文字表达简练、清晰、优美；能够准确阐述主</w:t>
            </w:r>
          </w:p>
          <w:p w:rsidR="00F2452A" w:rsidRDefault="00A57070">
            <w:pPr>
              <w:pStyle w:val="TableParagraph"/>
              <w:spacing w:before="5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题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3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A57070">
            <w:pPr>
              <w:pStyle w:val="TableParagraph"/>
              <w:spacing w:before="158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创意说明书制作与整体设计主题呼应，协调一</w:t>
            </w:r>
          </w:p>
          <w:p w:rsidR="00F2452A" w:rsidRDefault="00A57070">
            <w:pPr>
              <w:pStyle w:val="TableParagraph"/>
              <w:spacing w:before="4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致</w:t>
            </w: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158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77" w:type="dxa"/>
            <w:gridSpan w:val="2"/>
          </w:tcPr>
          <w:p w:rsidR="00F2452A" w:rsidRDefault="00A57070">
            <w:pPr>
              <w:pStyle w:val="TableParagraph"/>
              <w:spacing w:before="158"/>
              <w:ind w:left="138" w:right="12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496"/>
        </w:trPr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3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4965" w:type="dxa"/>
          </w:tcPr>
          <w:p w:rsidR="00F2452A" w:rsidRDefault="00A57070">
            <w:pPr>
              <w:pStyle w:val="TableParagraph"/>
              <w:numPr>
                <w:ilvl w:val="0"/>
                <w:numId w:val="27"/>
              </w:numPr>
              <w:tabs>
                <w:tab w:val="left" w:pos="287"/>
              </w:tabs>
              <w:spacing w:before="4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创意说明书结构较混乱，层次不清楚，逻辑</w:t>
            </w:r>
            <w:r>
              <w:rPr>
                <w:rFonts w:hint="eastAsia"/>
                <w:sz w:val="24"/>
              </w:rPr>
              <w:t>不严密</w:t>
            </w:r>
          </w:p>
          <w:p w:rsidR="00F2452A" w:rsidRDefault="00A57070">
            <w:pPr>
              <w:pStyle w:val="TableParagraph"/>
              <w:numPr>
                <w:ilvl w:val="0"/>
                <w:numId w:val="27"/>
              </w:numPr>
              <w:tabs>
                <w:tab w:val="left" w:pos="287"/>
              </w:tabs>
              <w:spacing w:before="3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创意说明书机构欠合理，层次欠清楚，逻辑</w:t>
            </w:r>
            <w:r>
              <w:rPr>
                <w:rFonts w:hint="eastAsia"/>
                <w:sz w:val="24"/>
              </w:rPr>
              <w:t>欠严密</w:t>
            </w:r>
          </w:p>
          <w:p w:rsidR="00F2452A" w:rsidRDefault="00A57070">
            <w:pPr>
              <w:pStyle w:val="TableParagraph"/>
              <w:numPr>
                <w:ilvl w:val="0"/>
                <w:numId w:val="27"/>
              </w:numPr>
              <w:tabs>
                <w:tab w:val="left" w:pos="287"/>
              </w:tabs>
              <w:spacing w:before="2" w:line="242" w:lineRule="auto"/>
              <w:ind w:right="106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 xml:space="preserve">创意说明书总体结构较合理，层次较清楚， </w:t>
            </w:r>
            <w:r>
              <w:rPr>
                <w:rFonts w:hint="eastAsia"/>
                <w:sz w:val="24"/>
              </w:rPr>
              <w:t>逻辑较严密</w:t>
            </w:r>
          </w:p>
          <w:p w:rsidR="00F2452A" w:rsidRDefault="00A57070">
            <w:pPr>
              <w:pStyle w:val="TableParagraph"/>
              <w:numPr>
                <w:ilvl w:val="0"/>
                <w:numId w:val="27"/>
              </w:numPr>
              <w:tabs>
                <w:tab w:val="left" w:pos="287"/>
              </w:tabs>
              <w:spacing w:before="3"/>
              <w:ind w:left="286"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创意说明书总体结构十分合理，层次十分清</w:t>
            </w:r>
          </w:p>
          <w:p w:rsidR="00F2452A" w:rsidRDefault="00A57070">
            <w:pPr>
              <w:pStyle w:val="TableParagraph"/>
              <w:spacing w:before="5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楚，逻辑十分严密</w:t>
            </w:r>
          </w:p>
        </w:tc>
        <w:tc>
          <w:tcPr>
            <w:tcW w:w="1074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3"/>
              <w:ind w:right="34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77" w:type="dxa"/>
            <w:gridSpan w:val="2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1"/>
        </w:trPr>
        <w:tc>
          <w:tcPr>
            <w:tcW w:w="816" w:type="dxa"/>
          </w:tcPr>
          <w:p w:rsidR="00F2452A" w:rsidRDefault="00A57070">
            <w:pPr>
              <w:pStyle w:val="TableParagraph"/>
              <w:spacing w:before="3" w:line="288" w:lineRule="exact"/>
              <w:ind w:left="167"/>
              <w:rPr>
                <w:sz w:val="24"/>
              </w:rPr>
            </w:pPr>
            <w:r>
              <w:rPr>
                <w:rFonts w:hint="eastAsia"/>
                <w:sz w:val="24"/>
              </w:rPr>
              <w:t>合计</w:t>
            </w:r>
          </w:p>
        </w:tc>
        <w:tc>
          <w:tcPr>
            <w:tcW w:w="990" w:type="dxa"/>
          </w:tcPr>
          <w:p w:rsidR="00F2452A" w:rsidRDefault="00F2452A">
            <w:pPr>
              <w:pStyle w:val="TableParagraph"/>
            </w:pPr>
          </w:p>
        </w:tc>
        <w:tc>
          <w:tcPr>
            <w:tcW w:w="4965" w:type="dxa"/>
          </w:tcPr>
          <w:p w:rsidR="00F2452A" w:rsidRDefault="00F2452A">
            <w:pPr>
              <w:pStyle w:val="TableParagraph"/>
            </w:pPr>
          </w:p>
        </w:tc>
        <w:tc>
          <w:tcPr>
            <w:tcW w:w="1074" w:type="dxa"/>
          </w:tcPr>
          <w:p w:rsidR="00F2452A" w:rsidRDefault="00A57070">
            <w:pPr>
              <w:pStyle w:val="TableParagraph"/>
              <w:spacing w:before="3" w:line="288" w:lineRule="exact"/>
              <w:ind w:right="40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20</w:t>
            </w:r>
          </w:p>
        </w:tc>
        <w:tc>
          <w:tcPr>
            <w:tcW w:w="677" w:type="dxa"/>
            <w:gridSpan w:val="2"/>
          </w:tcPr>
          <w:p w:rsidR="00F2452A" w:rsidRDefault="00F2452A">
            <w:pPr>
              <w:pStyle w:val="TableParagraph"/>
            </w:pPr>
          </w:p>
        </w:tc>
      </w:tr>
    </w:tbl>
    <w:p w:rsidR="00F2452A" w:rsidRDefault="00F2452A">
      <w:pPr>
        <w:sectPr w:rsidR="00F2452A">
          <w:pgSz w:w="11910" w:h="16840"/>
          <w:pgMar w:top="1420" w:right="1000" w:bottom="1420" w:left="1560" w:header="0" w:footer="1232" w:gutter="0"/>
          <w:cols w:space="720"/>
        </w:sectPr>
      </w:pPr>
    </w:p>
    <w:p w:rsidR="00F2452A" w:rsidRDefault="00A5707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/>
        </w:rPr>
        <w:lastRenderedPageBreak/>
        <w:t>2.</w:t>
      </w:r>
      <w:r>
        <w:rPr>
          <w:rFonts w:hint="eastAsia"/>
          <w:b/>
          <w:bCs/>
          <w:sz w:val="28"/>
          <w:szCs w:val="28"/>
        </w:rPr>
        <w:t>宴会服务模块评分表</w:t>
      </w:r>
    </w:p>
    <w:p w:rsidR="00F2452A" w:rsidRDefault="00F2452A">
      <w:pPr>
        <w:pStyle w:val="a3"/>
        <w:spacing w:before="4"/>
        <w:rPr>
          <w:b/>
          <w:sz w:val="10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963"/>
        <w:gridCol w:w="5280"/>
        <w:gridCol w:w="816"/>
        <w:gridCol w:w="618"/>
      </w:tblGrid>
      <w:tr w:rsidR="00F2452A">
        <w:trPr>
          <w:trHeight w:val="624"/>
        </w:trPr>
        <w:tc>
          <w:tcPr>
            <w:tcW w:w="845" w:type="dxa"/>
          </w:tcPr>
          <w:p w:rsidR="00F2452A" w:rsidRDefault="00A57070">
            <w:pPr>
              <w:pStyle w:val="TableParagraph"/>
              <w:spacing w:before="159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任务</w:t>
            </w: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/>
              <w:ind w:left="119"/>
              <w:rPr>
                <w:sz w:val="24"/>
              </w:rPr>
            </w:pPr>
            <w:r>
              <w:rPr>
                <w:rFonts w:hint="eastAsia"/>
                <w:sz w:val="24"/>
              </w:rPr>
              <w:t>M=测量</w:t>
            </w:r>
          </w:p>
          <w:p w:rsidR="00F2452A" w:rsidRDefault="00A57070">
            <w:pPr>
              <w:pStyle w:val="TableParagraph"/>
              <w:spacing w:before="4" w:line="289" w:lineRule="exact"/>
              <w:ind w:left="119"/>
              <w:rPr>
                <w:sz w:val="24"/>
              </w:rPr>
            </w:pPr>
            <w:r>
              <w:rPr>
                <w:rFonts w:hint="eastAsia"/>
                <w:sz w:val="24"/>
              </w:rPr>
              <w:t>J=评判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159"/>
              <w:ind w:left="1778" w:right="177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标准名称或描述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159"/>
              <w:ind w:right="15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权重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/>
              <w:ind w:left="188"/>
              <w:rPr>
                <w:sz w:val="24"/>
              </w:rPr>
            </w:pPr>
            <w:r>
              <w:rPr>
                <w:rFonts w:hint="eastAsia"/>
                <w:sz w:val="24"/>
              </w:rPr>
              <w:t>评</w:t>
            </w:r>
          </w:p>
          <w:p w:rsidR="00F2452A" w:rsidRDefault="00A57070">
            <w:pPr>
              <w:pStyle w:val="TableParagraph"/>
              <w:spacing w:before="4" w:line="289" w:lineRule="exact"/>
              <w:ind w:left="188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</w:p>
        </w:tc>
      </w:tr>
      <w:tr w:rsidR="00F2452A">
        <w:trPr>
          <w:trHeight w:val="311"/>
        </w:trPr>
        <w:tc>
          <w:tcPr>
            <w:tcW w:w="845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49" w:line="285" w:lineRule="exact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B1</w:t>
            </w:r>
          </w:p>
          <w:p w:rsidR="00F2452A" w:rsidRDefault="00A57070">
            <w:pPr>
              <w:pStyle w:val="TableParagraph"/>
              <w:spacing w:line="282" w:lineRule="exact"/>
              <w:ind w:left="182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餐前</w:t>
            </w:r>
          </w:p>
          <w:p w:rsidR="00F2452A" w:rsidRDefault="00A57070">
            <w:pPr>
              <w:pStyle w:val="TableParagraph"/>
              <w:spacing w:line="282" w:lineRule="exact"/>
              <w:ind w:left="182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服务</w:t>
            </w:r>
          </w:p>
          <w:p w:rsidR="00F2452A" w:rsidRDefault="00A57070">
            <w:pPr>
              <w:pStyle w:val="TableParagraph"/>
              <w:spacing w:line="305" w:lineRule="exact"/>
              <w:ind w:left="2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 分</w:t>
            </w: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检查餐台摆设状态，查验餐台物品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准备服务用品，摆放合理、安全整齐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主动、友好地问候客人，欢迎客人光临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4" w:line="288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引领方式正确、规范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4" w:line="288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4" w:line="288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8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为</w:t>
            </w:r>
            <w:proofErr w:type="gramStart"/>
            <w:r>
              <w:rPr>
                <w:rFonts w:hint="eastAsia"/>
                <w:sz w:val="24"/>
              </w:rPr>
              <w:t>宾客拉椅入座</w:t>
            </w:r>
            <w:proofErr w:type="gramEnd"/>
            <w:r>
              <w:rPr>
                <w:rFonts w:hint="eastAsia"/>
                <w:sz w:val="24"/>
              </w:rPr>
              <w:t>，顺序正确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8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8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拆餐巾、</w:t>
            </w:r>
            <w:proofErr w:type="gramStart"/>
            <w:r>
              <w:rPr>
                <w:rFonts w:hint="eastAsia"/>
                <w:sz w:val="24"/>
              </w:rPr>
              <w:t>拆筷套服务</w:t>
            </w:r>
            <w:proofErr w:type="gramEnd"/>
            <w:r>
              <w:rPr>
                <w:rFonts w:hint="eastAsia"/>
                <w:sz w:val="24"/>
              </w:rPr>
              <w:t>顺序正确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before="149" w:line="285" w:lineRule="exact"/>
              <w:ind w:left="160" w:right="151"/>
              <w:jc w:val="center"/>
              <w:rPr>
                <w:sz w:val="24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拆餐巾、</w:t>
            </w:r>
            <w:proofErr w:type="gramStart"/>
            <w:r>
              <w:rPr>
                <w:rFonts w:hint="eastAsia"/>
                <w:sz w:val="24"/>
              </w:rPr>
              <w:t>拆筷套</w:t>
            </w:r>
            <w:proofErr w:type="gramEnd"/>
            <w:r>
              <w:rPr>
                <w:rFonts w:hint="eastAsia"/>
                <w:sz w:val="24"/>
              </w:rPr>
              <w:t>动作正确、熟练、优雅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89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 w:val="restart"/>
          </w:tcPr>
          <w:p w:rsidR="00F2452A" w:rsidRDefault="00A57070">
            <w:pPr>
              <w:pStyle w:val="TableParagraph"/>
              <w:spacing w:before="2" w:line="290" w:lineRule="exact"/>
              <w:ind w:left="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  <w:vMerge w:val="restart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正确使用托盘上茶</w:t>
            </w:r>
          </w:p>
        </w:tc>
        <w:tc>
          <w:tcPr>
            <w:tcW w:w="816" w:type="dxa"/>
            <w:vMerge w:val="restart"/>
          </w:tcPr>
          <w:p w:rsidR="00F2452A" w:rsidRDefault="00A57070">
            <w:pPr>
              <w:pStyle w:val="TableParagraph"/>
              <w:spacing w:before="2" w:line="290" w:lineRule="exact"/>
              <w:ind w:left="226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  <w:vMerge w:val="restart"/>
          </w:tcPr>
          <w:p w:rsidR="00F2452A" w:rsidRDefault="00A57070">
            <w:pPr>
              <w:pStyle w:val="TableParagraph"/>
              <w:spacing w:before="2" w:line="290" w:lineRule="exact"/>
              <w:ind w:left="12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 w:val="restart"/>
          </w:tcPr>
          <w:p w:rsidR="00F2452A" w:rsidRDefault="00A57070">
            <w:pPr>
              <w:pStyle w:val="TableParagraph"/>
              <w:spacing w:before="2" w:line="290" w:lineRule="exact"/>
              <w:ind w:left="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  <w:vMerge w:val="restart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上</w:t>
            </w:r>
            <w:proofErr w:type="gramStart"/>
            <w:r>
              <w:rPr>
                <w:rFonts w:hint="eastAsia"/>
                <w:sz w:val="24"/>
              </w:rPr>
              <w:t>茶服务</w:t>
            </w:r>
            <w:proofErr w:type="gramEnd"/>
            <w:r>
              <w:rPr>
                <w:rFonts w:hint="eastAsia"/>
                <w:sz w:val="24"/>
              </w:rPr>
              <w:t>顺序正确</w:t>
            </w:r>
          </w:p>
        </w:tc>
        <w:tc>
          <w:tcPr>
            <w:tcW w:w="816" w:type="dxa"/>
            <w:vMerge w:val="restart"/>
          </w:tcPr>
          <w:p w:rsidR="00F2452A" w:rsidRDefault="00A57070">
            <w:pPr>
              <w:pStyle w:val="TableParagraph"/>
              <w:spacing w:before="2" w:line="290" w:lineRule="exact"/>
              <w:ind w:left="226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  <w:vMerge w:val="restart"/>
          </w:tcPr>
          <w:p w:rsidR="00F2452A" w:rsidRDefault="00A57070">
            <w:pPr>
              <w:pStyle w:val="TableParagraph"/>
              <w:spacing w:before="2" w:line="290" w:lineRule="exact"/>
              <w:ind w:left="12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111"/>
        </w:trPr>
        <w:tc>
          <w:tcPr>
            <w:tcW w:w="845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4" w:line="288" w:lineRule="exact"/>
              <w:ind w:left="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茶水适量，无滴洒，份量均等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4" w:line="288" w:lineRule="exact"/>
              <w:ind w:left="226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12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08"/>
        </w:trPr>
        <w:tc>
          <w:tcPr>
            <w:tcW w:w="845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82" w:lineRule="exact"/>
              <w:ind w:left="419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280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3" w:line="285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0 选手社交能力欠缺或与客人</w:t>
            </w:r>
            <w:proofErr w:type="gramStart"/>
            <w:r>
              <w:rPr>
                <w:rFonts w:hint="eastAsia"/>
                <w:sz w:val="24"/>
              </w:rPr>
              <w:t>无交流</w:t>
            </w:r>
            <w:proofErr w:type="gramEnd"/>
          </w:p>
        </w:tc>
        <w:tc>
          <w:tcPr>
            <w:tcW w:w="81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1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1 选手与客人有一定的沟通，在工作任务中展现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一定水平的自信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</w:tcPr>
          <w:p w:rsidR="00F2452A" w:rsidRDefault="00F2452A">
            <w:pPr>
              <w:pStyle w:val="TableParagraph"/>
              <w:spacing w:line="282" w:lineRule="exact"/>
              <w:ind w:left="419"/>
              <w:rPr>
                <w:sz w:val="24"/>
              </w:rPr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2 选手展现较高水平的自信，与客人沟通良好，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整体印象良好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3 选手展现优异的人际沟通能力，自然得体，有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5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280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6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关注细节的能力</w:t>
            </w:r>
          </w:p>
        </w:tc>
        <w:tc>
          <w:tcPr>
            <w:tcW w:w="81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1"/>
        </w:trPr>
        <w:tc>
          <w:tcPr>
            <w:tcW w:w="845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92" w:lineRule="exact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B2</w:t>
            </w:r>
          </w:p>
          <w:p w:rsidR="00F2452A" w:rsidRDefault="00A57070">
            <w:pPr>
              <w:pStyle w:val="TableParagraph"/>
              <w:spacing w:line="289" w:lineRule="exact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果盘</w:t>
            </w:r>
          </w:p>
          <w:p w:rsidR="00F2452A" w:rsidRDefault="00A57070">
            <w:pPr>
              <w:pStyle w:val="TableParagraph"/>
              <w:spacing w:line="272" w:lineRule="exact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制作</w:t>
            </w:r>
          </w:p>
          <w:p w:rsidR="00F2452A" w:rsidRDefault="00A57070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</w:t>
            </w:r>
          </w:p>
          <w:p w:rsidR="00F2452A" w:rsidRDefault="00A57070">
            <w:pPr>
              <w:pStyle w:val="TableParagraph"/>
              <w:spacing w:line="282" w:lineRule="exact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服务</w:t>
            </w:r>
          </w:p>
          <w:p w:rsidR="00F2452A" w:rsidRDefault="00A57070">
            <w:pPr>
              <w:pStyle w:val="TableParagraph"/>
              <w:spacing w:line="289" w:lineRule="exact"/>
              <w:ind w:left="159" w:right="15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 分</w:t>
            </w: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水果选用正确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出品份量、大小均等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制作过程中手不接触水果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06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 w:val="restart"/>
          </w:tcPr>
          <w:p w:rsidR="00F2452A" w:rsidRDefault="00A57070">
            <w:pPr>
              <w:pStyle w:val="TableParagraph"/>
              <w:spacing w:before="158"/>
              <w:ind w:left="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85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已经去皮的完整水果必须完全使用，将没有完全</w:t>
            </w:r>
          </w:p>
        </w:tc>
        <w:tc>
          <w:tcPr>
            <w:tcW w:w="816" w:type="dxa"/>
            <w:vMerge w:val="restart"/>
          </w:tcPr>
          <w:p w:rsidR="00F2452A" w:rsidRDefault="00A57070">
            <w:pPr>
              <w:pStyle w:val="TableParagraph"/>
              <w:spacing w:before="158"/>
              <w:ind w:left="226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  <w:vMerge w:val="restart"/>
          </w:tcPr>
          <w:p w:rsidR="00F2452A" w:rsidRDefault="00A57070">
            <w:pPr>
              <w:pStyle w:val="TableParagraph"/>
              <w:spacing w:before="158"/>
              <w:ind w:left="12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07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280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7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去皮的水果放回</w:t>
            </w:r>
          </w:p>
        </w:tc>
        <w:tc>
          <w:tcPr>
            <w:tcW w:w="81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line="292" w:lineRule="exact"/>
              <w:ind w:left="160" w:right="151"/>
              <w:jc w:val="center"/>
              <w:rPr>
                <w:sz w:val="24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4" w:line="288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操作流程安全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4" w:line="288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4" w:line="288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line="289" w:lineRule="exact"/>
              <w:ind w:left="160" w:right="151"/>
              <w:jc w:val="center"/>
              <w:rPr>
                <w:sz w:val="24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8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上果盘服务顺序正确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8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8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9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line="272" w:lineRule="exact"/>
              <w:ind w:left="160" w:right="151"/>
              <w:jc w:val="center"/>
              <w:rPr>
                <w:sz w:val="24"/>
              </w:rPr>
            </w:pPr>
          </w:p>
        </w:tc>
        <w:tc>
          <w:tcPr>
            <w:tcW w:w="963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82" w:lineRule="exact"/>
              <w:ind w:left="419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280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3" w:line="26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0 果盘制作技术差，卫生差，水果物料有浪费，</w:t>
            </w:r>
          </w:p>
        </w:tc>
        <w:tc>
          <w:tcPr>
            <w:tcW w:w="816" w:type="dxa"/>
            <w:tcBorders>
              <w:bottom w:val="nil"/>
            </w:tcBorders>
          </w:tcPr>
          <w:p w:rsidR="00F2452A" w:rsidRDefault="00F2452A">
            <w:pPr>
              <w:pStyle w:val="TableParagraph"/>
              <w:rPr>
                <w:sz w:val="20"/>
              </w:rPr>
            </w:pPr>
          </w:p>
        </w:tc>
        <w:tc>
          <w:tcPr>
            <w:tcW w:w="618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8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1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</w:p>
        </w:tc>
        <w:tc>
          <w:tcPr>
            <w:tcW w:w="963" w:type="dxa"/>
            <w:vMerge/>
            <w:vAlign w:val="center"/>
          </w:tcPr>
          <w:p w:rsidR="00F2452A" w:rsidRDefault="00F2452A">
            <w:pPr>
              <w:pStyle w:val="TableParagraph"/>
              <w:jc w:val="center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13" w:line="26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展示差，未达到合格标准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line="282" w:lineRule="exact"/>
              <w:ind w:left="160" w:right="151"/>
              <w:jc w:val="center"/>
              <w:rPr>
                <w:sz w:val="24"/>
              </w:rPr>
            </w:pPr>
          </w:p>
        </w:tc>
        <w:tc>
          <w:tcPr>
            <w:tcW w:w="963" w:type="dxa"/>
            <w:vMerge/>
            <w:vAlign w:val="center"/>
          </w:tcPr>
          <w:p w:rsidR="00F2452A" w:rsidRDefault="00F2452A">
            <w:pPr>
              <w:pStyle w:val="TableParagraph"/>
              <w:jc w:val="center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13" w:line="26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1 果盘制作技术一般，存在一些浪费，水果切分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7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line="289" w:lineRule="exact"/>
              <w:ind w:left="159" w:right="153"/>
              <w:jc w:val="center"/>
              <w:rPr>
                <w:sz w:val="24"/>
              </w:rPr>
            </w:pPr>
          </w:p>
        </w:tc>
        <w:tc>
          <w:tcPr>
            <w:tcW w:w="963" w:type="dxa"/>
            <w:vMerge/>
            <w:vAlign w:val="center"/>
          </w:tcPr>
          <w:p w:rsidR="00F2452A" w:rsidRDefault="00F2452A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13" w:line="285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大小不宜食用，果盘造型一般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  <w:vAlign w:val="center"/>
          </w:tcPr>
          <w:p w:rsidR="00F2452A" w:rsidRDefault="00F2452A">
            <w:pPr>
              <w:pStyle w:val="TableParagraph"/>
              <w:spacing w:line="282" w:lineRule="exact"/>
              <w:ind w:left="419"/>
              <w:jc w:val="center"/>
              <w:rPr>
                <w:sz w:val="24"/>
              </w:rPr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2 果盘制作技术较好，水果切分大小适宜食用，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3.0</w:t>
            </w: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  <w:vAlign w:val="center"/>
          </w:tcPr>
          <w:p w:rsidR="00F2452A" w:rsidRDefault="00F2452A">
            <w:pPr>
              <w:pStyle w:val="TableParagraph"/>
              <w:jc w:val="center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卫生情况良好，无浪费，作品有一定创造力，最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  <w:vAlign w:val="center"/>
          </w:tcPr>
          <w:p w:rsidR="00F2452A" w:rsidRDefault="00F2452A">
            <w:pPr>
              <w:pStyle w:val="TableParagraph"/>
              <w:jc w:val="center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终展示</w:t>
            </w:r>
            <w:proofErr w:type="gramEnd"/>
            <w:r>
              <w:rPr>
                <w:rFonts w:hint="eastAsia"/>
                <w:sz w:val="24"/>
              </w:rPr>
              <w:t>良好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  <w:vAlign w:val="center"/>
          </w:tcPr>
          <w:p w:rsidR="00F2452A" w:rsidRDefault="00F2452A">
            <w:pPr>
              <w:pStyle w:val="TableParagraph"/>
              <w:jc w:val="center"/>
            </w:pPr>
          </w:p>
        </w:tc>
        <w:tc>
          <w:tcPr>
            <w:tcW w:w="5280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 w:right="-29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10"/>
                <w:sz w:val="24"/>
              </w:rPr>
              <w:t xml:space="preserve"> 出色的果盘制作技巧，无浪费，操作过程顺畅，</w:t>
            </w:r>
          </w:p>
        </w:tc>
        <w:tc>
          <w:tcPr>
            <w:tcW w:w="81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6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  <w:vMerge/>
            <w:vAlign w:val="center"/>
          </w:tcPr>
          <w:p w:rsidR="00F2452A" w:rsidRDefault="00F2452A">
            <w:pPr>
              <w:pStyle w:val="TableParagraph"/>
              <w:jc w:val="center"/>
            </w:pPr>
          </w:p>
        </w:tc>
        <w:tc>
          <w:tcPr>
            <w:tcW w:w="5280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6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作品有创造力，最终展示出色</w:t>
            </w:r>
          </w:p>
        </w:tc>
        <w:tc>
          <w:tcPr>
            <w:tcW w:w="81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618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2"/>
        </w:trPr>
        <w:tc>
          <w:tcPr>
            <w:tcW w:w="845" w:type="dxa"/>
            <w:vMerge w:val="restart"/>
            <w:vAlign w:val="center"/>
          </w:tcPr>
          <w:p w:rsidR="00F2452A" w:rsidRDefault="00F2452A">
            <w:pPr>
              <w:pStyle w:val="TableParagraph"/>
              <w:spacing w:before="17" w:line="275" w:lineRule="exact"/>
              <w:ind w:left="160" w:right="151"/>
              <w:jc w:val="center"/>
              <w:rPr>
                <w:sz w:val="24"/>
              </w:rPr>
            </w:pPr>
          </w:p>
          <w:p w:rsidR="00F2452A" w:rsidRDefault="00F2452A">
            <w:pPr>
              <w:pStyle w:val="TableParagraph"/>
              <w:spacing w:before="17" w:line="275" w:lineRule="exact"/>
              <w:ind w:left="160" w:right="151"/>
              <w:jc w:val="center"/>
              <w:rPr>
                <w:sz w:val="24"/>
              </w:rPr>
            </w:pPr>
          </w:p>
          <w:p w:rsidR="00F2452A" w:rsidRDefault="00A57070">
            <w:pPr>
              <w:pStyle w:val="TableParagraph"/>
              <w:spacing w:before="17" w:line="275" w:lineRule="exact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B3</w:t>
            </w:r>
          </w:p>
          <w:p w:rsidR="00F2452A" w:rsidRDefault="00A57070">
            <w:pPr>
              <w:pStyle w:val="TableParagraph"/>
              <w:spacing w:before="7" w:line="285" w:lineRule="exact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酒水</w:t>
            </w:r>
          </w:p>
          <w:p w:rsidR="00F2452A" w:rsidRDefault="00A57070">
            <w:pPr>
              <w:pStyle w:val="TableParagraph"/>
              <w:spacing w:line="292" w:lineRule="exact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服务</w:t>
            </w:r>
          </w:p>
          <w:p w:rsidR="00F2452A" w:rsidRDefault="00A57070">
            <w:pPr>
              <w:pStyle w:val="TableParagraph"/>
              <w:spacing w:line="290" w:lineRule="exact"/>
              <w:ind w:left="159" w:right="15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 分</w:t>
            </w: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向客人正确介绍酒水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0.4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before="7" w:line="285" w:lineRule="exact"/>
              <w:ind w:left="160" w:right="151"/>
              <w:jc w:val="center"/>
              <w:rPr>
                <w:sz w:val="24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服务用语恰当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0.4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line="292" w:lineRule="exact"/>
              <w:ind w:left="160" w:right="151"/>
              <w:jc w:val="center"/>
              <w:rPr>
                <w:sz w:val="24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准确提供客人所点酒水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0.4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0"/>
        </w:trPr>
        <w:tc>
          <w:tcPr>
            <w:tcW w:w="845" w:type="dxa"/>
            <w:vMerge/>
          </w:tcPr>
          <w:p w:rsidR="00F2452A" w:rsidRDefault="00F2452A">
            <w:pPr>
              <w:pStyle w:val="TableParagraph"/>
              <w:spacing w:line="290" w:lineRule="exact"/>
              <w:ind w:left="159" w:right="153"/>
              <w:jc w:val="center"/>
              <w:rPr>
                <w:sz w:val="24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4" w:line="286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4" w:line="286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正确调整和更换客人器具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4" w:line="286" w:lineRule="exact"/>
              <w:ind w:right="21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4" w:line="286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</w:tbl>
    <w:p w:rsidR="00F2452A" w:rsidRDefault="00F2452A">
      <w:pPr>
        <w:spacing w:line="286" w:lineRule="exact"/>
        <w:jc w:val="center"/>
        <w:rPr>
          <w:sz w:val="24"/>
        </w:rPr>
        <w:sectPr w:rsidR="00F2452A">
          <w:footerReference w:type="default" r:id="rId16"/>
          <w:pgSz w:w="11910" w:h="16840"/>
          <w:pgMar w:top="1580" w:right="1000" w:bottom="1420" w:left="1560" w:header="0" w:footer="1232" w:gutter="0"/>
          <w:pgNumType w:start="3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963"/>
        <w:gridCol w:w="5280"/>
        <w:gridCol w:w="816"/>
        <w:gridCol w:w="618"/>
      </w:tblGrid>
      <w:tr w:rsidR="00F2452A">
        <w:trPr>
          <w:trHeight w:val="312"/>
        </w:trPr>
        <w:tc>
          <w:tcPr>
            <w:tcW w:w="845" w:type="dxa"/>
            <w:vMerge w:val="restart"/>
          </w:tcPr>
          <w:p w:rsidR="00F2452A" w:rsidRDefault="00F2452A">
            <w:pPr>
              <w:pStyle w:val="TableParagraph"/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示酒姿势</w:t>
            </w:r>
            <w:proofErr w:type="gramEnd"/>
            <w:r>
              <w:rPr>
                <w:rFonts w:hint="eastAsia"/>
                <w:sz w:val="24"/>
              </w:rPr>
              <w:t>标准，站位正确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0.4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正确方式开瓶，安全卫生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正确为客人</w:t>
            </w:r>
            <w:proofErr w:type="gramStart"/>
            <w:r>
              <w:rPr>
                <w:rFonts w:hint="eastAsia"/>
                <w:sz w:val="24"/>
              </w:rPr>
              <w:t>提供鉴酒服务</w:t>
            </w:r>
            <w:proofErr w:type="gramEnd"/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按</w:t>
            </w:r>
            <w:proofErr w:type="gramStart"/>
            <w:r>
              <w:rPr>
                <w:rFonts w:hint="eastAsia"/>
                <w:sz w:val="24"/>
              </w:rPr>
              <w:t>顺序斟倒酒水</w:t>
            </w:r>
            <w:proofErr w:type="gramEnd"/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4" w:line="288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斟倒酒量</w:t>
            </w:r>
            <w:proofErr w:type="gramEnd"/>
            <w:r>
              <w:rPr>
                <w:rFonts w:hint="eastAsia"/>
                <w:sz w:val="24"/>
              </w:rPr>
              <w:t>符合标准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4" w:line="288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0.4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4" w:line="288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496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3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spacing w:before="3" w:line="242" w:lineRule="auto"/>
              <w:ind w:right="181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 xml:space="preserve">托盘技术差，有明显失误现象，最终效果差， </w:t>
            </w:r>
            <w:r>
              <w:rPr>
                <w:rFonts w:hint="eastAsia"/>
                <w:sz w:val="24"/>
              </w:rPr>
              <w:t>未达到合格标准</w:t>
            </w:r>
          </w:p>
          <w:p w:rsidR="00F2452A" w:rsidRDefault="00A57070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spacing w:before="3" w:line="242" w:lineRule="auto"/>
              <w:ind w:right="181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托盘技术一般，有晃动，斟酒有滴洒，操作动</w:t>
            </w:r>
            <w:r>
              <w:rPr>
                <w:rFonts w:hint="eastAsia"/>
                <w:sz w:val="24"/>
              </w:rPr>
              <w:t>作基本符合规范要求</w:t>
            </w:r>
          </w:p>
          <w:p w:rsidR="00F2452A" w:rsidRDefault="00A57070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spacing w:before="3" w:line="242" w:lineRule="auto"/>
              <w:ind w:right="181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托盘技术稳定，操作动作协调，注重卫生和安</w:t>
            </w:r>
            <w:r>
              <w:rPr>
                <w:rFonts w:hint="eastAsia"/>
                <w:sz w:val="24"/>
              </w:rPr>
              <w:t>全，最终效果良好</w:t>
            </w:r>
          </w:p>
          <w:p w:rsidR="00F2452A" w:rsidRDefault="00A57070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spacing w:before="3"/>
              <w:ind w:left="286"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托盘技术稳定，服务流畅，动作优雅，最终</w:t>
            </w:r>
            <w:proofErr w:type="gramStart"/>
            <w:r>
              <w:rPr>
                <w:rFonts w:hint="eastAsia"/>
                <w:sz w:val="24"/>
              </w:rPr>
              <w:t>效</w:t>
            </w:r>
            <w:proofErr w:type="gramEnd"/>
          </w:p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果出色</w:t>
            </w:r>
          </w:p>
        </w:tc>
        <w:tc>
          <w:tcPr>
            <w:tcW w:w="816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73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3.0</w:t>
            </w:r>
          </w:p>
        </w:tc>
        <w:tc>
          <w:tcPr>
            <w:tcW w:w="618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1"/>
        </w:trPr>
        <w:tc>
          <w:tcPr>
            <w:tcW w:w="845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2"/>
              <w:rPr>
                <w:b/>
                <w:sz w:val="30"/>
              </w:rPr>
            </w:pPr>
          </w:p>
          <w:p w:rsidR="00F2452A" w:rsidRDefault="00A57070">
            <w:pPr>
              <w:pStyle w:val="TableParagraph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B4</w:t>
            </w:r>
          </w:p>
          <w:p w:rsidR="00F2452A" w:rsidRDefault="00A57070">
            <w:pPr>
              <w:pStyle w:val="TableParagraph"/>
              <w:spacing w:before="5" w:line="242" w:lineRule="auto"/>
              <w:ind w:left="182" w:right="170"/>
              <w:jc w:val="both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菜品服务</w:t>
            </w:r>
            <w:r>
              <w:rPr>
                <w:rFonts w:hint="eastAsia"/>
                <w:sz w:val="24"/>
              </w:rPr>
              <w:t>8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服务顺序正确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站位准确，上菜手法正确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菜肴摆放位置准确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2" w:line="290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正确报菜名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2" w:line="290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 w:line="290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4" w:line="288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分菜过程操作规范，安全、卫生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4" w:line="288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4" w:line="288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8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  <w:proofErr w:type="gramStart"/>
            <w:r>
              <w:rPr>
                <w:rFonts w:hint="eastAsia"/>
                <w:sz w:val="24"/>
              </w:rPr>
              <w:t>汤过程</w:t>
            </w:r>
            <w:proofErr w:type="gramEnd"/>
            <w:r>
              <w:rPr>
                <w:rFonts w:hint="eastAsia"/>
                <w:sz w:val="24"/>
              </w:rPr>
              <w:t>操作规范，安全、卫生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8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8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分菜的份量均等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分汤的份量均等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184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3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numPr>
                <w:ilvl w:val="0"/>
                <w:numId w:val="29"/>
              </w:numPr>
              <w:tabs>
                <w:tab w:val="left" w:pos="287"/>
              </w:tabs>
              <w:spacing w:before="2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菜品介绍简单，声音不清晰、不流畅</w:t>
            </w:r>
          </w:p>
          <w:p w:rsidR="00F2452A" w:rsidRDefault="00A57070">
            <w:pPr>
              <w:pStyle w:val="TableParagraph"/>
              <w:numPr>
                <w:ilvl w:val="0"/>
                <w:numId w:val="29"/>
              </w:numPr>
              <w:tabs>
                <w:tab w:val="left" w:pos="287"/>
              </w:tabs>
              <w:spacing w:before="5" w:line="242" w:lineRule="auto"/>
              <w:ind w:left="106" w:right="181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菜品介绍有内容，声音清晰，表达较流畅，缺</w:t>
            </w:r>
            <w:r>
              <w:rPr>
                <w:rFonts w:hint="eastAsia"/>
                <w:sz w:val="24"/>
              </w:rPr>
              <w:t>乏感染力</w:t>
            </w:r>
          </w:p>
          <w:p w:rsidR="00F2452A" w:rsidRDefault="00A57070">
            <w:pPr>
              <w:pStyle w:val="TableParagraph"/>
              <w:numPr>
                <w:ilvl w:val="0"/>
                <w:numId w:val="29"/>
              </w:numPr>
              <w:tabs>
                <w:tab w:val="left" w:pos="287"/>
              </w:tabs>
              <w:spacing w:before="2" w:line="242" w:lineRule="auto"/>
              <w:ind w:left="106" w:right="181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菜品介绍内容丰富，表达流畅，有一定的感染</w:t>
            </w:r>
            <w:r>
              <w:rPr>
                <w:rFonts w:hint="eastAsia"/>
                <w:sz w:val="24"/>
              </w:rPr>
              <w:t>力</w:t>
            </w:r>
          </w:p>
          <w:p w:rsidR="00F2452A" w:rsidRDefault="00A57070">
            <w:pPr>
              <w:pStyle w:val="TableParagraph"/>
              <w:numPr>
                <w:ilvl w:val="0"/>
                <w:numId w:val="29"/>
              </w:numPr>
              <w:tabs>
                <w:tab w:val="left" w:pos="287"/>
              </w:tabs>
              <w:spacing w:before="3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菜品介绍表达流畅，感染力强，内容丰富，有</w:t>
            </w:r>
          </w:p>
          <w:p w:rsidR="00F2452A" w:rsidRDefault="00A57070">
            <w:pPr>
              <w:pStyle w:val="TableParagraph"/>
              <w:spacing w:before="5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文化内涵</w:t>
            </w:r>
          </w:p>
        </w:tc>
        <w:tc>
          <w:tcPr>
            <w:tcW w:w="816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3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618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3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2184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2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spacing w:before="2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服务技术差，动作不流畅，几乎没有对客交流</w:t>
            </w:r>
          </w:p>
          <w:p w:rsidR="00F2452A" w:rsidRDefault="00A57070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spacing w:before="4" w:line="242" w:lineRule="auto"/>
              <w:ind w:left="106" w:right="181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服务技术一般，动作基本流畅，有一些对客交</w:t>
            </w:r>
            <w:r>
              <w:rPr>
                <w:rFonts w:hint="eastAsia"/>
                <w:sz w:val="24"/>
              </w:rPr>
              <w:t>流</w:t>
            </w:r>
          </w:p>
          <w:p w:rsidR="00F2452A" w:rsidRDefault="00A57070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spacing w:before="3" w:line="242" w:lineRule="auto"/>
              <w:ind w:left="106" w:right="-29" w:firstLine="0"/>
              <w:rPr>
                <w:sz w:val="24"/>
              </w:rPr>
            </w:pPr>
            <w:r>
              <w:rPr>
                <w:rFonts w:hint="eastAsia"/>
                <w:spacing w:val="-5"/>
                <w:sz w:val="24"/>
              </w:rPr>
              <w:t>服务技术良好，比较自然得体，对</w:t>
            </w:r>
            <w:proofErr w:type="gramStart"/>
            <w:r>
              <w:rPr>
                <w:rFonts w:hint="eastAsia"/>
                <w:spacing w:val="-5"/>
                <w:sz w:val="24"/>
              </w:rPr>
              <w:t>客交流</w:t>
            </w:r>
            <w:proofErr w:type="gramEnd"/>
            <w:r>
              <w:rPr>
                <w:rFonts w:hint="eastAsia"/>
                <w:spacing w:val="-5"/>
                <w:sz w:val="24"/>
              </w:rPr>
              <w:t>良好， 动作顺畅</w:t>
            </w:r>
          </w:p>
          <w:p w:rsidR="00F2452A" w:rsidRDefault="00A57070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spacing w:before="3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服务技术优秀，对</w:t>
            </w:r>
            <w:proofErr w:type="gramStart"/>
            <w:r>
              <w:rPr>
                <w:rFonts w:hint="eastAsia"/>
                <w:sz w:val="24"/>
              </w:rPr>
              <w:t>客交流好</w:t>
            </w:r>
            <w:proofErr w:type="gramEnd"/>
            <w:r>
              <w:rPr>
                <w:rFonts w:hint="eastAsia"/>
                <w:sz w:val="24"/>
              </w:rPr>
              <w:t>，自然得体，动作</w:t>
            </w:r>
          </w:p>
          <w:p w:rsidR="00F2452A" w:rsidRDefault="00A57070">
            <w:pPr>
              <w:pStyle w:val="TableParagraph"/>
              <w:spacing w:before="4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流畅</w:t>
            </w:r>
          </w:p>
        </w:tc>
        <w:tc>
          <w:tcPr>
            <w:tcW w:w="816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2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618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2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2"/>
        </w:trPr>
        <w:tc>
          <w:tcPr>
            <w:tcW w:w="845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6"/>
              <w:rPr>
                <w:b/>
                <w:sz w:val="26"/>
              </w:rPr>
            </w:pPr>
          </w:p>
          <w:p w:rsidR="00F2452A" w:rsidRDefault="00A57070">
            <w:pPr>
              <w:pStyle w:val="TableParagraph"/>
              <w:ind w:left="160" w:right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B5</w:t>
            </w:r>
          </w:p>
          <w:p w:rsidR="00F2452A" w:rsidRDefault="00A57070">
            <w:pPr>
              <w:pStyle w:val="TableParagraph"/>
              <w:spacing w:before="5" w:line="242" w:lineRule="auto"/>
              <w:ind w:left="182" w:right="170"/>
              <w:jc w:val="both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餐后服务</w:t>
            </w: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4" w:line="288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4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主动征询客人意见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4" w:line="288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4" w:line="288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3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159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提醒客人带好随身物品、检查、确认客人无遗留</w:t>
            </w:r>
          </w:p>
          <w:p w:rsidR="00F2452A" w:rsidRDefault="00A57070">
            <w:pPr>
              <w:pStyle w:val="TableParagraph"/>
              <w:spacing w:before="5"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物品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159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159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送客热情、有礼貌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A57070">
            <w:pPr>
              <w:pStyle w:val="TableParagraph"/>
              <w:spacing w:before="3" w:line="289" w:lineRule="exact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服务用具归位,操作规范</w:t>
            </w: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 w:line="289" w:lineRule="exact"/>
              <w:ind w:left="108" w:right="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934"/>
        </w:trPr>
        <w:tc>
          <w:tcPr>
            <w:tcW w:w="845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</w:tcPr>
          <w:p w:rsidR="00F2452A" w:rsidRDefault="00F2452A">
            <w:pPr>
              <w:pStyle w:val="TableParagraph"/>
              <w:spacing w:before="6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"/>
              <w:ind w:left="419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numPr>
                <w:ilvl w:val="0"/>
                <w:numId w:val="31"/>
              </w:numPr>
              <w:tabs>
                <w:tab w:val="left" w:pos="287"/>
              </w:tabs>
              <w:spacing w:before="2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选手缺乏社交能力或与客人无交流</w:t>
            </w:r>
          </w:p>
          <w:p w:rsidR="00F2452A" w:rsidRDefault="00A57070">
            <w:pPr>
              <w:pStyle w:val="TableParagraph"/>
              <w:numPr>
                <w:ilvl w:val="0"/>
                <w:numId w:val="31"/>
              </w:numPr>
              <w:tabs>
                <w:tab w:val="left" w:pos="287"/>
              </w:tabs>
              <w:spacing w:before="2" w:line="310" w:lineRule="atLeast"/>
              <w:ind w:left="106" w:right="181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选手与客人有一定的沟通，在工作任务中展现</w:t>
            </w:r>
            <w:r>
              <w:rPr>
                <w:rFonts w:hint="eastAsia"/>
                <w:sz w:val="24"/>
              </w:rPr>
              <w:t>一定的自信</w:t>
            </w:r>
          </w:p>
        </w:tc>
        <w:tc>
          <w:tcPr>
            <w:tcW w:w="816" w:type="dxa"/>
          </w:tcPr>
          <w:p w:rsidR="00F2452A" w:rsidRDefault="00F2452A">
            <w:pPr>
              <w:pStyle w:val="TableParagraph"/>
              <w:spacing w:before="6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2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</w:tbl>
    <w:p w:rsidR="00F2452A" w:rsidRDefault="00F2452A">
      <w:pPr>
        <w:spacing w:line="288" w:lineRule="exact"/>
        <w:jc w:val="center"/>
        <w:rPr>
          <w:sz w:val="24"/>
        </w:rPr>
        <w:sectPr w:rsidR="00F2452A">
          <w:pgSz w:w="11910" w:h="16840"/>
          <w:pgMar w:top="1420" w:right="1000" w:bottom="1420" w:left="1560" w:header="0" w:footer="1232" w:gutter="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963"/>
        <w:gridCol w:w="5280"/>
        <w:gridCol w:w="816"/>
        <w:gridCol w:w="618"/>
      </w:tblGrid>
      <w:tr w:rsidR="00F2452A">
        <w:trPr>
          <w:trHeight w:val="1247"/>
        </w:trPr>
        <w:tc>
          <w:tcPr>
            <w:tcW w:w="845" w:type="dxa"/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963" w:type="dxa"/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5280" w:type="dxa"/>
          </w:tcPr>
          <w:p w:rsidR="00F2452A" w:rsidRDefault="00A57070">
            <w:pPr>
              <w:pStyle w:val="TableParagraph"/>
              <w:numPr>
                <w:ilvl w:val="0"/>
                <w:numId w:val="32"/>
              </w:numPr>
              <w:tabs>
                <w:tab w:val="left" w:pos="287"/>
              </w:tabs>
              <w:spacing w:before="3" w:line="242" w:lineRule="auto"/>
              <w:ind w:right="181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 xml:space="preserve">选手展现较高水平的自信，与客人沟通良好， </w:t>
            </w:r>
            <w:r>
              <w:rPr>
                <w:rFonts w:hint="eastAsia"/>
                <w:sz w:val="24"/>
              </w:rPr>
              <w:t>整体印象良好</w:t>
            </w:r>
          </w:p>
          <w:p w:rsidR="00F2452A" w:rsidRDefault="00A57070">
            <w:pPr>
              <w:pStyle w:val="TableParagraph"/>
              <w:numPr>
                <w:ilvl w:val="0"/>
                <w:numId w:val="32"/>
              </w:numPr>
              <w:tabs>
                <w:tab w:val="left" w:pos="287"/>
              </w:tabs>
              <w:spacing w:before="3"/>
              <w:ind w:left="286"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选手展现优异的人际沟通能力，自然得体，有</w:t>
            </w:r>
          </w:p>
          <w:p w:rsidR="00F2452A" w:rsidRDefault="00A57070">
            <w:pPr>
              <w:pStyle w:val="TableParagraph"/>
              <w:spacing w:before="4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关注细节的能力</w:t>
            </w:r>
          </w:p>
        </w:tc>
        <w:tc>
          <w:tcPr>
            <w:tcW w:w="816" w:type="dxa"/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618" w:type="dxa"/>
          </w:tcPr>
          <w:p w:rsidR="00F2452A" w:rsidRDefault="00A57070">
            <w:pPr>
              <w:pStyle w:val="TableParagraph"/>
              <w:spacing w:before="3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2"/>
        </w:trPr>
        <w:tc>
          <w:tcPr>
            <w:tcW w:w="845" w:type="dxa"/>
          </w:tcPr>
          <w:p w:rsidR="00F2452A" w:rsidRDefault="00A57070">
            <w:pPr>
              <w:pStyle w:val="TableParagraph"/>
              <w:spacing w:before="3" w:line="289" w:lineRule="exact"/>
              <w:ind w:left="182"/>
              <w:rPr>
                <w:sz w:val="24"/>
              </w:rPr>
            </w:pPr>
            <w:r>
              <w:rPr>
                <w:rFonts w:hint="eastAsia"/>
                <w:sz w:val="24"/>
              </w:rPr>
              <w:t>合计</w:t>
            </w:r>
          </w:p>
        </w:tc>
        <w:tc>
          <w:tcPr>
            <w:tcW w:w="963" w:type="dxa"/>
          </w:tcPr>
          <w:p w:rsidR="00F2452A" w:rsidRDefault="00F2452A">
            <w:pPr>
              <w:pStyle w:val="TableParagraph"/>
            </w:pPr>
          </w:p>
        </w:tc>
        <w:tc>
          <w:tcPr>
            <w:tcW w:w="5280" w:type="dxa"/>
          </w:tcPr>
          <w:p w:rsidR="00F2452A" w:rsidRDefault="00F2452A">
            <w:pPr>
              <w:pStyle w:val="TableParagraph"/>
            </w:pPr>
          </w:p>
        </w:tc>
        <w:tc>
          <w:tcPr>
            <w:tcW w:w="816" w:type="dxa"/>
          </w:tcPr>
          <w:p w:rsidR="00F2452A" w:rsidRDefault="00A57070">
            <w:pPr>
              <w:pStyle w:val="TableParagraph"/>
              <w:spacing w:before="3" w:line="289" w:lineRule="exact"/>
              <w:ind w:left="206" w:right="19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30</w:t>
            </w:r>
          </w:p>
        </w:tc>
        <w:tc>
          <w:tcPr>
            <w:tcW w:w="618" w:type="dxa"/>
          </w:tcPr>
          <w:p w:rsidR="00F2452A" w:rsidRDefault="00F2452A">
            <w:pPr>
              <w:pStyle w:val="TableParagraph"/>
            </w:pPr>
          </w:p>
        </w:tc>
      </w:tr>
    </w:tbl>
    <w:p w:rsidR="00F2452A" w:rsidRDefault="00F2452A">
      <w:pPr>
        <w:pStyle w:val="a3"/>
        <w:rPr>
          <w:b/>
          <w:sz w:val="20"/>
        </w:rPr>
      </w:pPr>
    </w:p>
    <w:p w:rsidR="00F2452A" w:rsidRDefault="00F2452A">
      <w:pPr>
        <w:pStyle w:val="a3"/>
        <w:spacing w:before="1"/>
        <w:rPr>
          <w:b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  <w:lang w:val="en-US"/>
        </w:rPr>
      </w:pPr>
    </w:p>
    <w:p w:rsidR="00F2452A" w:rsidRDefault="00A57070">
      <w:pPr>
        <w:pStyle w:val="a4"/>
        <w:tabs>
          <w:tab w:val="left" w:pos="2708"/>
        </w:tabs>
        <w:spacing w:before="61"/>
        <w:ind w:left="-1" w:right="559" w:firstLine="0"/>
        <w:jc w:val="center"/>
        <w:rPr>
          <w:b/>
          <w:sz w:val="28"/>
        </w:rPr>
      </w:pPr>
      <w:r>
        <w:rPr>
          <w:rFonts w:hint="eastAsia"/>
          <w:b/>
          <w:sz w:val="28"/>
          <w:lang w:val="en-US"/>
        </w:rPr>
        <w:lastRenderedPageBreak/>
        <w:t>3.</w:t>
      </w:r>
      <w:r>
        <w:rPr>
          <w:rFonts w:hint="eastAsia"/>
          <w:b/>
          <w:sz w:val="28"/>
        </w:rPr>
        <w:t>鸡尾酒调制与服务模块评分表</w:t>
      </w:r>
    </w:p>
    <w:p w:rsidR="00F2452A" w:rsidRDefault="00F2452A">
      <w:pPr>
        <w:pStyle w:val="a3"/>
        <w:spacing w:before="5"/>
        <w:rPr>
          <w:b/>
          <w:sz w:val="10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910"/>
        <w:gridCol w:w="5313"/>
        <w:gridCol w:w="839"/>
        <w:gridCol w:w="591"/>
      </w:tblGrid>
      <w:tr w:rsidR="00F2452A">
        <w:trPr>
          <w:trHeight w:val="1248"/>
        </w:trPr>
        <w:tc>
          <w:tcPr>
            <w:tcW w:w="869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2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任务</w:t>
            </w: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2" w:line="242" w:lineRule="auto"/>
              <w:ind w:left="215" w:right="202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M=</w:t>
            </w:r>
            <w:r>
              <w:rPr>
                <w:rFonts w:hint="eastAsia"/>
                <w:spacing w:val="-17"/>
                <w:sz w:val="24"/>
              </w:rPr>
              <w:t>测</w:t>
            </w:r>
            <w:r>
              <w:rPr>
                <w:rFonts w:hint="eastAsia"/>
                <w:sz w:val="24"/>
              </w:rPr>
              <w:t>量 J=</w:t>
            </w:r>
            <w:r>
              <w:rPr>
                <w:rFonts w:hint="eastAsia"/>
                <w:spacing w:val="-17"/>
                <w:sz w:val="24"/>
              </w:rPr>
              <w:t>评</w:t>
            </w:r>
          </w:p>
          <w:p w:rsidR="00F2452A" w:rsidRDefault="00A57070">
            <w:pPr>
              <w:pStyle w:val="TableParagraph"/>
              <w:spacing w:before="4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判</w:t>
            </w:r>
          </w:p>
        </w:tc>
        <w:tc>
          <w:tcPr>
            <w:tcW w:w="5313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2"/>
              <w:ind w:left="1795" w:right="178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标准名称或描述</w:t>
            </w:r>
          </w:p>
        </w:tc>
        <w:tc>
          <w:tcPr>
            <w:tcW w:w="839" w:type="dxa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2"/>
              <w:ind w:right="16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权重</w:t>
            </w:r>
          </w:p>
        </w:tc>
        <w:tc>
          <w:tcPr>
            <w:tcW w:w="591" w:type="dxa"/>
          </w:tcPr>
          <w:p w:rsidR="00F2452A" w:rsidRDefault="00F2452A">
            <w:pPr>
              <w:pStyle w:val="TableParagraph"/>
              <w:spacing w:before="6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line="242" w:lineRule="auto"/>
              <w:ind w:left="175" w:right="163"/>
              <w:rPr>
                <w:sz w:val="24"/>
              </w:rPr>
            </w:pPr>
            <w:r>
              <w:rPr>
                <w:rFonts w:hint="eastAsia"/>
                <w:sz w:val="24"/>
              </w:rPr>
              <w:t>评分</w:t>
            </w:r>
          </w:p>
        </w:tc>
      </w:tr>
      <w:tr w:rsidR="00F2452A">
        <w:trPr>
          <w:trHeight w:val="311"/>
        </w:trPr>
        <w:tc>
          <w:tcPr>
            <w:tcW w:w="869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92" w:lineRule="exact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C1</w:t>
            </w:r>
          </w:p>
          <w:p w:rsidR="00F2452A" w:rsidRDefault="00A57070">
            <w:pPr>
              <w:pStyle w:val="TableParagraph"/>
              <w:spacing w:line="290" w:lineRule="exact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仪容</w:t>
            </w:r>
          </w:p>
          <w:p w:rsidR="00F2452A" w:rsidRDefault="00A57070">
            <w:pPr>
              <w:pStyle w:val="TableParagraph"/>
              <w:spacing w:line="272" w:lineRule="exact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仪态</w:t>
            </w:r>
          </w:p>
          <w:p w:rsidR="00F2452A" w:rsidRDefault="00A57070">
            <w:pPr>
              <w:pStyle w:val="TableParagraph"/>
              <w:spacing w:line="290" w:lineRule="exact"/>
              <w:ind w:left="171" w:right="16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 分</w:t>
            </w: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1" w:line="291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1" w:line="291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制服干净整洁，熨烫挺括，合身，符合行业标准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1" w:line="291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1" w:line="291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1" w:line="291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1" w:line="291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鞋子干净且符合行业标准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1" w:line="291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1" w:line="291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07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 w:val="restart"/>
          </w:tcPr>
          <w:p w:rsidR="00F2452A" w:rsidRDefault="00A57070">
            <w:pPr>
              <w:pStyle w:val="TableParagraph"/>
              <w:spacing w:before="159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3" w:line="285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男士修面，胡须修理整齐；女士淡妆，身体部位</w:t>
            </w:r>
          </w:p>
        </w:tc>
        <w:tc>
          <w:tcPr>
            <w:tcW w:w="839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3" w:line="285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591" w:type="dxa"/>
            <w:vMerge w:val="restart"/>
          </w:tcPr>
          <w:p w:rsidR="00F2452A" w:rsidRDefault="00A57070">
            <w:pPr>
              <w:pStyle w:val="TableParagraph"/>
              <w:spacing w:before="159"/>
              <w:ind w:left="115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06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313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6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没有可见标记</w:t>
            </w:r>
          </w:p>
        </w:tc>
        <w:tc>
          <w:tcPr>
            <w:tcW w:w="839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2" w:line="289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2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发型符合职业要求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2" w:line="289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2" w:line="289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92" w:lineRule="exact"/>
              <w:ind w:left="172" w:right="164"/>
              <w:jc w:val="center"/>
              <w:rPr>
                <w:sz w:val="24"/>
              </w:rPr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不佩戴过于醒目的饰物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2" w:line="290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2" w:line="290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90" w:lineRule="exact"/>
              <w:ind w:left="172" w:right="164"/>
              <w:jc w:val="center"/>
              <w:rPr>
                <w:sz w:val="24"/>
              </w:rPr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指甲干净整齐，不涂有色指甲油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2" w:line="290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2" w:line="290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9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72" w:lineRule="exact"/>
              <w:ind w:left="172" w:right="164"/>
              <w:jc w:val="center"/>
              <w:rPr>
                <w:sz w:val="24"/>
              </w:rPr>
            </w:pPr>
          </w:p>
        </w:tc>
        <w:tc>
          <w:tcPr>
            <w:tcW w:w="910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82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313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1" w:line="27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0 所有的工作中站姿、走姿标准低，仪态未能展</w:t>
            </w:r>
          </w:p>
        </w:tc>
        <w:tc>
          <w:tcPr>
            <w:tcW w:w="839" w:type="dxa"/>
            <w:tcBorders>
              <w:bottom w:val="nil"/>
            </w:tcBorders>
          </w:tcPr>
          <w:p w:rsidR="00F2452A" w:rsidRDefault="00F2452A">
            <w:pPr>
              <w:pStyle w:val="TableParagraph"/>
              <w:rPr>
                <w:sz w:val="20"/>
              </w:rPr>
            </w:pPr>
          </w:p>
        </w:tc>
        <w:tc>
          <w:tcPr>
            <w:tcW w:w="591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2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6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90" w:lineRule="exact"/>
              <w:ind w:left="171" w:right="165"/>
              <w:jc w:val="center"/>
              <w:rPr>
                <w:sz w:val="24"/>
              </w:rPr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11" w:line="285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示工作</w:t>
            </w:r>
            <w:proofErr w:type="gramEnd"/>
            <w:r>
              <w:rPr>
                <w:rFonts w:hint="eastAsia"/>
                <w:sz w:val="24"/>
              </w:rPr>
              <w:t>任务所需的自信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1 所有的工作中站姿、走姿一般，对于有挑战性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  <w:spacing w:line="282" w:lineRule="exact"/>
              <w:ind w:left="10"/>
              <w:jc w:val="center"/>
              <w:rPr>
                <w:sz w:val="24"/>
              </w:rPr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的工作任务时仪态较差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2 所有的工作任务中站姿、走姿良好，表现较专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业，但是仍有瑕疵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7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8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3 所有的工作中站姿、走姿优美，表现非常专业</w:t>
            </w:r>
          </w:p>
        </w:tc>
        <w:tc>
          <w:tcPr>
            <w:tcW w:w="839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1"/>
        </w:trPr>
        <w:tc>
          <w:tcPr>
            <w:tcW w:w="869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47" w:line="285" w:lineRule="exact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C2</w:t>
            </w:r>
          </w:p>
          <w:p w:rsidR="00F2452A" w:rsidRDefault="00A57070">
            <w:pPr>
              <w:pStyle w:val="TableParagraph"/>
              <w:spacing w:line="282" w:lineRule="exact"/>
              <w:ind w:left="19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鸡尾</w:t>
            </w:r>
          </w:p>
          <w:p w:rsidR="00F2452A" w:rsidRDefault="00A57070">
            <w:pPr>
              <w:pStyle w:val="TableParagraph"/>
              <w:spacing w:line="242" w:lineRule="auto"/>
              <w:ind w:left="193" w:right="18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酒 </w:t>
            </w:r>
            <w:r>
              <w:rPr>
                <w:rFonts w:hint="eastAsia"/>
                <w:spacing w:val="-9"/>
                <w:sz w:val="24"/>
              </w:rPr>
              <w:t>调制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1" w:line="291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1" w:line="291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所有必需设备和材料全部领取正确、可用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1" w:line="291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1" w:line="291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3" w:line="289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鸡尾酒调制过程中没有浪费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3" w:line="289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3" w:line="289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2" w:line="289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2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鸡尾酒调制方法正确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2" w:line="289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2" w:line="289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鸡尾酒成份合理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2" w:line="290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2" w:line="290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1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1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鸡尾酒调制过程没有滴洒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1" w:line="290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1" w:line="290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before="147" w:line="285" w:lineRule="exact"/>
              <w:ind w:left="172" w:right="164"/>
              <w:jc w:val="center"/>
              <w:rPr>
                <w:sz w:val="24"/>
              </w:rPr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1" w:line="291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1" w:line="291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同款鸡尾酒出品一致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1" w:line="291" w:lineRule="exact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1" w:line="291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10" w:type="dxa"/>
            <w:vMerge w:val="restart"/>
          </w:tcPr>
          <w:p w:rsidR="00F2452A" w:rsidRDefault="00A57070">
            <w:pPr>
              <w:pStyle w:val="TableParagraph"/>
              <w:spacing w:before="1" w:line="291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  <w:vMerge w:val="restart"/>
          </w:tcPr>
          <w:p w:rsidR="00F2452A" w:rsidRDefault="00A57070">
            <w:pPr>
              <w:pStyle w:val="TableParagraph"/>
              <w:spacing w:before="1" w:line="291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操作过程注重卫生</w:t>
            </w:r>
          </w:p>
        </w:tc>
        <w:tc>
          <w:tcPr>
            <w:tcW w:w="839" w:type="dxa"/>
            <w:vMerge w:val="restart"/>
          </w:tcPr>
          <w:p w:rsidR="00F2452A" w:rsidRDefault="00A57070">
            <w:pPr>
              <w:pStyle w:val="TableParagraph"/>
              <w:spacing w:before="1" w:line="291" w:lineRule="exact"/>
              <w:ind w:left="239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  <w:vMerge w:val="restart"/>
          </w:tcPr>
          <w:p w:rsidR="00F2452A" w:rsidRDefault="00A57070">
            <w:pPr>
              <w:pStyle w:val="TableParagraph"/>
              <w:spacing w:before="1" w:line="291" w:lineRule="exact"/>
              <w:ind w:left="115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120"/>
        </w:trPr>
        <w:tc>
          <w:tcPr>
            <w:tcW w:w="869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3" w:line="289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器具和材料使用完毕后复归原位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3" w:line="289" w:lineRule="exact"/>
              <w:ind w:left="239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3" w:line="289" w:lineRule="exact"/>
              <w:ind w:left="115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936"/>
        </w:trPr>
        <w:tc>
          <w:tcPr>
            <w:tcW w:w="869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10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58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313" w:type="dxa"/>
            <w:tcBorders>
              <w:bottom w:val="nil"/>
            </w:tcBorders>
          </w:tcPr>
          <w:p w:rsidR="00F2452A" w:rsidRDefault="00A57070">
            <w:pPr>
              <w:pStyle w:val="TableParagraph"/>
              <w:numPr>
                <w:ilvl w:val="0"/>
                <w:numId w:val="33"/>
              </w:numPr>
              <w:tabs>
                <w:tab w:val="left" w:pos="287"/>
              </w:tabs>
              <w:spacing w:before="2" w:line="242" w:lineRule="auto"/>
              <w:ind w:right="214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对酒吧任务不自信，缺乏展示技巧，无法提供</w:t>
            </w:r>
            <w:r>
              <w:rPr>
                <w:rFonts w:hint="eastAsia"/>
                <w:sz w:val="24"/>
              </w:rPr>
              <w:t>最终作品或最终作品无法饮用</w:t>
            </w:r>
          </w:p>
          <w:p w:rsidR="00F2452A" w:rsidRDefault="00A57070">
            <w:pPr>
              <w:pStyle w:val="TableParagraph"/>
              <w:numPr>
                <w:ilvl w:val="0"/>
                <w:numId w:val="33"/>
              </w:numPr>
              <w:tabs>
                <w:tab w:val="left" w:pos="287"/>
              </w:tabs>
              <w:spacing w:before="3" w:line="290" w:lineRule="exact"/>
              <w:ind w:left="286"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对酒吧服务技巧有一定了解，展示技巧一般，</w:t>
            </w:r>
          </w:p>
        </w:tc>
        <w:tc>
          <w:tcPr>
            <w:tcW w:w="839" w:type="dxa"/>
            <w:tcBorders>
              <w:bottom w:val="nil"/>
            </w:tcBorders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591" w:type="dxa"/>
            <w:tcBorders>
              <w:bottom w:val="nil"/>
            </w:tcBorders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F2452A">
        <w:trPr>
          <w:trHeight w:val="623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  <w:spacing w:before="158"/>
              <w:ind w:left="10"/>
              <w:jc w:val="center"/>
              <w:rPr>
                <w:sz w:val="24"/>
              </w:rPr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提供的最终作品可以饮用</w:t>
            </w:r>
          </w:p>
          <w:p w:rsidR="00F2452A" w:rsidRDefault="00A57070">
            <w:pPr>
              <w:pStyle w:val="TableParagraph"/>
              <w:spacing w:before="4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2 对任务充满自信，对酒吧技巧的了解较多，作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158"/>
              <w:ind w:right="22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59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品呈现与装饰物展现较好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3 对任务非常有自信，与宾客有极好的交流，酒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09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 w:line="287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吧技术</w:t>
            </w:r>
            <w:proofErr w:type="gramEnd"/>
            <w:r>
              <w:rPr>
                <w:rFonts w:hint="eastAsia"/>
                <w:sz w:val="24"/>
              </w:rPr>
              <w:t>知识丰富，作品呈现优秀，装饰物完美</w:t>
            </w:r>
          </w:p>
        </w:tc>
        <w:tc>
          <w:tcPr>
            <w:tcW w:w="839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12"/>
        </w:trPr>
        <w:tc>
          <w:tcPr>
            <w:tcW w:w="869" w:type="dxa"/>
            <w:vMerge w:val="restart"/>
          </w:tcPr>
          <w:p w:rsidR="00F2452A" w:rsidRDefault="00A57070">
            <w:pPr>
              <w:pStyle w:val="TableParagraph"/>
              <w:spacing w:before="153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C3</w:t>
            </w:r>
          </w:p>
          <w:p w:rsidR="00F2452A" w:rsidRDefault="00A57070">
            <w:pPr>
              <w:pStyle w:val="TableParagraph"/>
              <w:spacing w:before="5" w:line="242" w:lineRule="auto"/>
              <w:ind w:left="193" w:right="183"/>
              <w:jc w:val="center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鸡尾</w:t>
            </w:r>
            <w:r>
              <w:rPr>
                <w:rFonts w:hint="eastAsia"/>
                <w:sz w:val="24"/>
              </w:rPr>
              <w:t xml:space="preserve">酒 </w:t>
            </w:r>
            <w:r>
              <w:rPr>
                <w:rFonts w:hint="eastAsia"/>
                <w:spacing w:val="-9"/>
                <w:sz w:val="24"/>
              </w:rPr>
              <w:t>服务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3" w:line="289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礼貌地迎接、送别客人</w:t>
            </w: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3" w:line="289" w:lineRule="exact"/>
              <w:ind w:left="219" w:right="20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3" w:line="289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</w:tcPr>
          <w:p w:rsidR="00F2452A" w:rsidRDefault="00A57070">
            <w:pPr>
              <w:pStyle w:val="TableParagraph"/>
              <w:spacing w:before="3" w:line="289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313" w:type="dxa"/>
          </w:tcPr>
          <w:p w:rsidR="00F2452A" w:rsidRDefault="00A57070">
            <w:pPr>
              <w:pStyle w:val="TableParagraph"/>
              <w:spacing w:before="3" w:line="289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服务鸡尾酒与</w:t>
            </w:r>
            <w:proofErr w:type="gramStart"/>
            <w:r>
              <w:rPr>
                <w:rFonts w:hint="eastAsia"/>
                <w:sz w:val="24"/>
              </w:rPr>
              <w:t>客人点单一致</w:t>
            </w:r>
            <w:proofErr w:type="gramEnd"/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3" w:line="289" w:lineRule="exact"/>
              <w:ind w:left="219" w:right="20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91" w:type="dxa"/>
          </w:tcPr>
          <w:p w:rsidR="00F2452A" w:rsidRDefault="00A57070">
            <w:pPr>
              <w:pStyle w:val="TableParagraph"/>
              <w:spacing w:before="3" w:line="289" w:lineRule="exact"/>
              <w:ind w:left="95" w:right="8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313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0 全程没有或较少使用英语服务</w:t>
            </w:r>
          </w:p>
        </w:tc>
        <w:tc>
          <w:tcPr>
            <w:tcW w:w="839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F2452A">
        <w:trPr>
          <w:trHeight w:val="31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1 全程大部分使用英语服务，但不流利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F2452A">
        <w:trPr>
          <w:trHeight w:val="31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2 全程使用英语服务，较为流利，但专业术语欠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219" w:right="20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59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F2452A">
        <w:trPr>
          <w:trHeight w:val="623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before="5" w:line="242" w:lineRule="auto"/>
              <w:ind w:left="193" w:right="183"/>
              <w:jc w:val="center"/>
              <w:rPr>
                <w:sz w:val="24"/>
              </w:rPr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5313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缺</w:t>
            </w:r>
          </w:p>
          <w:p w:rsidR="00F2452A" w:rsidRDefault="00A57070">
            <w:pPr>
              <w:pStyle w:val="TableParagraph"/>
              <w:spacing w:before="4" w:line="290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3 全程使用英语服务，整体流利，使用专业术语</w:t>
            </w:r>
          </w:p>
        </w:tc>
        <w:tc>
          <w:tcPr>
            <w:tcW w:w="839" w:type="dxa"/>
            <w:tcBorders>
              <w:top w:val="nil"/>
            </w:tcBorders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59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1242"/>
        </w:trPr>
        <w:tc>
          <w:tcPr>
            <w:tcW w:w="869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10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82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313" w:type="dxa"/>
            <w:tcBorders>
              <w:bottom w:val="nil"/>
            </w:tcBorders>
          </w:tcPr>
          <w:p w:rsidR="00F2452A" w:rsidRDefault="00A57070">
            <w:pPr>
              <w:pStyle w:val="TableParagraph"/>
              <w:numPr>
                <w:ilvl w:val="0"/>
                <w:numId w:val="34"/>
              </w:numPr>
              <w:tabs>
                <w:tab w:val="left" w:pos="287"/>
              </w:tabs>
              <w:spacing w:before="2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在服务过程中没有互动，没有解释和风格</w:t>
            </w:r>
          </w:p>
          <w:p w:rsidR="00F2452A" w:rsidRDefault="00A57070">
            <w:pPr>
              <w:pStyle w:val="TableParagraph"/>
              <w:numPr>
                <w:ilvl w:val="0"/>
                <w:numId w:val="34"/>
              </w:numPr>
              <w:tabs>
                <w:tab w:val="left" w:pos="287"/>
              </w:tabs>
              <w:spacing w:before="4" w:line="242" w:lineRule="auto"/>
              <w:ind w:left="106" w:right="214" w:firstLine="0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>与客人有一些互动，对鸡尾酒有介绍，具有适</w:t>
            </w:r>
            <w:r>
              <w:rPr>
                <w:rFonts w:hint="eastAsia"/>
                <w:sz w:val="24"/>
              </w:rPr>
              <w:t>当的服务风格</w:t>
            </w:r>
          </w:p>
          <w:p w:rsidR="00F2452A" w:rsidRDefault="00A57070">
            <w:pPr>
              <w:pStyle w:val="TableParagraph"/>
              <w:numPr>
                <w:ilvl w:val="0"/>
                <w:numId w:val="34"/>
              </w:numPr>
              <w:tabs>
                <w:tab w:val="left" w:pos="287"/>
              </w:tabs>
              <w:spacing w:before="3" w:line="285" w:lineRule="exact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在服务过程中有良好自信，对鸡尾酒的原料和</w:t>
            </w:r>
          </w:p>
        </w:tc>
        <w:tc>
          <w:tcPr>
            <w:tcW w:w="839" w:type="dxa"/>
            <w:tcBorders>
              <w:bottom w:val="nil"/>
            </w:tcBorders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591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7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  <w:vAlign w:val="center"/>
          </w:tcPr>
          <w:p w:rsidR="00F2452A" w:rsidRDefault="00F2452A">
            <w:pPr>
              <w:pStyle w:val="TableParagraph"/>
              <w:spacing w:line="282" w:lineRule="exact"/>
              <w:ind w:left="10"/>
              <w:jc w:val="center"/>
              <w:rPr>
                <w:sz w:val="24"/>
              </w:rPr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创意有基本的介绍，有良好的互动，在服务过程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219" w:right="20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3.0</w:t>
            </w: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中始终如一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3 与宾客具有极好的互动，对鸡尾酒的原料有清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晰</w:t>
            </w:r>
            <w:proofErr w:type="gramEnd"/>
            <w:r>
              <w:rPr>
                <w:rFonts w:hint="eastAsia"/>
                <w:sz w:val="24"/>
              </w:rPr>
              <w:t>的介绍，清楚的讲解鸡尾酒创意，</w:t>
            </w:r>
            <w:proofErr w:type="gramStart"/>
            <w:r>
              <w:rPr>
                <w:rFonts w:hint="eastAsia"/>
                <w:sz w:val="24"/>
              </w:rPr>
              <w:t>展示高</w:t>
            </w:r>
            <w:proofErr w:type="gramEnd"/>
            <w:r>
              <w:rPr>
                <w:rFonts w:hint="eastAsia"/>
                <w:sz w:val="24"/>
              </w:rPr>
              <w:t>水准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7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7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的服务技巧</w:t>
            </w:r>
          </w:p>
        </w:tc>
        <w:tc>
          <w:tcPr>
            <w:tcW w:w="839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8"/>
        </w:trPr>
        <w:tc>
          <w:tcPr>
            <w:tcW w:w="869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82" w:lineRule="exact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C4</w:t>
            </w:r>
          </w:p>
          <w:p w:rsidR="00F2452A" w:rsidRDefault="00A57070">
            <w:pPr>
              <w:pStyle w:val="TableParagraph"/>
              <w:spacing w:line="282" w:lineRule="exact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综合</w:t>
            </w:r>
          </w:p>
          <w:p w:rsidR="00F2452A" w:rsidRDefault="00A57070">
            <w:pPr>
              <w:pStyle w:val="TableParagraph"/>
              <w:spacing w:line="282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印</w:t>
            </w:r>
          </w:p>
          <w:p w:rsidR="00F2452A" w:rsidRDefault="00A57070">
            <w:pPr>
              <w:pStyle w:val="TableParagraph"/>
              <w:spacing w:line="282" w:lineRule="exact"/>
              <w:ind w:left="171" w:right="165"/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象</w:t>
            </w:r>
            <w:proofErr w:type="gramEnd"/>
            <w:r>
              <w:rPr>
                <w:rFonts w:hint="eastAsia"/>
                <w:sz w:val="24"/>
              </w:rPr>
              <w:t xml:space="preserve"> 1</w:t>
            </w:r>
          </w:p>
          <w:p w:rsidR="00F2452A" w:rsidRDefault="00A57070">
            <w:pPr>
              <w:pStyle w:val="TableParagraph"/>
              <w:spacing w:line="282" w:lineRule="exact"/>
              <w:ind w:left="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</w:p>
        </w:tc>
        <w:tc>
          <w:tcPr>
            <w:tcW w:w="910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82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313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4" w:line="285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0 在所有的任务中，缺乏自信的表现</w:t>
            </w:r>
          </w:p>
        </w:tc>
        <w:tc>
          <w:tcPr>
            <w:tcW w:w="839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82" w:lineRule="exact"/>
              <w:ind w:left="172" w:right="164"/>
              <w:jc w:val="center"/>
              <w:rPr>
                <w:sz w:val="24"/>
              </w:rPr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1 在所有任务中状态一般，当发现任务具有挑战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82" w:lineRule="exact"/>
              <w:ind w:left="172" w:right="164"/>
              <w:jc w:val="center"/>
              <w:rPr>
                <w:sz w:val="24"/>
              </w:rPr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性时表现为不良状态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82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  <w:spacing w:line="282" w:lineRule="exact"/>
              <w:ind w:left="10"/>
              <w:jc w:val="center"/>
              <w:rPr>
                <w:sz w:val="24"/>
              </w:rPr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2 在执行所有任务时都保持良好的状态，看起来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219" w:right="20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82" w:lineRule="exact"/>
              <w:ind w:left="171" w:right="165"/>
              <w:jc w:val="center"/>
              <w:rPr>
                <w:sz w:val="24"/>
              </w:rPr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很专业，但稍显不足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  <w:spacing w:line="282" w:lineRule="exact"/>
              <w:ind w:left="8"/>
              <w:jc w:val="center"/>
              <w:rPr>
                <w:sz w:val="24"/>
              </w:rPr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3 在执行任务中，始终保持出色的状态标准，整</w:t>
            </w:r>
          </w:p>
        </w:tc>
        <w:tc>
          <w:tcPr>
            <w:tcW w:w="839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5"/>
        </w:trPr>
        <w:tc>
          <w:tcPr>
            <w:tcW w:w="869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10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5" w:lineRule="exact"/>
              <w:ind w:left="106"/>
              <w:rPr>
                <w:sz w:val="24"/>
              </w:rPr>
            </w:pPr>
            <w:r>
              <w:rPr>
                <w:rFonts w:hint="eastAsia"/>
                <w:sz w:val="24"/>
              </w:rPr>
              <w:t>体表现非常专业</w:t>
            </w:r>
          </w:p>
        </w:tc>
        <w:tc>
          <w:tcPr>
            <w:tcW w:w="839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91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1"/>
        </w:trPr>
        <w:tc>
          <w:tcPr>
            <w:tcW w:w="869" w:type="dxa"/>
          </w:tcPr>
          <w:p w:rsidR="00F2452A" w:rsidRDefault="00A57070">
            <w:pPr>
              <w:pStyle w:val="TableParagraph"/>
              <w:spacing w:before="3" w:line="288" w:lineRule="exact"/>
              <w:ind w:left="172" w:right="164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合计</w:t>
            </w:r>
          </w:p>
        </w:tc>
        <w:tc>
          <w:tcPr>
            <w:tcW w:w="910" w:type="dxa"/>
          </w:tcPr>
          <w:p w:rsidR="00F2452A" w:rsidRDefault="00F2452A">
            <w:pPr>
              <w:pStyle w:val="TableParagraph"/>
            </w:pPr>
          </w:p>
        </w:tc>
        <w:tc>
          <w:tcPr>
            <w:tcW w:w="5313" w:type="dxa"/>
          </w:tcPr>
          <w:p w:rsidR="00F2452A" w:rsidRDefault="00F2452A">
            <w:pPr>
              <w:pStyle w:val="TableParagraph"/>
            </w:pPr>
          </w:p>
        </w:tc>
        <w:tc>
          <w:tcPr>
            <w:tcW w:w="839" w:type="dxa"/>
          </w:tcPr>
          <w:p w:rsidR="00F2452A" w:rsidRDefault="00A57070">
            <w:pPr>
              <w:pStyle w:val="TableParagraph"/>
              <w:spacing w:before="3" w:line="288" w:lineRule="exact"/>
              <w:ind w:left="219" w:right="20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15</w:t>
            </w:r>
          </w:p>
        </w:tc>
        <w:tc>
          <w:tcPr>
            <w:tcW w:w="591" w:type="dxa"/>
          </w:tcPr>
          <w:p w:rsidR="00F2452A" w:rsidRDefault="00F2452A">
            <w:pPr>
              <w:pStyle w:val="TableParagraph"/>
            </w:pPr>
          </w:p>
        </w:tc>
      </w:tr>
    </w:tbl>
    <w:p w:rsidR="00F2452A" w:rsidRDefault="00F2452A">
      <w:pPr>
        <w:pStyle w:val="a3"/>
        <w:rPr>
          <w:b/>
          <w:sz w:val="20"/>
        </w:rPr>
      </w:pPr>
    </w:p>
    <w:p w:rsidR="00F2452A" w:rsidRDefault="00F2452A">
      <w:pPr>
        <w:pStyle w:val="a3"/>
        <w:rPr>
          <w:b/>
          <w:sz w:val="20"/>
        </w:rPr>
      </w:pPr>
    </w:p>
    <w:p w:rsidR="00F2452A" w:rsidRDefault="00F2452A">
      <w:pPr>
        <w:pStyle w:val="a3"/>
        <w:spacing w:before="4"/>
        <w:rPr>
          <w:b/>
          <w:sz w:val="14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F2452A">
      <w:pPr>
        <w:pStyle w:val="a4"/>
        <w:tabs>
          <w:tab w:val="left" w:pos="2988"/>
        </w:tabs>
        <w:spacing w:before="62"/>
        <w:ind w:left="0" w:right="559" w:firstLine="0"/>
        <w:rPr>
          <w:b/>
          <w:sz w:val="28"/>
          <w:lang w:val="en-US"/>
        </w:rPr>
      </w:pPr>
    </w:p>
    <w:p w:rsidR="00F2452A" w:rsidRDefault="00A57070">
      <w:pPr>
        <w:pStyle w:val="a4"/>
        <w:tabs>
          <w:tab w:val="left" w:pos="2988"/>
        </w:tabs>
        <w:spacing w:before="62"/>
        <w:ind w:left="0" w:right="559" w:firstLine="0"/>
        <w:jc w:val="center"/>
        <w:rPr>
          <w:b/>
          <w:sz w:val="28"/>
        </w:rPr>
      </w:pPr>
      <w:r>
        <w:rPr>
          <w:rFonts w:hint="eastAsia"/>
          <w:b/>
          <w:sz w:val="28"/>
          <w:lang w:val="en-US"/>
        </w:rPr>
        <w:lastRenderedPageBreak/>
        <w:t>4.</w:t>
      </w:r>
      <w:r>
        <w:rPr>
          <w:rFonts w:hint="eastAsia"/>
          <w:b/>
          <w:sz w:val="28"/>
        </w:rPr>
        <w:t>休闲餐厅服务模块评分表</w:t>
      </w:r>
    </w:p>
    <w:p w:rsidR="00F2452A" w:rsidRDefault="00F2452A">
      <w:pPr>
        <w:pStyle w:val="a3"/>
        <w:spacing w:before="3"/>
        <w:rPr>
          <w:b/>
          <w:sz w:val="10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992"/>
        <w:gridCol w:w="5081"/>
        <w:gridCol w:w="1056"/>
        <w:gridCol w:w="576"/>
      </w:tblGrid>
      <w:tr w:rsidR="00F2452A">
        <w:trPr>
          <w:trHeight w:val="624"/>
        </w:trPr>
        <w:tc>
          <w:tcPr>
            <w:tcW w:w="817" w:type="dxa"/>
          </w:tcPr>
          <w:p w:rsidR="00F2452A" w:rsidRDefault="00A57070">
            <w:pPr>
              <w:pStyle w:val="TableParagraph"/>
              <w:spacing w:before="158"/>
              <w:ind w:left="167"/>
              <w:rPr>
                <w:sz w:val="24"/>
              </w:rPr>
            </w:pPr>
            <w:r>
              <w:rPr>
                <w:rFonts w:hint="eastAsia"/>
                <w:sz w:val="24"/>
              </w:rPr>
              <w:t>任务</w:t>
            </w: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2"/>
              <w:ind w:left="135"/>
              <w:rPr>
                <w:sz w:val="24"/>
              </w:rPr>
            </w:pPr>
            <w:r>
              <w:rPr>
                <w:rFonts w:hint="eastAsia"/>
                <w:sz w:val="24"/>
              </w:rPr>
              <w:t>M=测量</w:t>
            </w:r>
          </w:p>
          <w:p w:rsidR="00F2452A" w:rsidRDefault="00A57070">
            <w:pPr>
              <w:pStyle w:val="TableParagraph"/>
              <w:spacing w:before="5" w:line="289" w:lineRule="exact"/>
              <w:ind w:left="135"/>
              <w:rPr>
                <w:sz w:val="24"/>
              </w:rPr>
            </w:pPr>
            <w:r>
              <w:rPr>
                <w:rFonts w:hint="eastAsia"/>
                <w:sz w:val="24"/>
              </w:rPr>
              <w:t>J=评判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158"/>
              <w:ind w:left="1679" w:right="167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标准名称或描述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158"/>
              <w:ind w:left="268" w:right="25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权重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2"/>
              <w:ind w:left="168"/>
              <w:rPr>
                <w:sz w:val="24"/>
              </w:rPr>
            </w:pPr>
            <w:r>
              <w:rPr>
                <w:rFonts w:hint="eastAsia"/>
                <w:sz w:val="24"/>
              </w:rPr>
              <w:t>评</w:t>
            </w:r>
          </w:p>
          <w:p w:rsidR="00F2452A" w:rsidRDefault="00A57070">
            <w:pPr>
              <w:pStyle w:val="TableParagraph"/>
              <w:spacing w:before="5" w:line="289" w:lineRule="exact"/>
              <w:ind w:left="168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</w:p>
        </w:tc>
      </w:tr>
      <w:tr w:rsidR="00F2452A">
        <w:trPr>
          <w:trHeight w:val="320"/>
        </w:trPr>
        <w:tc>
          <w:tcPr>
            <w:tcW w:w="817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51" w:line="285" w:lineRule="exact"/>
              <w:ind w:left="146" w:right="13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D1</w:t>
            </w:r>
          </w:p>
          <w:p w:rsidR="00F2452A" w:rsidRDefault="00A57070">
            <w:pPr>
              <w:pStyle w:val="TableParagraph"/>
              <w:spacing w:line="282" w:lineRule="exact"/>
              <w:ind w:left="16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仪容</w:t>
            </w:r>
          </w:p>
          <w:p w:rsidR="00F2452A" w:rsidRDefault="00A57070">
            <w:pPr>
              <w:pStyle w:val="TableParagraph"/>
              <w:spacing w:line="242" w:lineRule="auto"/>
              <w:ind w:left="196" w:right="104" w:hanging="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仪态2 分</w:t>
            </w: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7" w:line="293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7" w:line="293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制服干净整洁、熨烫挺括合身，符合行业标准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7" w:line="293" w:lineRule="exact"/>
              <w:ind w:left="268" w:right="25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7" w:line="293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20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6" w:line="294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6" w:line="294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鞋子干净且符合行业标准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96" w:lineRule="exact"/>
              <w:ind w:left="268" w:right="25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6" w:line="294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07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 w:val="restart"/>
          </w:tcPr>
          <w:p w:rsidR="00F2452A" w:rsidRDefault="00A57070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85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男士修面，胡须修理整齐；女士淡妆，身体部</w:t>
            </w:r>
          </w:p>
        </w:tc>
        <w:tc>
          <w:tcPr>
            <w:tcW w:w="1056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85" w:lineRule="exact"/>
              <w:ind w:left="268" w:right="25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576" w:type="dxa"/>
            <w:vMerge w:val="restart"/>
          </w:tcPr>
          <w:p w:rsidR="00F2452A" w:rsidRDefault="00A57070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06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7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位没有可见标记</w:t>
            </w:r>
          </w:p>
        </w:tc>
        <w:tc>
          <w:tcPr>
            <w:tcW w:w="105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spacing w:before="151" w:line="285" w:lineRule="exact"/>
              <w:ind w:left="146" w:right="138"/>
              <w:jc w:val="center"/>
              <w:rPr>
                <w:sz w:val="24"/>
              </w:rPr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2" w:line="290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发型符合职业要求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2" w:line="290" w:lineRule="exact"/>
              <w:ind w:left="268" w:right="25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0.2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2" w:line="290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不佩戴过于醒目的饰物</w:t>
            </w:r>
          </w:p>
        </w:tc>
        <w:tc>
          <w:tcPr>
            <w:tcW w:w="1056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576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123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指甲干净整齐，不涂有色指甲油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8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0.1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624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  <w:r>
              <w:rPr>
                <w:rFonts w:hint="eastAsia"/>
                <w:spacing w:val="-14"/>
                <w:sz w:val="24"/>
              </w:rPr>
              <w:t xml:space="preserve"> 所有的工作中站姿、走姿标准低，仪态未能展</w:t>
            </w:r>
          </w:p>
          <w:p w:rsidR="00F2452A" w:rsidRDefault="00A57070">
            <w:pPr>
              <w:pStyle w:val="TableParagraph"/>
              <w:spacing w:before="4" w:line="290" w:lineRule="exact"/>
              <w:ind w:left="108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示工作</w:t>
            </w:r>
            <w:proofErr w:type="gramEnd"/>
            <w:r>
              <w:rPr>
                <w:rFonts w:hint="eastAsia"/>
                <w:sz w:val="24"/>
              </w:rPr>
              <w:t>任务所需的自信</w:t>
            </w:r>
          </w:p>
        </w:tc>
        <w:tc>
          <w:tcPr>
            <w:tcW w:w="1056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58"/>
              <w:ind w:left="268" w:right="25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  <w:tcBorders>
              <w:bottom w:val="nil"/>
            </w:tcBorders>
          </w:tcPr>
          <w:p w:rsidR="00F2452A" w:rsidRDefault="00F2452A">
            <w:pPr>
              <w:pStyle w:val="TableParagraph"/>
              <w:spacing w:before="7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F2452A">
        <w:trPr>
          <w:trHeight w:val="623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rPr>
                <w:sz w:val="24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pacing w:val="-15"/>
                <w:sz w:val="24"/>
              </w:rPr>
              <w:t xml:space="preserve"> 所有的工作中站姿、走姿一般，对于有挑战性</w:t>
            </w:r>
          </w:p>
          <w:p w:rsidR="00F2452A" w:rsidRDefault="00A57070">
            <w:pPr>
              <w:pStyle w:val="TableParagraph"/>
              <w:spacing w:before="4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的工作任务时仪态较差</w:t>
            </w:r>
          </w:p>
        </w:tc>
        <w:tc>
          <w:tcPr>
            <w:tcW w:w="1056" w:type="dxa"/>
            <w:vMerge/>
          </w:tcPr>
          <w:p w:rsidR="00F2452A" w:rsidRDefault="00F2452A">
            <w:pPr>
              <w:pStyle w:val="TableParagraph"/>
              <w:spacing w:before="158"/>
              <w:ind w:left="268" w:right="258"/>
              <w:jc w:val="center"/>
              <w:rPr>
                <w:sz w:val="24"/>
              </w:rPr>
            </w:pP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15"/>
                <w:sz w:val="24"/>
              </w:rPr>
              <w:t xml:space="preserve"> 所有的工作任务中站姿、走姿良好，表现较专</w:t>
            </w:r>
          </w:p>
        </w:tc>
        <w:tc>
          <w:tcPr>
            <w:tcW w:w="1056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9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 w:line="287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业，但是仍有瑕疵</w:t>
            </w:r>
          </w:p>
        </w:tc>
        <w:tc>
          <w:tcPr>
            <w:tcW w:w="1056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15"/>
                <w:sz w:val="24"/>
              </w:rPr>
              <w:t xml:space="preserve"> 所有的工作中站姿、走姿优美，表现非常专业</w:t>
            </w:r>
          </w:p>
        </w:tc>
        <w:tc>
          <w:tcPr>
            <w:tcW w:w="1056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11"/>
        </w:trPr>
        <w:tc>
          <w:tcPr>
            <w:tcW w:w="817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50" w:line="285" w:lineRule="exact"/>
              <w:ind w:left="146" w:right="13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D2</w:t>
            </w:r>
          </w:p>
          <w:p w:rsidR="00F2452A" w:rsidRDefault="00A57070">
            <w:pPr>
              <w:pStyle w:val="TableParagraph"/>
              <w:spacing w:line="242" w:lineRule="auto"/>
              <w:ind w:left="167" w:right="15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餐前准备8 分</w:t>
            </w: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9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正确领取必需的餐用具，合理摆放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9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9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2" w:line="290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确认餐用具的清洁，确保卫生安全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2" w:line="290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2" w:line="290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2" w:line="290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餐台桌布摆放平整美观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2" w:line="290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2" w:line="290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4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4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餐台餐用具摆放整齐、美观，方便客人使用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4" w:line="288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4" w:line="288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spacing w:before="150" w:line="285" w:lineRule="exact"/>
              <w:ind w:left="146" w:right="138"/>
              <w:jc w:val="center"/>
              <w:rPr>
                <w:sz w:val="24"/>
              </w:rPr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餐巾挺括整洁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8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8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13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9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花型一致，符合休闲餐厅需求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9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187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3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numPr>
                <w:ilvl w:val="0"/>
                <w:numId w:val="35"/>
              </w:numPr>
              <w:tabs>
                <w:tab w:val="left" w:pos="289"/>
              </w:tabs>
              <w:spacing w:before="2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未完成包边台操作</w:t>
            </w:r>
          </w:p>
          <w:p w:rsidR="00F2452A" w:rsidRDefault="00A57070">
            <w:pPr>
              <w:pStyle w:val="TableParagraph"/>
              <w:numPr>
                <w:ilvl w:val="0"/>
                <w:numId w:val="35"/>
              </w:numPr>
              <w:tabs>
                <w:tab w:val="left" w:pos="289"/>
              </w:tabs>
              <w:spacing w:before="5" w:line="242" w:lineRule="auto"/>
              <w:ind w:left="108" w:right="98" w:firstLine="0"/>
              <w:rPr>
                <w:sz w:val="24"/>
              </w:rPr>
            </w:pPr>
            <w:r>
              <w:rPr>
                <w:rFonts w:hint="eastAsia"/>
                <w:spacing w:val="-11"/>
                <w:sz w:val="24"/>
              </w:rPr>
              <w:t>包边台操作不规范、不卫生，不平整，物品不</w:t>
            </w:r>
            <w:r>
              <w:rPr>
                <w:rFonts w:hint="eastAsia"/>
                <w:sz w:val="24"/>
              </w:rPr>
              <w:t>整洁</w:t>
            </w:r>
          </w:p>
          <w:p w:rsidR="00F2452A" w:rsidRDefault="00A57070">
            <w:pPr>
              <w:pStyle w:val="TableParagraph"/>
              <w:numPr>
                <w:ilvl w:val="0"/>
                <w:numId w:val="35"/>
              </w:numPr>
              <w:tabs>
                <w:tab w:val="left" w:pos="289"/>
              </w:tabs>
              <w:spacing w:before="3" w:line="242" w:lineRule="auto"/>
              <w:ind w:left="108" w:right="95" w:firstLine="0"/>
              <w:rPr>
                <w:sz w:val="24"/>
              </w:rPr>
            </w:pPr>
            <w:r>
              <w:rPr>
                <w:rFonts w:hint="eastAsia"/>
                <w:spacing w:val="-12"/>
                <w:sz w:val="24"/>
              </w:rPr>
              <w:t>包边台操作规范卫生，但欠缺平整美观或物品</w:t>
            </w:r>
            <w:r>
              <w:rPr>
                <w:rFonts w:hint="eastAsia"/>
                <w:sz w:val="24"/>
              </w:rPr>
              <w:t>整洁</w:t>
            </w:r>
          </w:p>
          <w:p w:rsidR="00F2452A" w:rsidRDefault="00A57070">
            <w:pPr>
              <w:pStyle w:val="TableParagraph"/>
              <w:numPr>
                <w:ilvl w:val="0"/>
                <w:numId w:val="35"/>
              </w:numPr>
              <w:tabs>
                <w:tab w:val="left" w:pos="289"/>
              </w:tabs>
              <w:spacing w:before="3" w:line="290" w:lineRule="exact"/>
              <w:ind w:hanging="181"/>
              <w:rPr>
                <w:sz w:val="24"/>
              </w:rPr>
            </w:pPr>
            <w:r>
              <w:rPr>
                <w:rFonts w:hint="eastAsia"/>
                <w:spacing w:val="-10"/>
                <w:sz w:val="24"/>
              </w:rPr>
              <w:t>包边台操作正确规范、卫生、平整美观、物品</w:t>
            </w:r>
          </w:p>
        </w:tc>
        <w:tc>
          <w:tcPr>
            <w:tcW w:w="1056" w:type="dxa"/>
            <w:tcBorders>
              <w:bottom w:val="nil"/>
            </w:tcBorders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3"/>
              <w:rPr>
                <w:b/>
                <w:sz w:val="25"/>
              </w:rPr>
            </w:pPr>
          </w:p>
          <w:p w:rsidR="00F2452A" w:rsidRDefault="00A57070">
            <w:pPr>
              <w:pStyle w:val="TableParagraph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3.0</w:t>
            </w:r>
          </w:p>
        </w:tc>
        <w:tc>
          <w:tcPr>
            <w:tcW w:w="576" w:type="dxa"/>
            <w:tcBorders>
              <w:bottom w:val="nil"/>
            </w:tcBorders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3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整洁有序</w:t>
            </w:r>
          </w:p>
        </w:tc>
        <w:tc>
          <w:tcPr>
            <w:tcW w:w="105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07"/>
        </w:trPr>
        <w:tc>
          <w:tcPr>
            <w:tcW w:w="817" w:type="dxa"/>
            <w:vMerge w:val="restart"/>
            <w:vAlign w:val="center"/>
          </w:tcPr>
          <w:p w:rsidR="00F2452A" w:rsidRDefault="00F2452A">
            <w:pPr>
              <w:pStyle w:val="TableParagraph"/>
              <w:jc w:val="center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2"/>
              <w:ind w:left="146" w:right="13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D3</w:t>
            </w:r>
          </w:p>
          <w:p w:rsidR="00F2452A" w:rsidRDefault="00A57070">
            <w:pPr>
              <w:pStyle w:val="TableParagraph"/>
              <w:spacing w:before="5" w:line="242" w:lineRule="auto"/>
              <w:ind w:left="167" w:right="157"/>
              <w:jc w:val="center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</w:rPr>
              <w:t>社交技能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pacing w:val="-30"/>
                <w:sz w:val="24"/>
              </w:rPr>
              <w:t xml:space="preserve"> 分</w:t>
            </w:r>
          </w:p>
        </w:tc>
        <w:tc>
          <w:tcPr>
            <w:tcW w:w="992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85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0 全程没有或较少使用英语服务</w:t>
            </w:r>
          </w:p>
        </w:tc>
        <w:tc>
          <w:tcPr>
            <w:tcW w:w="105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 w:val="restart"/>
          </w:tcPr>
          <w:p w:rsidR="00F2452A" w:rsidRDefault="00A57070">
            <w:pPr>
              <w:pStyle w:val="TableParagraph"/>
              <w:spacing w:before="158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1 全程大部分使用英语服务，但不流利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15"/>
                <w:sz w:val="24"/>
              </w:rPr>
              <w:t xml:space="preserve"> 全程使用英语服务，较为流利，但专业术语欠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缺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6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7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15"/>
                <w:sz w:val="24"/>
              </w:rPr>
              <w:t xml:space="preserve"> 全程使用英语服务，整体流利，使用专业术语</w:t>
            </w:r>
          </w:p>
        </w:tc>
        <w:tc>
          <w:tcPr>
            <w:tcW w:w="105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  <w:r>
              <w:rPr>
                <w:rFonts w:hint="eastAsia"/>
                <w:spacing w:val="-15"/>
                <w:sz w:val="24"/>
              </w:rPr>
              <w:t xml:space="preserve"> 与客人无交流，客人需要自己解决问题，服务</w:t>
            </w:r>
          </w:p>
        </w:tc>
        <w:tc>
          <w:tcPr>
            <w:tcW w:w="105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187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spacing w:before="5" w:line="242" w:lineRule="auto"/>
              <w:ind w:left="167" w:right="157"/>
              <w:jc w:val="both"/>
              <w:rPr>
                <w:sz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缓慢</w:t>
            </w:r>
          </w:p>
          <w:p w:rsidR="00F2452A" w:rsidRDefault="00A57070">
            <w:pPr>
              <w:pStyle w:val="TableParagraph"/>
              <w:numPr>
                <w:ilvl w:val="0"/>
                <w:numId w:val="36"/>
              </w:numPr>
              <w:tabs>
                <w:tab w:val="left" w:pos="289"/>
              </w:tabs>
              <w:spacing w:before="4"/>
              <w:ind w:hanging="181"/>
              <w:rPr>
                <w:sz w:val="24"/>
              </w:rPr>
            </w:pPr>
            <w:r>
              <w:rPr>
                <w:rFonts w:hint="eastAsia"/>
                <w:sz w:val="24"/>
              </w:rPr>
              <w:t>有一些交流，呈送菜单，有基本服务</w:t>
            </w:r>
          </w:p>
          <w:p w:rsidR="00F2452A" w:rsidRDefault="00A57070">
            <w:pPr>
              <w:pStyle w:val="TableParagraph"/>
              <w:numPr>
                <w:ilvl w:val="0"/>
                <w:numId w:val="36"/>
              </w:numPr>
              <w:tabs>
                <w:tab w:val="left" w:pos="289"/>
              </w:tabs>
              <w:spacing w:before="5" w:line="242" w:lineRule="auto"/>
              <w:ind w:left="108" w:right="95" w:firstLine="0"/>
              <w:rPr>
                <w:sz w:val="24"/>
              </w:rPr>
            </w:pPr>
            <w:r>
              <w:rPr>
                <w:rFonts w:hint="eastAsia"/>
                <w:spacing w:val="-13"/>
                <w:sz w:val="24"/>
              </w:rPr>
              <w:t>与客人交流良好，帮助客人入座，呈送菜单并</w:t>
            </w:r>
            <w:r>
              <w:rPr>
                <w:rFonts w:hint="eastAsia"/>
                <w:sz w:val="24"/>
              </w:rPr>
              <w:t>介绍</w:t>
            </w:r>
          </w:p>
          <w:p w:rsidR="00F2452A" w:rsidRDefault="00A57070">
            <w:pPr>
              <w:pStyle w:val="TableParagraph"/>
              <w:numPr>
                <w:ilvl w:val="0"/>
                <w:numId w:val="36"/>
              </w:numPr>
              <w:tabs>
                <w:tab w:val="left" w:pos="289"/>
              </w:tabs>
              <w:spacing w:before="3"/>
              <w:ind w:hanging="181"/>
              <w:rPr>
                <w:sz w:val="24"/>
              </w:rPr>
            </w:pPr>
            <w:r>
              <w:rPr>
                <w:rFonts w:hint="eastAsia"/>
                <w:spacing w:val="-11"/>
                <w:sz w:val="24"/>
              </w:rPr>
              <w:t>热情且真诚地迎宾，帮助客人入座，呈送菜单</w:t>
            </w:r>
          </w:p>
          <w:p w:rsidR="00F2452A" w:rsidRDefault="00A57070">
            <w:pPr>
              <w:pStyle w:val="TableParagraph"/>
              <w:spacing w:before="4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并介绍，关注细节，展现良好的服务水平</w:t>
            </w:r>
          </w:p>
        </w:tc>
        <w:tc>
          <w:tcPr>
            <w:tcW w:w="1056" w:type="dxa"/>
            <w:tcBorders>
              <w:top w:val="nil"/>
            </w:tcBorders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576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158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8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 w:val="restart"/>
          </w:tcPr>
          <w:p w:rsidR="00F2452A" w:rsidRDefault="00F2452A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</w:p>
          <w:p w:rsidR="00F2452A" w:rsidRDefault="00F2452A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</w:p>
          <w:p w:rsidR="00F2452A" w:rsidRDefault="00A57070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4" w:line="285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0 选手没有社交能力或与客人</w:t>
            </w:r>
            <w:proofErr w:type="gramStart"/>
            <w:r>
              <w:rPr>
                <w:rFonts w:hint="eastAsia"/>
                <w:sz w:val="24"/>
              </w:rPr>
              <w:t>无交流</w:t>
            </w:r>
            <w:proofErr w:type="gramEnd"/>
          </w:p>
        </w:tc>
        <w:tc>
          <w:tcPr>
            <w:tcW w:w="105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0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pacing w:val="-15"/>
                <w:sz w:val="24"/>
              </w:rPr>
              <w:t xml:space="preserve"> 选手与客人有一定的沟通，在工作任务中展现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一定水平的自信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 w:right="-29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8"/>
                <w:sz w:val="24"/>
              </w:rPr>
              <w:t xml:space="preserve"> 选手展现较高水平的自信，与客人沟通良好，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整体印象良好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15"/>
                <w:sz w:val="24"/>
              </w:rPr>
              <w:t xml:space="preserve"> 选手展现优异的人际沟通能力，自然得体，有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5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5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关注细节的能力</w:t>
            </w:r>
          </w:p>
        </w:tc>
        <w:tc>
          <w:tcPr>
            <w:tcW w:w="105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2"/>
        </w:trPr>
        <w:tc>
          <w:tcPr>
            <w:tcW w:w="817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41" w:line="266" w:lineRule="exact"/>
              <w:ind w:left="146" w:right="13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D4</w:t>
            </w:r>
          </w:p>
          <w:p w:rsidR="00F2452A" w:rsidRDefault="00A57070">
            <w:pPr>
              <w:pStyle w:val="TableParagraph"/>
              <w:spacing w:before="16" w:line="251" w:lineRule="exact"/>
              <w:ind w:left="146" w:right="13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酒水</w:t>
            </w:r>
          </w:p>
          <w:p w:rsidR="00F2452A" w:rsidRDefault="00A57070">
            <w:pPr>
              <w:pStyle w:val="TableParagraph"/>
              <w:spacing w:before="31" w:line="270" w:lineRule="exact"/>
              <w:ind w:left="146" w:right="13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服务</w:t>
            </w:r>
          </w:p>
          <w:p w:rsidR="00F2452A" w:rsidRDefault="00A57070">
            <w:pPr>
              <w:pStyle w:val="TableParagraph"/>
              <w:spacing w:before="11" w:line="261" w:lineRule="exact"/>
              <w:ind w:left="145" w:right="13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 分</w:t>
            </w: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向客人询问并提供倒水服务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8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8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9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向客人推销介绍酒水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9" w:lineRule="exact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9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26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spacing w:before="41" w:line="266" w:lineRule="exact"/>
              <w:ind w:left="146" w:right="138"/>
              <w:jc w:val="center"/>
              <w:rPr>
                <w:sz w:val="24"/>
              </w:rPr>
            </w:pPr>
          </w:p>
        </w:tc>
        <w:tc>
          <w:tcPr>
            <w:tcW w:w="992" w:type="dxa"/>
            <w:vMerge w:val="restart"/>
          </w:tcPr>
          <w:p w:rsidR="00F2452A" w:rsidRDefault="00A57070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304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提供红葡萄酒的示酒、开瓶、醒酒、</w:t>
            </w:r>
            <w:proofErr w:type="gramStart"/>
            <w:r>
              <w:rPr>
                <w:rFonts w:hint="eastAsia"/>
                <w:sz w:val="24"/>
              </w:rPr>
              <w:t>鉴酒和斟</w:t>
            </w:r>
            <w:proofErr w:type="gramEnd"/>
          </w:p>
        </w:tc>
        <w:tc>
          <w:tcPr>
            <w:tcW w:w="1056" w:type="dxa"/>
            <w:vMerge w:val="restart"/>
          </w:tcPr>
          <w:p w:rsidR="00F2452A" w:rsidRDefault="00A57070">
            <w:pPr>
              <w:pStyle w:val="TableParagraph"/>
              <w:spacing w:before="158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  <w:vMerge w:val="restart"/>
          </w:tcPr>
          <w:p w:rsidR="00F2452A" w:rsidRDefault="00A57070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87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spacing w:before="16" w:line="251" w:lineRule="exact"/>
              <w:ind w:left="146" w:right="138"/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酒服务</w:t>
            </w:r>
          </w:p>
        </w:tc>
        <w:tc>
          <w:tcPr>
            <w:tcW w:w="105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2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spacing w:before="31" w:line="270" w:lineRule="exact"/>
              <w:ind w:left="146" w:right="138"/>
              <w:jc w:val="center"/>
              <w:rPr>
                <w:sz w:val="24"/>
              </w:rPr>
            </w:pPr>
          </w:p>
        </w:tc>
        <w:tc>
          <w:tcPr>
            <w:tcW w:w="992" w:type="dxa"/>
            <w:vMerge w:val="restart"/>
          </w:tcPr>
          <w:p w:rsidR="00F2452A" w:rsidRDefault="00A57070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9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提供白葡萄酒的酒水准备、示酒、开瓶和斟酒</w:t>
            </w:r>
          </w:p>
        </w:tc>
        <w:tc>
          <w:tcPr>
            <w:tcW w:w="1056" w:type="dxa"/>
            <w:vMerge w:val="restart"/>
          </w:tcPr>
          <w:p w:rsidR="00F2452A" w:rsidRDefault="00A57070">
            <w:pPr>
              <w:pStyle w:val="TableParagraph"/>
              <w:spacing w:before="158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  <w:vMerge w:val="restart"/>
          </w:tcPr>
          <w:p w:rsidR="00F2452A" w:rsidRDefault="00A57070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29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spacing w:before="11" w:line="261" w:lineRule="exact"/>
              <w:ind w:left="145" w:right="139"/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服务</w:t>
            </w:r>
          </w:p>
        </w:tc>
        <w:tc>
          <w:tcPr>
            <w:tcW w:w="105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  <w:r>
              <w:rPr>
                <w:rFonts w:hint="eastAsia"/>
                <w:spacing w:val="-15"/>
                <w:sz w:val="24"/>
              </w:rPr>
              <w:t xml:space="preserve"> 服务红葡萄酒流程差，动作不佳，缺乏</w:t>
            </w:r>
            <w:proofErr w:type="gramStart"/>
            <w:r>
              <w:rPr>
                <w:rFonts w:hint="eastAsia"/>
                <w:spacing w:val="-15"/>
                <w:sz w:val="24"/>
              </w:rPr>
              <w:t>对客交</w:t>
            </w:r>
            <w:proofErr w:type="gramEnd"/>
          </w:p>
        </w:tc>
        <w:tc>
          <w:tcPr>
            <w:tcW w:w="105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F2452A">
        <w:trPr>
          <w:trHeight w:val="623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流</w:t>
            </w:r>
          </w:p>
          <w:p w:rsidR="00F2452A" w:rsidRDefault="00A57070">
            <w:pPr>
              <w:pStyle w:val="TableParagraph"/>
              <w:spacing w:before="4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pacing w:val="-15"/>
                <w:sz w:val="24"/>
              </w:rPr>
              <w:t xml:space="preserve"> 服务红葡萄酒流程一般，动作一般，有一定的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158"/>
              <w:ind w:right="335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3.0</w:t>
            </w: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F2452A">
        <w:trPr>
          <w:trHeight w:val="310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对</w:t>
            </w:r>
            <w:proofErr w:type="gramStart"/>
            <w:r>
              <w:rPr>
                <w:rFonts w:hint="eastAsia"/>
                <w:sz w:val="24"/>
              </w:rPr>
              <w:t>客交流</w:t>
            </w:r>
            <w:proofErr w:type="gramEnd"/>
          </w:p>
        </w:tc>
        <w:tc>
          <w:tcPr>
            <w:tcW w:w="105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 w:line="288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7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3" w:line="285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15"/>
                <w:sz w:val="24"/>
              </w:rPr>
              <w:t xml:space="preserve"> 服务红葡萄酒流程良好，动作自然得体，对客</w:t>
            </w:r>
          </w:p>
        </w:tc>
        <w:tc>
          <w:tcPr>
            <w:tcW w:w="1056" w:type="dxa"/>
            <w:vMerge w:val="restart"/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 w:val="restart"/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交流良好</w:t>
            </w:r>
          </w:p>
        </w:tc>
        <w:tc>
          <w:tcPr>
            <w:tcW w:w="105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15"/>
                <w:sz w:val="24"/>
              </w:rPr>
              <w:t xml:space="preserve"> 服务红葡萄酒流程优秀，包括示酒、开瓶、醒</w:t>
            </w:r>
          </w:p>
        </w:tc>
        <w:tc>
          <w:tcPr>
            <w:tcW w:w="105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酒、</w:t>
            </w:r>
            <w:proofErr w:type="gramStart"/>
            <w:r>
              <w:rPr>
                <w:rFonts w:hint="eastAsia"/>
                <w:sz w:val="24"/>
              </w:rPr>
              <w:t>鉴酒和</w:t>
            </w:r>
            <w:proofErr w:type="gramEnd"/>
            <w:r>
              <w:rPr>
                <w:rFonts w:hint="eastAsia"/>
                <w:sz w:val="24"/>
              </w:rPr>
              <w:t>斟酒，动作非常自然得体，</w:t>
            </w:r>
            <w:proofErr w:type="gramStart"/>
            <w:r>
              <w:rPr>
                <w:rFonts w:hint="eastAsia"/>
                <w:sz w:val="24"/>
              </w:rPr>
              <w:t>对客交</w:t>
            </w:r>
            <w:proofErr w:type="gramEnd"/>
          </w:p>
        </w:tc>
        <w:tc>
          <w:tcPr>
            <w:tcW w:w="105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6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6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流能力强</w:t>
            </w:r>
          </w:p>
        </w:tc>
        <w:tc>
          <w:tcPr>
            <w:tcW w:w="105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7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2452A" w:rsidRDefault="00A57070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2" w:line="285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  <w:r>
              <w:rPr>
                <w:rFonts w:hint="eastAsia"/>
                <w:spacing w:val="-15"/>
                <w:sz w:val="24"/>
              </w:rPr>
              <w:t xml:space="preserve"> 服务白葡萄酒流程差，动作不佳，缺乏</w:t>
            </w:r>
            <w:proofErr w:type="gramStart"/>
            <w:r>
              <w:rPr>
                <w:rFonts w:hint="eastAsia"/>
                <w:spacing w:val="-15"/>
                <w:sz w:val="24"/>
              </w:rPr>
              <w:t>对客交</w:t>
            </w:r>
            <w:proofErr w:type="gramEnd"/>
          </w:p>
        </w:tc>
        <w:tc>
          <w:tcPr>
            <w:tcW w:w="105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 w:val="restart"/>
          </w:tcPr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F2452A">
            <w:pPr>
              <w:pStyle w:val="TableParagraph"/>
              <w:rPr>
                <w:b/>
                <w:sz w:val="24"/>
              </w:rPr>
            </w:pPr>
          </w:p>
          <w:p w:rsidR="00F2452A" w:rsidRDefault="00A57070">
            <w:pPr>
              <w:pStyle w:val="TableParagraph"/>
              <w:spacing w:before="167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  <w:p w:rsidR="00F2452A" w:rsidRDefault="00A57070">
            <w:pPr>
              <w:pStyle w:val="TableParagraph"/>
              <w:spacing w:before="5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流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pacing w:val="-15"/>
                <w:sz w:val="24"/>
              </w:rPr>
              <w:t xml:space="preserve"> 服务白葡萄酒流程一般，动作一般，有一定的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对</w:t>
            </w:r>
            <w:proofErr w:type="gramStart"/>
            <w:r>
              <w:rPr>
                <w:rFonts w:hint="eastAsia"/>
                <w:sz w:val="24"/>
              </w:rPr>
              <w:t>客交流</w:t>
            </w:r>
            <w:proofErr w:type="gramEnd"/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  <w:spacing w:line="282" w:lineRule="exact"/>
              <w:ind w:left="9"/>
              <w:jc w:val="center"/>
              <w:rPr>
                <w:sz w:val="24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15"/>
                <w:sz w:val="24"/>
              </w:rPr>
              <w:t xml:space="preserve"> 服务白葡萄酒流程良好，动作自然得体，对客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交流良好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 w:right="-29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20"/>
                <w:sz w:val="24"/>
              </w:rPr>
              <w:t xml:space="preserve"> 服务白葡萄酒流程优秀，包括酒水准备、示酒、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1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line="282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开瓶和斟酒，动作非常自然得体，对</w:t>
            </w:r>
            <w:proofErr w:type="gramStart"/>
            <w:r>
              <w:rPr>
                <w:rFonts w:hint="eastAsia"/>
                <w:sz w:val="24"/>
              </w:rPr>
              <w:t>客交流</w:t>
            </w:r>
            <w:proofErr w:type="gramEnd"/>
            <w:r>
              <w:rPr>
                <w:rFonts w:hint="eastAsia"/>
                <w:sz w:val="24"/>
              </w:rPr>
              <w:t>能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06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line="286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力强</w:t>
            </w:r>
          </w:p>
        </w:tc>
        <w:tc>
          <w:tcPr>
            <w:tcW w:w="105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vMerge/>
            <w:tcBorders>
              <w:top w:val="nil"/>
            </w:tcBorders>
          </w:tcPr>
          <w:p w:rsidR="00F2452A" w:rsidRDefault="00F2452A">
            <w:pPr>
              <w:rPr>
                <w:sz w:val="2"/>
                <w:szCs w:val="2"/>
              </w:rPr>
            </w:pPr>
          </w:p>
        </w:tc>
      </w:tr>
      <w:tr w:rsidR="00F2452A">
        <w:trPr>
          <w:trHeight w:val="312"/>
        </w:trPr>
        <w:tc>
          <w:tcPr>
            <w:tcW w:w="817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43" w:line="285" w:lineRule="exact"/>
              <w:ind w:left="146" w:right="13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D5</w:t>
            </w:r>
          </w:p>
          <w:p w:rsidR="00F2452A" w:rsidRDefault="00A57070">
            <w:pPr>
              <w:pStyle w:val="TableParagraph"/>
              <w:spacing w:line="282" w:lineRule="exact"/>
              <w:ind w:left="16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餐食</w:t>
            </w:r>
          </w:p>
          <w:p w:rsidR="00F2452A" w:rsidRDefault="00A57070">
            <w:pPr>
              <w:pStyle w:val="TableParagraph"/>
              <w:spacing w:line="282" w:lineRule="exact"/>
              <w:ind w:left="167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服务</w:t>
            </w:r>
          </w:p>
          <w:p w:rsidR="00F2452A" w:rsidRDefault="00A57070">
            <w:pPr>
              <w:pStyle w:val="TableParagraph"/>
              <w:spacing w:line="305" w:lineRule="exact"/>
              <w:ind w:left="136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 分</w:t>
            </w: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2" w:line="290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正确调整客人餐用具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2" w:line="290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2" w:line="290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2" w:line="290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正确服务面包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2" w:line="290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2" w:line="290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4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4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提供餐食与</w:t>
            </w:r>
            <w:proofErr w:type="gramStart"/>
            <w:r>
              <w:rPr>
                <w:rFonts w:hint="eastAsia"/>
                <w:sz w:val="24"/>
              </w:rPr>
              <w:t>客人点单内容</w:t>
            </w:r>
            <w:proofErr w:type="gramEnd"/>
            <w:r>
              <w:rPr>
                <w:rFonts w:hint="eastAsia"/>
                <w:sz w:val="24"/>
              </w:rPr>
              <w:t>相符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4" w:line="288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4" w:line="288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正确服务调味汁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8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8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9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正确询问烹制要求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9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9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9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正确采用美式服务方式服务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9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9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2" w:line="290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上菜顺序正确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2" w:line="290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2" w:line="290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  <w:spacing w:before="143" w:line="285" w:lineRule="exact"/>
              <w:ind w:left="146" w:right="138"/>
              <w:jc w:val="center"/>
              <w:rPr>
                <w:sz w:val="24"/>
              </w:rPr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2" w:line="290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餐食摆放方式正确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2" w:line="290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2" w:line="290" w:lineRule="exact"/>
              <w:ind w:left="88" w:right="7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正确服务咖啡或茶</w:t>
            </w:r>
          </w:p>
        </w:tc>
        <w:tc>
          <w:tcPr>
            <w:tcW w:w="1056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76" w:type="dxa"/>
            <w:vMerge w:val="restart"/>
          </w:tcPr>
          <w:p w:rsidR="00F2452A" w:rsidRDefault="00A57070">
            <w:pPr>
              <w:pStyle w:val="TableParagraph"/>
              <w:spacing w:before="4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 w:val="restart"/>
          </w:tcPr>
          <w:p w:rsidR="00F2452A" w:rsidRDefault="00A57070">
            <w:pPr>
              <w:pStyle w:val="TableParagraph"/>
              <w:spacing w:before="3" w:line="288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  <w:vMerge w:val="restart"/>
          </w:tcPr>
          <w:p w:rsidR="00F2452A" w:rsidRDefault="00A57070">
            <w:pPr>
              <w:pStyle w:val="TableParagraph"/>
              <w:spacing w:before="3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水杯留到用餐结束</w:t>
            </w:r>
          </w:p>
        </w:tc>
        <w:tc>
          <w:tcPr>
            <w:tcW w:w="1056" w:type="dxa"/>
            <w:vMerge w:val="restart"/>
          </w:tcPr>
          <w:p w:rsidR="00F2452A" w:rsidRDefault="00A57070">
            <w:pPr>
              <w:pStyle w:val="TableParagraph"/>
              <w:spacing w:before="3" w:line="288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0.5</w:t>
            </w:r>
          </w:p>
        </w:tc>
        <w:tc>
          <w:tcPr>
            <w:tcW w:w="576" w:type="dxa"/>
            <w:vMerge w:val="restart"/>
          </w:tcPr>
          <w:p w:rsidR="00F2452A" w:rsidRDefault="00A57070">
            <w:pPr>
              <w:pStyle w:val="TableParagraph"/>
              <w:spacing w:before="3" w:line="288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106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F2452A" w:rsidRDefault="00A57070">
            <w:pPr>
              <w:pStyle w:val="TableParagraph"/>
              <w:spacing w:before="3" w:line="289" w:lineRule="exact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5081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用餐结束</w:t>
            </w:r>
            <w:proofErr w:type="gramStart"/>
            <w:r>
              <w:rPr>
                <w:rFonts w:hint="eastAsia"/>
                <w:sz w:val="24"/>
              </w:rPr>
              <w:t>正确清理</w:t>
            </w:r>
            <w:proofErr w:type="gramEnd"/>
            <w:r>
              <w:rPr>
                <w:rFonts w:hint="eastAsia"/>
                <w:sz w:val="24"/>
              </w:rPr>
              <w:t>收尾</w:t>
            </w: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3" w:line="289" w:lineRule="exact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1.0</w:t>
            </w:r>
          </w:p>
        </w:tc>
        <w:tc>
          <w:tcPr>
            <w:tcW w:w="576" w:type="dxa"/>
          </w:tcPr>
          <w:p w:rsidR="00F2452A" w:rsidRDefault="00A57070">
            <w:pPr>
              <w:pStyle w:val="TableParagraph"/>
              <w:spacing w:before="3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Y|N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2452A" w:rsidRDefault="00A57070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J</w:t>
            </w:r>
          </w:p>
        </w:tc>
        <w:tc>
          <w:tcPr>
            <w:tcW w:w="5081" w:type="dxa"/>
            <w:tcBorders>
              <w:bottom w:val="nil"/>
            </w:tcBorders>
          </w:tcPr>
          <w:p w:rsidR="00F2452A" w:rsidRDefault="00A57070">
            <w:pPr>
              <w:pStyle w:val="TableParagraph"/>
              <w:spacing w:before="3" w:line="290" w:lineRule="exact"/>
              <w:ind w:left="108" w:right="-29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  <w:r>
              <w:rPr>
                <w:rFonts w:hint="eastAsia"/>
                <w:spacing w:val="-19"/>
                <w:sz w:val="24"/>
              </w:rPr>
              <w:t xml:space="preserve"> 服务不自然，流程不流畅，服务与清台技术差，</w:t>
            </w:r>
          </w:p>
        </w:tc>
        <w:tc>
          <w:tcPr>
            <w:tcW w:w="105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bottom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缺乏组织管理能力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pacing w:val="-14"/>
                <w:sz w:val="24"/>
              </w:rPr>
              <w:t xml:space="preserve"> 服务流程比较流畅，服务与清台技术一般，有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F2452A">
        <w:trPr>
          <w:trHeight w:val="623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  <w:spacing w:before="158"/>
              <w:ind w:left="9"/>
              <w:jc w:val="center"/>
              <w:rPr>
                <w:sz w:val="24"/>
              </w:rPr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一定组织管理能力</w:t>
            </w:r>
          </w:p>
          <w:p w:rsidR="00F2452A" w:rsidRDefault="00A57070">
            <w:pPr>
              <w:pStyle w:val="TableParagraph"/>
              <w:spacing w:before="4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pacing w:val="-15"/>
                <w:sz w:val="24"/>
              </w:rPr>
              <w:t xml:space="preserve"> 服务流程良好，服务与清台技术良好，服务中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158"/>
              <w:ind w:left="348"/>
              <w:rPr>
                <w:sz w:val="24"/>
              </w:rPr>
            </w:pPr>
            <w:r>
              <w:rPr>
                <w:rFonts w:hint="eastAsia"/>
                <w:sz w:val="24"/>
              </w:rPr>
              <w:t>2.0</w:t>
            </w: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  <w:p w:rsidR="00F2452A" w:rsidRDefault="00A57070">
            <w:pPr>
              <w:pStyle w:val="TableParagraph"/>
              <w:spacing w:before="4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自然得体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 w:rsidR="00F2452A">
        <w:trPr>
          <w:trHeight w:val="312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  <w:bottom w:val="nil"/>
            </w:tcBorders>
          </w:tcPr>
          <w:p w:rsidR="00F2452A" w:rsidRDefault="00A57070">
            <w:pPr>
              <w:pStyle w:val="TableParagraph"/>
              <w:spacing w:before="2" w:line="290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pacing w:val="-15"/>
                <w:sz w:val="24"/>
              </w:rPr>
              <w:t xml:space="preserve"> 服务与清台流程优秀，对</w:t>
            </w:r>
            <w:proofErr w:type="gramStart"/>
            <w:r>
              <w:rPr>
                <w:rFonts w:hint="eastAsia"/>
                <w:spacing w:val="-15"/>
                <w:sz w:val="24"/>
              </w:rPr>
              <w:t>客交流</w:t>
            </w:r>
            <w:proofErr w:type="gramEnd"/>
            <w:r>
              <w:rPr>
                <w:rFonts w:hint="eastAsia"/>
                <w:spacing w:val="-15"/>
                <w:sz w:val="24"/>
              </w:rPr>
              <w:t>能力强，组织</w:t>
            </w:r>
          </w:p>
        </w:tc>
        <w:tc>
          <w:tcPr>
            <w:tcW w:w="105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  <w:bottom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11"/>
        </w:trPr>
        <w:tc>
          <w:tcPr>
            <w:tcW w:w="817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992" w:type="dxa"/>
            <w:vMerge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  <w:tcBorders>
              <w:top w:val="nil"/>
            </w:tcBorders>
          </w:tcPr>
          <w:p w:rsidR="00F2452A" w:rsidRDefault="00A57070">
            <w:pPr>
              <w:pStyle w:val="TableParagraph"/>
              <w:spacing w:before="2" w:line="289" w:lineRule="exact"/>
              <w:ind w:left="108"/>
              <w:rPr>
                <w:sz w:val="24"/>
              </w:rPr>
            </w:pPr>
            <w:r>
              <w:rPr>
                <w:rFonts w:hint="eastAsia"/>
                <w:sz w:val="24"/>
              </w:rPr>
              <w:t>管理能力强，服务非常自然得体</w:t>
            </w:r>
          </w:p>
        </w:tc>
        <w:tc>
          <w:tcPr>
            <w:tcW w:w="105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  <w:tc>
          <w:tcPr>
            <w:tcW w:w="576" w:type="dxa"/>
            <w:tcBorders>
              <w:top w:val="nil"/>
            </w:tcBorders>
          </w:tcPr>
          <w:p w:rsidR="00F2452A" w:rsidRDefault="00F2452A">
            <w:pPr>
              <w:pStyle w:val="TableParagraph"/>
            </w:pPr>
          </w:p>
        </w:tc>
      </w:tr>
      <w:tr w:rsidR="00F2452A">
        <w:trPr>
          <w:trHeight w:val="312"/>
        </w:trPr>
        <w:tc>
          <w:tcPr>
            <w:tcW w:w="817" w:type="dxa"/>
          </w:tcPr>
          <w:p w:rsidR="00F2452A" w:rsidRDefault="00A57070">
            <w:pPr>
              <w:pStyle w:val="TableParagraph"/>
              <w:spacing w:before="2" w:line="290" w:lineRule="exact"/>
              <w:ind w:left="167"/>
              <w:rPr>
                <w:sz w:val="24"/>
              </w:rPr>
            </w:pPr>
            <w:r>
              <w:rPr>
                <w:rFonts w:hint="eastAsia"/>
                <w:sz w:val="24"/>
              </w:rPr>
              <w:t>合计</w:t>
            </w:r>
          </w:p>
        </w:tc>
        <w:tc>
          <w:tcPr>
            <w:tcW w:w="992" w:type="dxa"/>
          </w:tcPr>
          <w:p w:rsidR="00F2452A" w:rsidRDefault="00F2452A">
            <w:pPr>
              <w:pStyle w:val="TableParagraph"/>
            </w:pPr>
          </w:p>
        </w:tc>
        <w:tc>
          <w:tcPr>
            <w:tcW w:w="5081" w:type="dxa"/>
          </w:tcPr>
          <w:p w:rsidR="00F2452A" w:rsidRDefault="00F2452A">
            <w:pPr>
              <w:pStyle w:val="TableParagraph"/>
            </w:pPr>
          </w:p>
        </w:tc>
        <w:tc>
          <w:tcPr>
            <w:tcW w:w="1056" w:type="dxa"/>
          </w:tcPr>
          <w:p w:rsidR="00F2452A" w:rsidRDefault="00A57070">
            <w:pPr>
              <w:pStyle w:val="TableParagraph"/>
              <w:spacing w:before="2" w:line="290" w:lineRule="exact"/>
              <w:ind w:left="408"/>
              <w:rPr>
                <w:sz w:val="24"/>
              </w:rPr>
            </w:pPr>
            <w:r>
              <w:rPr>
                <w:rFonts w:hint="eastAsia"/>
                <w:sz w:val="24"/>
              </w:rPr>
              <w:t>35</w:t>
            </w:r>
          </w:p>
        </w:tc>
        <w:tc>
          <w:tcPr>
            <w:tcW w:w="576" w:type="dxa"/>
          </w:tcPr>
          <w:p w:rsidR="00F2452A" w:rsidRDefault="00F2452A">
            <w:pPr>
              <w:pStyle w:val="TableParagraph"/>
            </w:pPr>
          </w:p>
        </w:tc>
      </w:tr>
    </w:tbl>
    <w:p w:rsidR="00F2452A" w:rsidRDefault="00F2452A"/>
    <w:sectPr w:rsidR="00F2452A">
      <w:pgSz w:w="11910" w:h="16840"/>
      <w:pgMar w:top="1420" w:right="1000" w:bottom="1420" w:left="1560" w:header="0" w:footer="12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B45" w:rsidRDefault="00DC1B45">
      <w:r>
        <w:separator/>
      </w:r>
    </w:p>
  </w:endnote>
  <w:endnote w:type="continuationSeparator" w:id="0">
    <w:p w:rsidR="00DC1B45" w:rsidRDefault="00DC1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070" w:rsidRDefault="00A57070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4pt;margin-top:765.3pt;width:8.5pt;height:11pt;z-index:-251657216;mso-position-horizontal-relative:page;mso-position-vertical-relative:page;mso-width-relative:page;mso-height-relative:page" filled="f" stroked="f">
          <v:textbox inset="0,0,0,0">
            <w:txbxContent>
              <w:p w:rsidR="00A57070" w:rsidRDefault="00A57070">
                <w:pPr>
                  <w:spacing w:line="220" w:lineRule="exact"/>
                  <w:ind w:left="40"/>
                  <w:rPr>
                    <w:rFonts w:ascii="宋体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宋体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C7016">
                  <w:rPr>
                    <w:rFonts w:ascii="宋体"/>
                    <w:noProof/>
                    <w:sz w:val="18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070" w:rsidRDefault="00A57070">
    <w:pPr>
      <w:pStyle w:val="a3"/>
      <w:spacing w:line="14" w:lineRule="auto"/>
      <w:rPr>
        <w:sz w:val="1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1.15pt;margin-top:765.3pt;width:13.1pt;height:11pt;z-index:-251656192;mso-position-horizontal-relative:page;mso-position-vertical-relative:page;mso-width-relative:page;mso-height-relative:page" filled="f" stroked="f">
          <v:textbox inset="0,0,0,0">
            <w:txbxContent>
              <w:p w:rsidR="00A57070" w:rsidRDefault="00A57070">
                <w:pPr>
                  <w:spacing w:line="220" w:lineRule="exact"/>
                  <w:ind w:left="40"/>
                  <w:rPr>
                    <w:rFonts w:ascii="宋体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宋体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C7016">
                  <w:rPr>
                    <w:rFonts w:ascii="宋体"/>
                    <w:noProof/>
                    <w:sz w:val="18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070" w:rsidRDefault="00A57070">
    <w:pPr>
      <w:pStyle w:val="a3"/>
      <w:spacing w:line="14" w:lineRule="auto"/>
      <w:rPr>
        <w:sz w:val="1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91.15pt;margin-top:765.3pt;width:13.1pt;height:11pt;z-index:-251655168;mso-position-horizontal-relative:page;mso-position-vertical-relative:page;mso-width-relative:page;mso-height-relative:page" filled="f" stroked="f">
          <v:textbox inset="0,0,0,0">
            <w:txbxContent>
              <w:p w:rsidR="00A57070" w:rsidRDefault="00A57070">
                <w:pPr>
                  <w:spacing w:line="220" w:lineRule="exact"/>
                  <w:ind w:left="40"/>
                  <w:rPr>
                    <w:rFonts w:ascii="宋体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宋体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C7016">
                  <w:rPr>
                    <w:rFonts w:ascii="宋体"/>
                    <w:noProof/>
                    <w:sz w:val="18"/>
                  </w:rPr>
                  <w:t>30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070" w:rsidRDefault="00A57070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91.15pt;margin-top:765.3pt;width:13.1pt;height:11pt;z-index:-251654144;mso-position-horizontal-relative:page;mso-position-vertical-relative:page;mso-width-relative:page;mso-height-relative:page" filled="f" stroked="f">
          <v:textbox inset="0,0,0,0">
            <w:txbxContent>
              <w:p w:rsidR="00A57070" w:rsidRDefault="00A57070">
                <w:pPr>
                  <w:spacing w:line="220" w:lineRule="exact"/>
                  <w:ind w:left="40"/>
                  <w:rPr>
                    <w:rFonts w:ascii="宋体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宋体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C7016">
                  <w:rPr>
                    <w:rFonts w:ascii="宋体"/>
                    <w:noProof/>
                    <w:sz w:val="18"/>
                  </w:rPr>
                  <w:t>36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B45" w:rsidRDefault="00DC1B45">
      <w:r>
        <w:separator/>
      </w:r>
    </w:p>
  </w:footnote>
  <w:footnote w:type="continuationSeparator" w:id="0">
    <w:p w:rsidR="00DC1B45" w:rsidRDefault="00DC1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13A4B87"/>
    <w:multiLevelType w:val="multilevel"/>
    <w:tmpl w:val="813A4B87"/>
    <w:lvl w:ilvl="0">
      <w:numFmt w:val="decimal"/>
      <w:lvlText w:val="%1"/>
      <w:lvlJc w:val="left"/>
      <w:pPr>
        <w:ind w:left="28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779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78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77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76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75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74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73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72" w:hanging="180"/>
      </w:pPr>
      <w:rPr>
        <w:rFonts w:hint="default"/>
        <w:lang w:val="zh-CN" w:eastAsia="zh-CN" w:bidi="zh-CN"/>
      </w:rPr>
    </w:lvl>
  </w:abstractNum>
  <w:abstractNum w:abstractNumId="1">
    <w:nsid w:val="8461FADE"/>
    <w:multiLevelType w:val="multilevel"/>
    <w:tmpl w:val="8461FADE"/>
    <w:lvl w:ilvl="0"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617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134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651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168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685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02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19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36" w:hanging="180"/>
      </w:pPr>
      <w:rPr>
        <w:rFonts w:hint="default"/>
        <w:lang w:val="zh-CN" w:eastAsia="zh-CN" w:bidi="zh-CN"/>
      </w:rPr>
    </w:lvl>
  </w:abstractNum>
  <w:abstractNum w:abstractNumId="2">
    <w:nsid w:val="9239341B"/>
    <w:multiLevelType w:val="multilevel"/>
    <w:tmpl w:val="9239341B"/>
    <w:lvl w:ilvl="0">
      <w:start w:val="1"/>
      <w:numFmt w:val="decimal"/>
      <w:lvlText w:val="%1."/>
      <w:lvlJc w:val="left"/>
      <w:pPr>
        <w:ind w:left="1082" w:hanging="284"/>
        <w:jc w:val="left"/>
      </w:pPr>
      <w:rPr>
        <w:rFonts w:ascii="仿宋" w:eastAsia="仿宋" w:hAnsi="仿宋" w:cs="仿宋" w:hint="default"/>
        <w:b/>
        <w:bCs/>
        <w:spacing w:val="1"/>
        <w:w w:val="99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906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733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559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386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21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39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866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692" w:hanging="284"/>
      </w:pPr>
      <w:rPr>
        <w:rFonts w:hint="default"/>
        <w:lang w:val="zh-CN" w:eastAsia="zh-CN" w:bidi="zh-CN"/>
      </w:rPr>
    </w:lvl>
  </w:abstractNum>
  <w:abstractNum w:abstractNumId="3">
    <w:nsid w:val="9288B902"/>
    <w:multiLevelType w:val="multilevel"/>
    <w:tmpl w:val="9288B902"/>
    <w:lvl w:ilvl="0">
      <w:start w:val="2"/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585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071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556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042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527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013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498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3984" w:hanging="180"/>
      </w:pPr>
      <w:rPr>
        <w:rFonts w:hint="default"/>
        <w:lang w:val="zh-CN" w:eastAsia="zh-CN" w:bidi="zh-CN"/>
      </w:rPr>
    </w:lvl>
  </w:abstractNum>
  <w:abstractNum w:abstractNumId="4">
    <w:nsid w:val="9C8AC8EF"/>
    <w:multiLevelType w:val="multilevel"/>
    <w:tmpl w:val="9C8AC8EF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5">
    <w:nsid w:val="B5E306ED"/>
    <w:multiLevelType w:val="multilevel"/>
    <w:tmpl w:val="B5E306ED"/>
    <w:lvl w:ilvl="0">
      <w:start w:val="1"/>
      <w:numFmt w:val="decimal"/>
      <w:lvlText w:val="%1."/>
      <w:lvlJc w:val="left"/>
      <w:pPr>
        <w:ind w:left="1082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906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733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559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386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21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39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866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692" w:hanging="284"/>
      </w:pPr>
      <w:rPr>
        <w:rFonts w:hint="default"/>
        <w:lang w:val="zh-CN" w:eastAsia="zh-CN" w:bidi="zh-CN"/>
      </w:rPr>
    </w:lvl>
  </w:abstractNum>
  <w:abstractNum w:abstractNumId="6">
    <w:nsid w:val="BE923771"/>
    <w:multiLevelType w:val="multilevel"/>
    <w:tmpl w:val="BE923771"/>
    <w:lvl w:ilvl="0"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585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071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556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042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527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013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498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3984" w:hanging="180"/>
      </w:pPr>
      <w:rPr>
        <w:rFonts w:hint="default"/>
        <w:lang w:val="zh-CN" w:eastAsia="zh-CN" w:bidi="zh-CN"/>
      </w:rPr>
    </w:lvl>
  </w:abstractNum>
  <w:abstractNum w:abstractNumId="7">
    <w:nsid w:val="BF205925"/>
    <w:multiLevelType w:val="multilevel"/>
    <w:tmpl w:val="BF205925"/>
    <w:lvl w:ilvl="0">
      <w:start w:val="1"/>
      <w:numFmt w:val="decimal"/>
      <w:lvlText w:val="（%1）"/>
      <w:lvlJc w:val="left"/>
      <w:pPr>
        <w:ind w:left="240" w:hanging="702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702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702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702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702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702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702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702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702"/>
      </w:pPr>
      <w:rPr>
        <w:rFonts w:hint="default"/>
        <w:lang w:val="zh-CN" w:eastAsia="zh-CN" w:bidi="zh-CN"/>
      </w:rPr>
    </w:lvl>
  </w:abstractNum>
  <w:abstractNum w:abstractNumId="8">
    <w:nsid w:val="C8879AEF"/>
    <w:multiLevelType w:val="multilevel"/>
    <w:tmpl w:val="C8879AEF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9">
    <w:nsid w:val="CF092B84"/>
    <w:multiLevelType w:val="multilevel"/>
    <w:tmpl w:val="CF092B84"/>
    <w:lvl w:ilvl="0">
      <w:start w:val="1"/>
      <w:numFmt w:val="decimal"/>
      <w:lvlText w:val="（%1）"/>
      <w:lvlJc w:val="left"/>
      <w:pPr>
        <w:ind w:left="1501" w:hanging="702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2284" w:hanging="702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3069" w:hanging="702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853" w:hanging="702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638" w:hanging="702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423" w:hanging="702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207" w:hanging="702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92" w:hanging="702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776" w:hanging="702"/>
      </w:pPr>
      <w:rPr>
        <w:rFonts w:hint="default"/>
        <w:lang w:val="zh-CN" w:eastAsia="zh-CN" w:bidi="zh-CN"/>
      </w:rPr>
    </w:lvl>
  </w:abstractNum>
  <w:abstractNum w:abstractNumId="10">
    <w:nsid w:val="D7F9FE59"/>
    <w:multiLevelType w:val="multilevel"/>
    <w:tmpl w:val="D7F9FE59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11">
    <w:nsid w:val="DCBA6B53"/>
    <w:multiLevelType w:val="multilevel"/>
    <w:tmpl w:val="DCBA6B53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12">
    <w:nsid w:val="E093A4B0"/>
    <w:multiLevelType w:val="multilevel"/>
    <w:tmpl w:val="E093A4B0"/>
    <w:lvl w:ilvl="0">
      <w:numFmt w:val="decimal"/>
      <w:lvlText w:val="%1"/>
      <w:lvlJc w:val="left"/>
      <w:pPr>
        <w:ind w:left="288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759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38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17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196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675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154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633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112" w:hanging="180"/>
      </w:pPr>
      <w:rPr>
        <w:rFonts w:hint="default"/>
        <w:lang w:val="zh-CN" w:eastAsia="zh-CN" w:bidi="zh-CN"/>
      </w:rPr>
    </w:lvl>
  </w:abstractNum>
  <w:abstractNum w:abstractNumId="13">
    <w:nsid w:val="F4B5D9F5"/>
    <w:multiLevelType w:val="multilevel"/>
    <w:tmpl w:val="F4B5D9F5"/>
    <w:lvl w:ilvl="0">
      <w:start w:val="1"/>
      <w:numFmt w:val="decimal"/>
      <w:lvlText w:val="%1."/>
      <w:lvlJc w:val="left"/>
      <w:pPr>
        <w:ind w:left="1082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906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733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559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386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21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39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866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692" w:hanging="284"/>
      </w:pPr>
      <w:rPr>
        <w:rFonts w:hint="default"/>
        <w:lang w:val="zh-CN" w:eastAsia="zh-CN" w:bidi="zh-CN"/>
      </w:rPr>
    </w:lvl>
  </w:abstractNum>
  <w:abstractNum w:abstractNumId="14">
    <w:nsid w:val="F7735DC9"/>
    <w:multiLevelType w:val="multilevel"/>
    <w:tmpl w:val="F7735DC9"/>
    <w:lvl w:ilvl="0">
      <w:numFmt w:val="decimal"/>
      <w:lvlText w:val="%1"/>
      <w:lvlJc w:val="left"/>
      <w:pPr>
        <w:ind w:left="28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782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84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86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89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91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93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96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98" w:hanging="180"/>
      </w:pPr>
      <w:rPr>
        <w:rFonts w:hint="default"/>
        <w:lang w:val="zh-CN" w:eastAsia="zh-CN" w:bidi="zh-CN"/>
      </w:rPr>
    </w:lvl>
  </w:abstractNum>
  <w:abstractNum w:abstractNumId="15">
    <w:nsid w:val="0053208E"/>
    <w:multiLevelType w:val="multilevel"/>
    <w:tmpl w:val="0053208E"/>
    <w:lvl w:ilvl="0">
      <w:start w:val="1"/>
      <w:numFmt w:val="decimal"/>
      <w:lvlText w:val="（%1）"/>
      <w:lvlJc w:val="left"/>
      <w:pPr>
        <w:ind w:left="240" w:hanging="702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702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702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702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702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702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702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702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702"/>
      </w:pPr>
      <w:rPr>
        <w:rFonts w:hint="default"/>
        <w:lang w:val="zh-CN" w:eastAsia="zh-CN" w:bidi="zh-CN"/>
      </w:rPr>
    </w:lvl>
  </w:abstractNum>
  <w:abstractNum w:abstractNumId="16">
    <w:nsid w:val="0248C179"/>
    <w:multiLevelType w:val="multilevel"/>
    <w:tmpl w:val="0248C179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17">
    <w:nsid w:val="0B1A2FB4"/>
    <w:multiLevelType w:val="singleLevel"/>
    <w:tmpl w:val="0B1A2FB4"/>
    <w:lvl w:ilvl="0">
      <w:start w:val="16"/>
      <w:numFmt w:val="chineseCounting"/>
      <w:suff w:val="nothing"/>
      <w:lvlText w:val="%1、"/>
      <w:lvlJc w:val="left"/>
      <w:rPr>
        <w:rFonts w:hint="eastAsia"/>
      </w:rPr>
    </w:lvl>
  </w:abstractNum>
  <w:abstractNum w:abstractNumId="18">
    <w:nsid w:val="0E640482"/>
    <w:multiLevelType w:val="multilevel"/>
    <w:tmpl w:val="0E640482"/>
    <w:lvl w:ilvl="0">
      <w:start w:val="1"/>
      <w:numFmt w:val="decimal"/>
      <w:lvlText w:val="%1."/>
      <w:lvlJc w:val="left"/>
      <w:pPr>
        <w:ind w:left="1082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906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733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559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386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21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39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866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692" w:hanging="284"/>
      </w:pPr>
      <w:rPr>
        <w:rFonts w:hint="default"/>
        <w:lang w:val="zh-CN" w:eastAsia="zh-CN" w:bidi="zh-CN"/>
      </w:rPr>
    </w:lvl>
  </w:abstractNum>
  <w:abstractNum w:abstractNumId="19">
    <w:nsid w:val="243FCF68"/>
    <w:multiLevelType w:val="multilevel"/>
    <w:tmpl w:val="243FCF68"/>
    <w:lvl w:ilvl="0">
      <w:start w:val="2"/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617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134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651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168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685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02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19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36" w:hanging="180"/>
      </w:pPr>
      <w:rPr>
        <w:rFonts w:hint="default"/>
        <w:lang w:val="zh-CN" w:eastAsia="zh-CN" w:bidi="zh-CN"/>
      </w:rPr>
    </w:lvl>
  </w:abstractNum>
  <w:abstractNum w:abstractNumId="20">
    <w:nsid w:val="2470EC97"/>
    <w:multiLevelType w:val="multilevel"/>
    <w:tmpl w:val="2470EC97"/>
    <w:lvl w:ilvl="0">
      <w:start w:val="1"/>
      <w:numFmt w:val="decimal"/>
      <w:lvlText w:val="%1."/>
      <w:lvlJc w:val="left"/>
      <w:pPr>
        <w:ind w:left="1082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906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733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559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386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21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39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866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692" w:hanging="284"/>
      </w:pPr>
      <w:rPr>
        <w:rFonts w:hint="default"/>
        <w:lang w:val="zh-CN" w:eastAsia="zh-CN" w:bidi="zh-CN"/>
      </w:rPr>
    </w:lvl>
  </w:abstractNum>
  <w:abstractNum w:abstractNumId="21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22">
    <w:nsid w:val="2A8F537B"/>
    <w:multiLevelType w:val="multilevel"/>
    <w:tmpl w:val="2A8F537B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23">
    <w:nsid w:val="30FC5B15"/>
    <w:multiLevelType w:val="multilevel"/>
    <w:tmpl w:val="30FC5B15"/>
    <w:lvl w:ilvl="0">
      <w:start w:val="1"/>
      <w:numFmt w:val="decimal"/>
      <w:lvlText w:val="%1"/>
      <w:lvlJc w:val="left"/>
      <w:pPr>
        <w:ind w:left="288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759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38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17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196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675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154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633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112" w:hanging="180"/>
      </w:pPr>
      <w:rPr>
        <w:rFonts w:hint="default"/>
        <w:lang w:val="zh-CN" w:eastAsia="zh-CN" w:bidi="zh-CN"/>
      </w:rPr>
    </w:lvl>
  </w:abstractNum>
  <w:abstractNum w:abstractNumId="24">
    <w:nsid w:val="39A0D9AC"/>
    <w:multiLevelType w:val="multilevel"/>
    <w:tmpl w:val="39A0D9AC"/>
    <w:lvl w:ilvl="0"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585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071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556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042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527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013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498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3984" w:hanging="180"/>
      </w:pPr>
      <w:rPr>
        <w:rFonts w:hint="default"/>
        <w:lang w:val="zh-CN" w:eastAsia="zh-CN" w:bidi="zh-CN"/>
      </w:rPr>
    </w:lvl>
  </w:abstractNum>
  <w:abstractNum w:abstractNumId="25">
    <w:nsid w:val="4C1BAE26"/>
    <w:multiLevelType w:val="multilevel"/>
    <w:tmpl w:val="4C1BAE26"/>
    <w:lvl w:ilvl="0">
      <w:start w:val="1"/>
      <w:numFmt w:val="decimal"/>
      <w:lvlText w:val="%1."/>
      <w:lvlJc w:val="left"/>
      <w:pPr>
        <w:ind w:left="1082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906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733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559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386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21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39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866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692" w:hanging="284"/>
      </w:pPr>
      <w:rPr>
        <w:rFonts w:hint="default"/>
        <w:lang w:val="zh-CN" w:eastAsia="zh-CN" w:bidi="zh-CN"/>
      </w:rPr>
    </w:lvl>
  </w:abstractNum>
  <w:abstractNum w:abstractNumId="26">
    <w:nsid w:val="4D4DC07F"/>
    <w:multiLevelType w:val="multilevel"/>
    <w:tmpl w:val="4D4DC07F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27">
    <w:nsid w:val="4D94DA66"/>
    <w:multiLevelType w:val="multilevel"/>
    <w:tmpl w:val="4D94DA66"/>
    <w:lvl w:ilvl="0"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620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140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660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181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01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21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42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62" w:hanging="180"/>
      </w:pPr>
      <w:rPr>
        <w:rFonts w:hint="default"/>
        <w:lang w:val="zh-CN" w:eastAsia="zh-CN" w:bidi="zh-CN"/>
      </w:rPr>
    </w:lvl>
  </w:abstractNum>
  <w:abstractNum w:abstractNumId="28">
    <w:nsid w:val="58765686"/>
    <w:multiLevelType w:val="multilevel"/>
    <w:tmpl w:val="58765686"/>
    <w:lvl w:ilvl="0">
      <w:numFmt w:val="decimal"/>
      <w:lvlText w:val="%1"/>
      <w:lvlJc w:val="left"/>
      <w:pPr>
        <w:ind w:left="28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779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78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77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76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75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74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73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72" w:hanging="180"/>
      </w:pPr>
      <w:rPr>
        <w:rFonts w:hint="default"/>
        <w:lang w:val="zh-CN" w:eastAsia="zh-CN" w:bidi="zh-CN"/>
      </w:rPr>
    </w:lvl>
  </w:abstractNum>
  <w:abstractNum w:abstractNumId="29">
    <w:nsid w:val="59ADCABA"/>
    <w:multiLevelType w:val="multilevel"/>
    <w:tmpl w:val="59ADCABA"/>
    <w:lvl w:ilvl="0">
      <w:start w:val="1"/>
      <w:numFmt w:val="decimal"/>
      <w:lvlText w:val="（%1）"/>
      <w:lvlJc w:val="left"/>
      <w:pPr>
        <w:ind w:left="240" w:hanging="702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702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702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702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702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702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702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702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702"/>
      </w:pPr>
      <w:rPr>
        <w:rFonts w:hint="default"/>
        <w:lang w:val="zh-CN" w:eastAsia="zh-CN" w:bidi="zh-CN"/>
      </w:rPr>
    </w:lvl>
  </w:abstractNum>
  <w:abstractNum w:abstractNumId="30">
    <w:nsid w:val="5A241D34"/>
    <w:multiLevelType w:val="multilevel"/>
    <w:tmpl w:val="5A241D34"/>
    <w:lvl w:ilvl="0">
      <w:start w:val="1"/>
      <w:numFmt w:val="decimal"/>
      <w:lvlText w:val="%1."/>
      <w:lvlJc w:val="left"/>
      <w:pPr>
        <w:ind w:left="240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150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061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971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882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79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03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14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24" w:hanging="284"/>
      </w:pPr>
      <w:rPr>
        <w:rFonts w:hint="default"/>
        <w:lang w:val="zh-CN" w:eastAsia="zh-CN" w:bidi="zh-CN"/>
      </w:rPr>
    </w:lvl>
  </w:abstractNum>
  <w:abstractNum w:abstractNumId="31">
    <w:nsid w:val="629F7852"/>
    <w:multiLevelType w:val="multilevel"/>
    <w:tmpl w:val="629F7852"/>
    <w:lvl w:ilvl="0"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585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071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556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042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527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013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498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3984" w:hanging="180"/>
      </w:pPr>
      <w:rPr>
        <w:rFonts w:hint="default"/>
        <w:lang w:val="zh-CN" w:eastAsia="zh-CN" w:bidi="zh-CN"/>
      </w:rPr>
    </w:lvl>
  </w:abstractNum>
  <w:abstractNum w:abstractNumId="32">
    <w:nsid w:val="72183CF9"/>
    <w:multiLevelType w:val="multilevel"/>
    <w:tmpl w:val="72183CF9"/>
    <w:lvl w:ilvl="0">
      <w:start w:val="1"/>
      <w:numFmt w:val="decimal"/>
      <w:lvlText w:val="%1."/>
      <w:lvlJc w:val="left"/>
      <w:pPr>
        <w:ind w:left="1082" w:hanging="284"/>
        <w:jc w:val="left"/>
      </w:pPr>
      <w:rPr>
        <w:rFonts w:ascii="仿宋" w:eastAsia="仿宋" w:hAnsi="仿宋" w:cs="仿宋" w:hint="default"/>
        <w:spacing w:val="-2"/>
        <w:w w:val="100"/>
        <w:sz w:val="26"/>
        <w:szCs w:val="26"/>
        <w:lang w:val="zh-CN" w:eastAsia="zh-CN" w:bidi="zh-CN"/>
      </w:rPr>
    </w:lvl>
    <w:lvl w:ilvl="1">
      <w:numFmt w:val="bullet"/>
      <w:lvlText w:val="•"/>
      <w:lvlJc w:val="left"/>
      <w:pPr>
        <w:ind w:left="1906" w:hanging="284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733" w:hanging="284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559" w:hanging="284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386" w:hanging="284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213" w:hanging="284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39" w:hanging="284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866" w:hanging="284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692" w:hanging="284"/>
      </w:pPr>
      <w:rPr>
        <w:rFonts w:hint="default"/>
        <w:lang w:val="zh-CN" w:eastAsia="zh-CN" w:bidi="zh-CN"/>
      </w:rPr>
    </w:lvl>
  </w:abstractNum>
  <w:abstractNum w:abstractNumId="33">
    <w:nsid w:val="77ECEA79"/>
    <w:multiLevelType w:val="multilevel"/>
    <w:tmpl w:val="77ECEA79"/>
    <w:lvl w:ilvl="0"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585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071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556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042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527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013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498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3984" w:hanging="180"/>
      </w:pPr>
      <w:rPr>
        <w:rFonts w:hint="default"/>
        <w:lang w:val="zh-CN" w:eastAsia="zh-CN" w:bidi="zh-CN"/>
      </w:rPr>
    </w:lvl>
  </w:abstractNum>
  <w:abstractNum w:abstractNumId="34">
    <w:nsid w:val="7C246926"/>
    <w:multiLevelType w:val="multilevel"/>
    <w:tmpl w:val="7C246926"/>
    <w:lvl w:ilvl="0">
      <w:numFmt w:val="decimal"/>
      <w:lvlText w:val="%1"/>
      <w:lvlJc w:val="left"/>
      <w:pPr>
        <w:ind w:left="10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585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071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556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042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527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013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498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3984" w:hanging="180"/>
      </w:pPr>
      <w:rPr>
        <w:rFonts w:hint="default"/>
        <w:lang w:val="zh-CN" w:eastAsia="zh-CN" w:bidi="zh-CN"/>
      </w:rPr>
    </w:lvl>
  </w:abstractNum>
  <w:abstractNum w:abstractNumId="35">
    <w:nsid w:val="7DEC2089"/>
    <w:multiLevelType w:val="multilevel"/>
    <w:tmpl w:val="7DEC2089"/>
    <w:lvl w:ilvl="0">
      <w:numFmt w:val="decimal"/>
      <w:lvlText w:val="%1"/>
      <w:lvlJc w:val="left"/>
      <w:pPr>
        <w:ind w:left="286" w:hanging="180"/>
        <w:jc w:val="left"/>
      </w:pPr>
      <w:rPr>
        <w:rFonts w:ascii="仿宋" w:eastAsia="仿宋" w:hAnsi="仿宋" w:cs="仿宋" w:hint="default"/>
        <w:w w:val="100"/>
        <w:sz w:val="24"/>
        <w:szCs w:val="24"/>
        <w:lang w:val="zh-CN" w:eastAsia="zh-CN" w:bidi="zh-CN"/>
      </w:rPr>
    </w:lvl>
    <w:lvl w:ilvl="1">
      <w:numFmt w:val="bullet"/>
      <w:lvlText w:val="•"/>
      <w:lvlJc w:val="left"/>
      <w:pPr>
        <w:ind w:left="779" w:hanging="180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278" w:hanging="180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1777" w:hanging="18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2276" w:hanging="18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2775" w:hanging="18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3274" w:hanging="18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3773" w:hanging="18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4272" w:hanging="180"/>
      </w:pPr>
      <w:rPr>
        <w:rFonts w:hint="default"/>
        <w:lang w:val="zh-CN" w:eastAsia="zh-CN" w:bidi="zh-CN"/>
      </w:rPr>
    </w:lvl>
  </w:abstractNum>
  <w:num w:numId="1">
    <w:abstractNumId w:val="15"/>
  </w:num>
  <w:num w:numId="2">
    <w:abstractNumId w:val="9"/>
  </w:num>
  <w:num w:numId="3">
    <w:abstractNumId w:val="29"/>
  </w:num>
  <w:num w:numId="4">
    <w:abstractNumId w:val="7"/>
  </w:num>
  <w:num w:numId="5">
    <w:abstractNumId w:val="5"/>
  </w:num>
  <w:num w:numId="6">
    <w:abstractNumId w:val="21"/>
  </w:num>
  <w:num w:numId="7">
    <w:abstractNumId w:val="32"/>
  </w:num>
  <w:num w:numId="8">
    <w:abstractNumId w:val="16"/>
  </w:num>
  <w:num w:numId="9">
    <w:abstractNumId w:val="2"/>
  </w:num>
  <w:num w:numId="10">
    <w:abstractNumId w:val="22"/>
  </w:num>
  <w:num w:numId="11">
    <w:abstractNumId w:val="30"/>
  </w:num>
  <w:num w:numId="12">
    <w:abstractNumId w:val="8"/>
  </w:num>
  <w:num w:numId="13">
    <w:abstractNumId w:val="26"/>
  </w:num>
  <w:num w:numId="14">
    <w:abstractNumId w:val="13"/>
  </w:num>
  <w:num w:numId="15">
    <w:abstractNumId w:val="20"/>
  </w:num>
  <w:num w:numId="16">
    <w:abstractNumId w:val="11"/>
  </w:num>
  <w:num w:numId="17">
    <w:abstractNumId w:val="10"/>
  </w:num>
  <w:num w:numId="18">
    <w:abstractNumId w:val="4"/>
  </w:num>
  <w:num w:numId="19">
    <w:abstractNumId w:val="17"/>
  </w:num>
  <w:num w:numId="20">
    <w:abstractNumId w:val="25"/>
  </w:num>
  <w:num w:numId="21">
    <w:abstractNumId w:val="18"/>
  </w:num>
  <w:num w:numId="22">
    <w:abstractNumId w:val="34"/>
  </w:num>
  <w:num w:numId="23">
    <w:abstractNumId w:val="33"/>
  </w:num>
  <w:num w:numId="24">
    <w:abstractNumId w:val="6"/>
  </w:num>
  <w:num w:numId="25">
    <w:abstractNumId w:val="31"/>
  </w:num>
  <w:num w:numId="26">
    <w:abstractNumId w:val="3"/>
  </w:num>
  <w:num w:numId="27">
    <w:abstractNumId w:val="24"/>
  </w:num>
  <w:num w:numId="28">
    <w:abstractNumId w:val="1"/>
  </w:num>
  <w:num w:numId="29">
    <w:abstractNumId w:val="28"/>
  </w:num>
  <w:num w:numId="30">
    <w:abstractNumId w:val="35"/>
  </w:num>
  <w:num w:numId="31">
    <w:abstractNumId w:val="0"/>
  </w:num>
  <w:num w:numId="32">
    <w:abstractNumId w:val="19"/>
  </w:num>
  <w:num w:numId="33">
    <w:abstractNumId w:val="27"/>
  </w:num>
  <w:num w:numId="34">
    <w:abstractNumId w:val="14"/>
  </w:num>
  <w:num w:numId="35">
    <w:abstractNumId w:val="12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3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F2452A"/>
    <w:rsid w:val="000742A1"/>
    <w:rsid w:val="005C7016"/>
    <w:rsid w:val="009B495C"/>
    <w:rsid w:val="00A57070"/>
    <w:rsid w:val="00DC1B45"/>
    <w:rsid w:val="00F2452A"/>
    <w:rsid w:val="16315857"/>
    <w:rsid w:val="243236DB"/>
    <w:rsid w:val="272777D9"/>
    <w:rsid w:val="2A66626E"/>
    <w:rsid w:val="2E414AE2"/>
    <w:rsid w:val="2FDB1F75"/>
    <w:rsid w:val="304C0B3A"/>
    <w:rsid w:val="38D47C80"/>
    <w:rsid w:val="39FF1D9B"/>
    <w:rsid w:val="3B4E14F1"/>
    <w:rsid w:val="3E717BA9"/>
    <w:rsid w:val="48DC598E"/>
    <w:rsid w:val="48ED178D"/>
    <w:rsid w:val="4B47752B"/>
    <w:rsid w:val="53753001"/>
    <w:rsid w:val="554B3B31"/>
    <w:rsid w:val="557426D1"/>
    <w:rsid w:val="5E0A045F"/>
    <w:rsid w:val="69653166"/>
    <w:rsid w:val="70FC7C5B"/>
    <w:rsid w:val="71BF0839"/>
    <w:rsid w:val="74D87E0C"/>
    <w:rsid w:val="7D1E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 fillcolor="white">
      <v:fill color="white"/>
    </o:shapedefaults>
    <o:shapelayout v:ext="edit">
      <o:idmap v:ext="edit" data="1"/>
    </o:shapelayout>
  </w:shapeDefaults>
  <w:decimalSymbol w:val="."/>
  <w:listSeparator w:val=","/>
  <w15:docId w15:val="{C104942E-AC69-4D7F-AE1E-48F9AC27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仿宋" w:eastAsia="仿宋" w:hAnsi="仿宋" w:cs="仿宋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spacing w:before="35"/>
      <w:ind w:left="420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uiPriority w:val="1"/>
    <w:qFormat/>
    <w:pPr>
      <w:ind w:left="840"/>
      <w:outlineLvl w:val="1"/>
    </w:pPr>
    <w:rPr>
      <w:sz w:val="30"/>
      <w:szCs w:val="30"/>
    </w:rPr>
  </w:style>
  <w:style w:type="paragraph" w:styleId="3">
    <w:name w:val="heading 3"/>
    <w:basedOn w:val="a"/>
    <w:next w:val="a"/>
    <w:uiPriority w:val="1"/>
    <w:qFormat/>
    <w:pPr>
      <w:ind w:left="799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pPr>
      <w:ind w:left="240" w:firstLine="55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9EA82B9-4775-4520-AA1D-AFE776083C60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CN" altLang="en-US"/>
        </a:p>
      </dgm:t>
    </dgm:pt>
    <dgm:pt modelId="{5B181DAB-14C7-4433-9AD3-15D7473C2CAE}">
      <dgm:prSet phldrT="[文本]"/>
      <dgm:spPr/>
      <dgm:t>
        <a:bodyPr/>
        <a:lstStyle/>
        <a:p>
          <a:r>
            <a:rPr lang="zh-CN">
              <a:latin typeface="仿宋" panose="02010609060101010101" pitchFamily="49" charset="-122"/>
              <a:ea typeface="仿宋" panose="02010609060101010101" pitchFamily="49" charset="-122"/>
            </a:rPr>
            <a:t>领队会</a:t>
          </a:r>
        </a:p>
        <a:p>
          <a:r>
            <a:rPr lang="zh-CN">
              <a:latin typeface="仿宋" panose="02010609060101010101" pitchFamily="49" charset="-122"/>
              <a:ea typeface="仿宋" panose="02010609060101010101" pitchFamily="49" charset="-122"/>
            </a:rPr>
            <a:t>参赛队抽签分组，确定参赛顺序</a:t>
          </a:r>
          <a:endParaRPr lang="zh-CN" altLang="en-US">
            <a:latin typeface="仿宋" panose="02010609060101010101" pitchFamily="49" charset="-122"/>
            <a:ea typeface="仿宋" panose="02010609060101010101" pitchFamily="49" charset="-122"/>
          </a:endParaRPr>
        </a:p>
      </dgm:t>
    </dgm:pt>
    <dgm:pt modelId="{8DB62B24-8637-4EA3-8C29-39C204E17126}" type="parTrans" cxnId="{665830BF-EBAB-4C55-8C9C-D05666BA3970}">
      <dgm:prSet/>
      <dgm:spPr/>
      <dgm:t>
        <a:bodyPr/>
        <a:lstStyle/>
        <a:p>
          <a:endParaRPr lang="zh-CN" altLang="en-US"/>
        </a:p>
      </dgm:t>
    </dgm:pt>
    <dgm:pt modelId="{6F1BE6BA-2090-4C68-850E-62AE424BF18C}" type="sibTrans" cxnId="{665830BF-EBAB-4C55-8C9C-D05666BA3970}">
      <dgm:prSet/>
      <dgm:spPr/>
      <dgm:t>
        <a:bodyPr/>
        <a:lstStyle/>
        <a:p>
          <a:endParaRPr lang="zh-CN" altLang="en-US"/>
        </a:p>
      </dgm:t>
    </dgm:pt>
    <dgm:pt modelId="{DD1FDDE7-1F69-4CAD-A4A0-5E7934CD34D5}">
      <dgm:prSet phldrT="[文本]" custT="1"/>
      <dgm:spPr/>
      <dgm:t>
        <a:bodyPr/>
        <a:lstStyle/>
        <a:p>
          <a:r>
            <a:rPr lang="zh-CN" altLang="en-US" sz="1800" b="0">
              <a:latin typeface="仿宋" panose="02010609060101010101" pitchFamily="49" charset="-122"/>
              <a:ea typeface="仿宋" panose="02010609060101010101" pitchFamily="49" charset="-122"/>
            </a:rPr>
            <a:t>中餐服务选手</a:t>
          </a:r>
        </a:p>
      </dgm:t>
    </dgm:pt>
    <dgm:pt modelId="{9245430F-F0DC-4DB5-86EA-CB82F6C2CB73}" type="parTrans" cxnId="{F693FCAC-21D5-426B-8283-DD535070EDC1}">
      <dgm:prSet/>
      <dgm:spPr/>
      <dgm:t>
        <a:bodyPr/>
        <a:lstStyle/>
        <a:p>
          <a:endParaRPr lang="zh-CN" altLang="en-US"/>
        </a:p>
      </dgm:t>
    </dgm:pt>
    <dgm:pt modelId="{3F692883-0794-4CB0-9DC0-E07697CFD689}" type="sibTrans" cxnId="{F693FCAC-21D5-426B-8283-DD535070EDC1}">
      <dgm:prSet/>
      <dgm:spPr/>
      <dgm:t>
        <a:bodyPr/>
        <a:lstStyle/>
        <a:p>
          <a:endParaRPr lang="zh-CN" altLang="en-US"/>
        </a:p>
      </dgm:t>
    </dgm:pt>
    <dgm:pt modelId="{0ED16E15-8F54-47EB-92C0-B9FFC60B38EB}">
      <dgm:prSet phldrT="[文本]" custT="1"/>
      <dgm:spPr/>
      <dgm:t>
        <a:bodyPr/>
        <a:lstStyle/>
        <a:p>
          <a:pPr algn="ctr"/>
          <a:r>
            <a:rPr lang="zh-CN" altLang="en-US" sz="1800" b="0">
              <a:latin typeface="仿宋" panose="02010609060101010101" pitchFamily="49" charset="-122"/>
              <a:ea typeface="仿宋" panose="02010609060101010101" pitchFamily="49" charset="-122"/>
            </a:rPr>
            <a:t>西餐服务选手</a:t>
          </a:r>
        </a:p>
      </dgm:t>
    </dgm:pt>
    <dgm:pt modelId="{D7E2DAF8-099A-4FAE-BC14-15AC3C1F8A69}" type="parTrans" cxnId="{142211A1-ABF8-4AE5-8BA6-BAC69CA28B3A}">
      <dgm:prSet/>
      <dgm:spPr/>
      <dgm:t>
        <a:bodyPr/>
        <a:lstStyle/>
        <a:p>
          <a:endParaRPr lang="zh-CN" altLang="en-US"/>
        </a:p>
      </dgm:t>
    </dgm:pt>
    <dgm:pt modelId="{FD99EA5A-EB02-4795-A643-C059069A5676}" type="sibTrans" cxnId="{142211A1-ABF8-4AE5-8BA6-BAC69CA28B3A}">
      <dgm:prSet/>
      <dgm:spPr/>
      <dgm:t>
        <a:bodyPr/>
        <a:lstStyle/>
        <a:p>
          <a:endParaRPr lang="zh-CN" altLang="en-US"/>
        </a:p>
      </dgm:t>
    </dgm:pt>
    <dgm:pt modelId="{D9F6000C-9A2F-4E55-ACA5-D6A1AAC2DC5F}">
      <dgm:prSet phldrT="[文本]"/>
      <dgm:spPr/>
      <dgm:t>
        <a:bodyPr/>
        <a:lstStyle/>
        <a:p>
          <a:r>
            <a:rPr lang="zh-CN">
              <a:latin typeface="仿宋" panose="02010609060101010101" pitchFamily="49" charset="-122"/>
              <a:ea typeface="仿宋" panose="02010609060101010101" pitchFamily="49" charset="-122"/>
            </a:rPr>
            <a:t>各组选手抽取赛位号和赛题</a:t>
          </a:r>
          <a:endParaRPr lang="zh-CN" altLang="en-US">
            <a:latin typeface="仿宋" panose="02010609060101010101" pitchFamily="49" charset="-122"/>
            <a:ea typeface="仿宋" panose="02010609060101010101" pitchFamily="49" charset="-122"/>
          </a:endParaRPr>
        </a:p>
      </dgm:t>
    </dgm:pt>
    <dgm:pt modelId="{9B8F8D99-A368-46DB-A736-B41E405DEF81}" type="sibTrans" cxnId="{34D39E24-01DE-42B7-B8F6-435386924591}">
      <dgm:prSet/>
      <dgm:spPr/>
      <dgm:t>
        <a:bodyPr/>
        <a:lstStyle/>
        <a:p>
          <a:endParaRPr lang="zh-CN" altLang="en-US"/>
        </a:p>
      </dgm:t>
    </dgm:pt>
    <dgm:pt modelId="{E0F2070C-9AD5-4E13-9DE4-192A48F2709A}" type="parTrans" cxnId="{34D39E24-01DE-42B7-B8F6-435386924591}">
      <dgm:prSet/>
      <dgm:spPr/>
      <dgm:t>
        <a:bodyPr/>
        <a:lstStyle/>
        <a:p>
          <a:endParaRPr lang="zh-CN" altLang="en-US"/>
        </a:p>
      </dgm:t>
    </dgm:pt>
    <dgm:pt modelId="{593FFCD3-3209-44B4-82D4-EECE498DC16D}">
      <dgm:prSet custT="1"/>
      <dgm:spPr/>
      <dgm:t>
        <a:bodyPr/>
        <a:lstStyle/>
        <a:p>
          <a:r>
            <a:rPr lang="zh-CN" altLang="en-US" sz="1800">
              <a:latin typeface="仿宋" panose="02010609060101010101" pitchFamily="49" charset="-122"/>
              <a:ea typeface="仿宋" panose="02010609060101010101" pitchFamily="49" charset="-122"/>
            </a:rPr>
            <a:t>主题宴会设计</a:t>
          </a:r>
        </a:p>
      </dgm:t>
    </dgm:pt>
    <dgm:pt modelId="{BB48DB4C-851D-408F-A092-FEC493D8B15F}" type="parTrans" cxnId="{378C12B7-8C7A-4B8A-99BE-19D1C545F302}">
      <dgm:prSet/>
      <dgm:spPr/>
      <dgm:t>
        <a:bodyPr/>
        <a:lstStyle/>
        <a:p>
          <a:endParaRPr lang="zh-CN" altLang="en-US"/>
        </a:p>
      </dgm:t>
    </dgm:pt>
    <dgm:pt modelId="{CED8CCDF-46BE-4CF7-930B-7A6731D67794}" type="sibTrans" cxnId="{378C12B7-8C7A-4B8A-99BE-19D1C545F302}">
      <dgm:prSet/>
      <dgm:spPr/>
      <dgm:t>
        <a:bodyPr/>
        <a:lstStyle/>
        <a:p>
          <a:endParaRPr lang="zh-CN" altLang="en-US"/>
        </a:p>
      </dgm:t>
    </dgm:pt>
    <dgm:pt modelId="{8F984C9C-4848-4D2C-AA89-742054CAABEF}">
      <dgm:prSet custT="1"/>
      <dgm:spPr/>
      <dgm:t>
        <a:bodyPr/>
        <a:lstStyle/>
        <a:p>
          <a:r>
            <a:rPr lang="zh-CN" altLang="en-US" sz="1800">
              <a:latin typeface="仿宋" panose="02010609060101010101" pitchFamily="49" charset="-122"/>
              <a:ea typeface="仿宋" panose="02010609060101010101" pitchFamily="49" charset="-122"/>
            </a:rPr>
            <a:t>宴会服务</a:t>
          </a:r>
        </a:p>
      </dgm:t>
    </dgm:pt>
    <dgm:pt modelId="{1EAE919F-9D94-4AD4-A574-E3DDBC5FD8BA}" type="parTrans" cxnId="{0D7B238C-E538-4706-A575-A105C6EB103B}">
      <dgm:prSet/>
      <dgm:spPr/>
      <dgm:t>
        <a:bodyPr/>
        <a:lstStyle/>
        <a:p>
          <a:endParaRPr lang="zh-CN" altLang="en-US"/>
        </a:p>
      </dgm:t>
    </dgm:pt>
    <dgm:pt modelId="{F8A33E45-B8F0-4C39-96B9-323FDDD5BE08}" type="sibTrans" cxnId="{0D7B238C-E538-4706-A575-A105C6EB103B}">
      <dgm:prSet/>
      <dgm:spPr/>
      <dgm:t>
        <a:bodyPr/>
        <a:lstStyle/>
        <a:p>
          <a:endParaRPr lang="zh-CN" altLang="en-US"/>
        </a:p>
      </dgm:t>
    </dgm:pt>
    <dgm:pt modelId="{1CA3F037-D2AB-47A6-8A7F-5DB7FF26EE4A}">
      <dgm:prSet custT="1"/>
      <dgm:spPr/>
      <dgm:t>
        <a:bodyPr/>
        <a:lstStyle/>
        <a:p>
          <a:r>
            <a:rPr lang="zh-CN" altLang="en-US" sz="1800">
              <a:latin typeface="仿宋" panose="02010609060101010101" pitchFamily="49" charset="-122"/>
              <a:ea typeface="仿宋" panose="02010609060101010101" pitchFamily="49" charset="-122"/>
            </a:rPr>
            <a:t>鸡尾酒调制与服务</a:t>
          </a:r>
        </a:p>
      </dgm:t>
    </dgm:pt>
    <dgm:pt modelId="{7293F3C0-BDB5-46A4-9109-742F3AAB6848}" type="parTrans" cxnId="{0312E796-A7BC-4FD6-939F-1CBF9476E972}">
      <dgm:prSet/>
      <dgm:spPr/>
      <dgm:t>
        <a:bodyPr/>
        <a:lstStyle/>
        <a:p>
          <a:endParaRPr lang="zh-CN" altLang="en-US"/>
        </a:p>
      </dgm:t>
    </dgm:pt>
    <dgm:pt modelId="{DC0A7991-3387-4E60-8C7D-C6125A567CE0}" type="sibTrans" cxnId="{0312E796-A7BC-4FD6-939F-1CBF9476E972}">
      <dgm:prSet/>
      <dgm:spPr/>
      <dgm:t>
        <a:bodyPr/>
        <a:lstStyle/>
        <a:p>
          <a:endParaRPr lang="zh-CN" altLang="en-US"/>
        </a:p>
      </dgm:t>
    </dgm:pt>
    <dgm:pt modelId="{BE68EB0D-469A-4D2C-9916-0A3BE371910F}">
      <dgm:prSet custT="1"/>
      <dgm:spPr/>
      <dgm:t>
        <a:bodyPr/>
        <a:lstStyle/>
        <a:p>
          <a:r>
            <a:rPr lang="zh-CN" altLang="en-US" sz="1800">
              <a:latin typeface="仿宋" panose="02010609060101010101" pitchFamily="49" charset="-122"/>
              <a:ea typeface="仿宋" panose="02010609060101010101" pitchFamily="49" charset="-122"/>
            </a:rPr>
            <a:t>休闲餐厅服务</a:t>
          </a:r>
        </a:p>
      </dgm:t>
    </dgm:pt>
    <dgm:pt modelId="{A44FE0CF-D175-4517-A029-23A996879392}" type="parTrans" cxnId="{BE04115F-C3A1-409C-B885-CC4198AE116A}">
      <dgm:prSet/>
      <dgm:spPr/>
      <dgm:t>
        <a:bodyPr/>
        <a:lstStyle/>
        <a:p>
          <a:endParaRPr lang="zh-CN" altLang="en-US"/>
        </a:p>
      </dgm:t>
    </dgm:pt>
    <dgm:pt modelId="{471FA8A8-79A9-4CBE-A38A-119AF7826282}" type="sibTrans" cxnId="{BE04115F-C3A1-409C-B885-CC4198AE116A}">
      <dgm:prSet/>
      <dgm:spPr/>
      <dgm:t>
        <a:bodyPr/>
        <a:lstStyle/>
        <a:p>
          <a:endParaRPr lang="zh-CN" altLang="en-US"/>
        </a:p>
      </dgm:t>
    </dgm:pt>
    <dgm:pt modelId="{11817DAC-8631-449E-86CA-5F9ED2B6550D}" type="pres">
      <dgm:prSet presAssocID="{F9EA82B9-4775-4520-AA1D-AFE776083C6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5EF7AEA2-850F-42B4-AFD4-E48CD6974320}" type="pres">
      <dgm:prSet presAssocID="{5B181DAB-14C7-4433-9AD3-15D7473C2CAE}" presName="hierRoot1" presStyleCnt="0"/>
      <dgm:spPr/>
    </dgm:pt>
    <dgm:pt modelId="{B3F6907C-A497-4A2B-BAE4-E9F85F2D22E6}" type="pres">
      <dgm:prSet presAssocID="{5B181DAB-14C7-4433-9AD3-15D7473C2CAE}" presName="composite" presStyleCnt="0"/>
      <dgm:spPr/>
    </dgm:pt>
    <dgm:pt modelId="{DAA8B767-7303-432F-9294-F5332EB844AB}" type="pres">
      <dgm:prSet presAssocID="{5B181DAB-14C7-4433-9AD3-15D7473C2CAE}" presName="background" presStyleLbl="node0" presStyleIdx="0" presStyleCnt="1"/>
      <dgm:spPr/>
    </dgm:pt>
    <dgm:pt modelId="{730B779C-00BA-487F-92D4-88735087AED9}" type="pres">
      <dgm:prSet presAssocID="{5B181DAB-14C7-4433-9AD3-15D7473C2CAE}" presName="text" presStyleLbl="fgAcc0" presStyleIdx="0" presStyleCnt="1" custScaleX="395888" custScaleY="197057">
        <dgm:presLayoutVars>
          <dgm:chPref val="3"/>
        </dgm:presLayoutVars>
      </dgm:prSet>
      <dgm:spPr/>
      <dgm:t>
        <a:bodyPr/>
        <a:lstStyle/>
        <a:p>
          <a:endParaRPr lang="zh-CN" altLang="en-US"/>
        </a:p>
      </dgm:t>
    </dgm:pt>
    <dgm:pt modelId="{A434B6A4-8C17-49ED-BAEF-C4DA257F319B}" type="pres">
      <dgm:prSet presAssocID="{5B181DAB-14C7-4433-9AD3-15D7473C2CAE}" presName="hierChild2" presStyleCnt="0"/>
      <dgm:spPr/>
    </dgm:pt>
    <dgm:pt modelId="{FAEADBFA-2AA8-496B-A4DC-A0DD7CED805A}" type="pres">
      <dgm:prSet presAssocID="{E0F2070C-9AD5-4E13-9DE4-192A48F2709A}" presName="Name10" presStyleLbl="parChTrans1D2" presStyleIdx="0" presStyleCnt="1"/>
      <dgm:spPr/>
    </dgm:pt>
    <dgm:pt modelId="{7D473906-67D2-497A-945A-D9DBE8AC36ED}" type="pres">
      <dgm:prSet presAssocID="{D9F6000C-9A2F-4E55-ACA5-D6A1AAC2DC5F}" presName="hierRoot2" presStyleCnt="0"/>
      <dgm:spPr/>
    </dgm:pt>
    <dgm:pt modelId="{FA732E45-10CF-4156-BF7E-DFB236CEF4C3}" type="pres">
      <dgm:prSet presAssocID="{D9F6000C-9A2F-4E55-ACA5-D6A1AAC2DC5F}" presName="composite2" presStyleCnt="0"/>
      <dgm:spPr/>
    </dgm:pt>
    <dgm:pt modelId="{BD3BBC4C-992D-48D3-A4D2-F49D970B4769}" type="pres">
      <dgm:prSet presAssocID="{D9F6000C-9A2F-4E55-ACA5-D6A1AAC2DC5F}" presName="background2" presStyleLbl="node2" presStyleIdx="0" presStyleCnt="1"/>
      <dgm:spPr/>
    </dgm:pt>
    <dgm:pt modelId="{A6B37040-FD2B-4AA7-92F7-947C2D16C5F3}" type="pres">
      <dgm:prSet presAssocID="{D9F6000C-9A2F-4E55-ACA5-D6A1AAC2DC5F}" presName="text2" presStyleLbl="fgAcc2" presStyleIdx="0" presStyleCnt="1" custScaleX="182791" custScaleY="139958">
        <dgm:presLayoutVars>
          <dgm:chPref val="3"/>
        </dgm:presLayoutVars>
      </dgm:prSet>
      <dgm:spPr/>
      <dgm:t>
        <a:bodyPr/>
        <a:lstStyle/>
        <a:p>
          <a:endParaRPr lang="zh-CN" altLang="en-US"/>
        </a:p>
      </dgm:t>
    </dgm:pt>
    <dgm:pt modelId="{2144FC45-67F7-4041-964B-13369F1A1383}" type="pres">
      <dgm:prSet presAssocID="{D9F6000C-9A2F-4E55-ACA5-D6A1AAC2DC5F}" presName="hierChild3" presStyleCnt="0"/>
      <dgm:spPr/>
    </dgm:pt>
    <dgm:pt modelId="{71145A72-0955-4BB6-8C9E-4399E987FFF2}" type="pres">
      <dgm:prSet presAssocID="{9245430F-F0DC-4DB5-86EA-CB82F6C2CB73}" presName="Name17" presStyleLbl="parChTrans1D3" presStyleIdx="0" presStyleCnt="2"/>
      <dgm:spPr/>
    </dgm:pt>
    <dgm:pt modelId="{9338E871-FF59-4B3A-8D37-9A39B837C241}" type="pres">
      <dgm:prSet presAssocID="{DD1FDDE7-1F69-4CAD-A4A0-5E7934CD34D5}" presName="hierRoot3" presStyleCnt="0"/>
      <dgm:spPr/>
    </dgm:pt>
    <dgm:pt modelId="{234A2EC8-12DB-4209-BF79-D7D87B344B53}" type="pres">
      <dgm:prSet presAssocID="{DD1FDDE7-1F69-4CAD-A4A0-5E7934CD34D5}" presName="composite3" presStyleCnt="0"/>
      <dgm:spPr/>
    </dgm:pt>
    <dgm:pt modelId="{16F604EC-37B4-42A5-A24E-1EAEE463CBA9}" type="pres">
      <dgm:prSet presAssocID="{DD1FDDE7-1F69-4CAD-A4A0-5E7934CD34D5}" presName="background3" presStyleLbl="node3" presStyleIdx="0" presStyleCnt="2"/>
      <dgm:spPr/>
    </dgm:pt>
    <dgm:pt modelId="{80CCC342-03BB-4C48-B848-DC8A1DCF9128}" type="pres">
      <dgm:prSet presAssocID="{DD1FDDE7-1F69-4CAD-A4A0-5E7934CD34D5}" presName="text3" presStyleLbl="fgAcc3" presStyleIdx="0" presStyleCnt="2" custScaleX="208931" custScaleY="115012">
        <dgm:presLayoutVars>
          <dgm:chPref val="3"/>
        </dgm:presLayoutVars>
      </dgm:prSet>
      <dgm:spPr/>
      <dgm:t>
        <a:bodyPr/>
        <a:lstStyle/>
        <a:p>
          <a:endParaRPr lang="zh-CN" altLang="en-US"/>
        </a:p>
      </dgm:t>
    </dgm:pt>
    <dgm:pt modelId="{016DD312-7895-4E0F-AE99-E5A94350C938}" type="pres">
      <dgm:prSet presAssocID="{DD1FDDE7-1F69-4CAD-A4A0-5E7934CD34D5}" presName="hierChild4" presStyleCnt="0"/>
      <dgm:spPr/>
    </dgm:pt>
    <dgm:pt modelId="{F4CC1500-1C8C-47B3-A132-8AE3BEEC4C5E}" type="pres">
      <dgm:prSet presAssocID="{BB48DB4C-851D-408F-A092-FEC493D8B15F}" presName="Name23" presStyleLbl="parChTrans1D4" presStyleIdx="0" presStyleCnt="4"/>
      <dgm:spPr/>
    </dgm:pt>
    <dgm:pt modelId="{02ACC1CE-54A7-4A91-926C-C90366C06B6B}" type="pres">
      <dgm:prSet presAssocID="{593FFCD3-3209-44B4-82D4-EECE498DC16D}" presName="hierRoot4" presStyleCnt="0"/>
      <dgm:spPr/>
    </dgm:pt>
    <dgm:pt modelId="{9E585E8B-D15B-4914-A8B0-F52BD440E009}" type="pres">
      <dgm:prSet presAssocID="{593FFCD3-3209-44B4-82D4-EECE498DC16D}" presName="composite4" presStyleCnt="0"/>
      <dgm:spPr/>
    </dgm:pt>
    <dgm:pt modelId="{BB1F2439-819A-43EB-A23D-E748F1E302E8}" type="pres">
      <dgm:prSet presAssocID="{593FFCD3-3209-44B4-82D4-EECE498DC16D}" presName="background4" presStyleLbl="node4" presStyleIdx="0" presStyleCnt="4"/>
      <dgm:spPr/>
    </dgm:pt>
    <dgm:pt modelId="{FFDA49C5-2C63-4E81-AD3D-33D256905FD9}" type="pres">
      <dgm:prSet presAssocID="{593FFCD3-3209-44B4-82D4-EECE498DC16D}" presName="text4" presStyleLbl="fgAcc4" presStyleIdx="0" presStyleCnt="4" custScaleX="214499" custScaleY="122838">
        <dgm:presLayoutVars>
          <dgm:chPref val="3"/>
        </dgm:presLayoutVars>
      </dgm:prSet>
      <dgm:spPr/>
      <dgm:t>
        <a:bodyPr/>
        <a:lstStyle/>
        <a:p>
          <a:endParaRPr lang="zh-CN" altLang="en-US"/>
        </a:p>
      </dgm:t>
    </dgm:pt>
    <dgm:pt modelId="{B2B46641-3D7C-4DB1-AF72-8F629731828E}" type="pres">
      <dgm:prSet presAssocID="{593FFCD3-3209-44B4-82D4-EECE498DC16D}" presName="hierChild5" presStyleCnt="0"/>
      <dgm:spPr/>
    </dgm:pt>
    <dgm:pt modelId="{09C82BEF-D2FB-4B38-BE89-EEA56C190488}" type="pres">
      <dgm:prSet presAssocID="{1EAE919F-9D94-4AD4-A574-E3DDBC5FD8BA}" presName="Name23" presStyleLbl="parChTrans1D4" presStyleIdx="1" presStyleCnt="4"/>
      <dgm:spPr/>
    </dgm:pt>
    <dgm:pt modelId="{42920A73-414A-496C-A92C-541AA0684D80}" type="pres">
      <dgm:prSet presAssocID="{8F984C9C-4848-4D2C-AA89-742054CAABEF}" presName="hierRoot4" presStyleCnt="0"/>
      <dgm:spPr/>
    </dgm:pt>
    <dgm:pt modelId="{251AABC3-5A86-4821-913E-77DB3DBCB147}" type="pres">
      <dgm:prSet presAssocID="{8F984C9C-4848-4D2C-AA89-742054CAABEF}" presName="composite4" presStyleCnt="0"/>
      <dgm:spPr/>
    </dgm:pt>
    <dgm:pt modelId="{70D34987-3BB6-40C8-9BC4-F29BA57FDC50}" type="pres">
      <dgm:prSet presAssocID="{8F984C9C-4848-4D2C-AA89-742054CAABEF}" presName="background4" presStyleLbl="node4" presStyleIdx="1" presStyleCnt="4"/>
      <dgm:spPr/>
    </dgm:pt>
    <dgm:pt modelId="{EDF6204F-35E3-4D77-8E26-87A7A8D5C2D4}" type="pres">
      <dgm:prSet presAssocID="{8F984C9C-4848-4D2C-AA89-742054CAABEF}" presName="text4" presStyleLbl="fgAcc4" presStyleIdx="1" presStyleCnt="4" custScaleX="218489" custScaleY="119726">
        <dgm:presLayoutVars>
          <dgm:chPref val="3"/>
        </dgm:presLayoutVars>
      </dgm:prSet>
      <dgm:spPr/>
    </dgm:pt>
    <dgm:pt modelId="{B7D8306E-C4BB-450E-B008-EECA2615C0F4}" type="pres">
      <dgm:prSet presAssocID="{8F984C9C-4848-4D2C-AA89-742054CAABEF}" presName="hierChild5" presStyleCnt="0"/>
      <dgm:spPr/>
    </dgm:pt>
    <dgm:pt modelId="{D92E8871-022E-46A1-AE4C-5C84C794EA50}" type="pres">
      <dgm:prSet presAssocID="{D7E2DAF8-099A-4FAE-BC14-15AC3C1F8A69}" presName="Name17" presStyleLbl="parChTrans1D3" presStyleIdx="1" presStyleCnt="2"/>
      <dgm:spPr/>
    </dgm:pt>
    <dgm:pt modelId="{1400F01A-A524-42D2-82C6-A73094AEF7F8}" type="pres">
      <dgm:prSet presAssocID="{0ED16E15-8F54-47EB-92C0-B9FFC60B38EB}" presName="hierRoot3" presStyleCnt="0"/>
      <dgm:spPr/>
    </dgm:pt>
    <dgm:pt modelId="{8CCDB747-BE2E-4D86-B949-173B8E96B2FC}" type="pres">
      <dgm:prSet presAssocID="{0ED16E15-8F54-47EB-92C0-B9FFC60B38EB}" presName="composite3" presStyleCnt="0"/>
      <dgm:spPr/>
    </dgm:pt>
    <dgm:pt modelId="{C0113A52-4676-4057-943E-2F774A5436F5}" type="pres">
      <dgm:prSet presAssocID="{0ED16E15-8F54-47EB-92C0-B9FFC60B38EB}" presName="background3" presStyleLbl="node3" presStyleIdx="1" presStyleCnt="2"/>
      <dgm:spPr/>
    </dgm:pt>
    <dgm:pt modelId="{96004333-F89B-405C-B5AF-B8CA35D4953B}" type="pres">
      <dgm:prSet presAssocID="{0ED16E15-8F54-47EB-92C0-B9FFC60B38EB}" presName="text3" presStyleLbl="fgAcc3" presStyleIdx="1" presStyleCnt="2" custScaleX="222882" custScaleY="122322">
        <dgm:presLayoutVars>
          <dgm:chPref val="3"/>
        </dgm:presLayoutVars>
      </dgm:prSet>
      <dgm:spPr/>
      <dgm:t>
        <a:bodyPr/>
        <a:lstStyle/>
        <a:p>
          <a:endParaRPr lang="zh-CN" altLang="en-US"/>
        </a:p>
      </dgm:t>
    </dgm:pt>
    <dgm:pt modelId="{0DFA1F28-AAA1-4CC5-A87D-6C3BBB044BBF}" type="pres">
      <dgm:prSet presAssocID="{0ED16E15-8F54-47EB-92C0-B9FFC60B38EB}" presName="hierChild4" presStyleCnt="0"/>
      <dgm:spPr/>
    </dgm:pt>
    <dgm:pt modelId="{D6E9C418-61B5-4158-BFAA-370698B3DA3F}" type="pres">
      <dgm:prSet presAssocID="{7293F3C0-BDB5-46A4-9109-742F3AAB6848}" presName="Name23" presStyleLbl="parChTrans1D4" presStyleIdx="2" presStyleCnt="4"/>
      <dgm:spPr/>
    </dgm:pt>
    <dgm:pt modelId="{EA97EE8F-07E4-4907-966A-7F1BD3F930CA}" type="pres">
      <dgm:prSet presAssocID="{1CA3F037-D2AB-47A6-8A7F-5DB7FF26EE4A}" presName="hierRoot4" presStyleCnt="0"/>
      <dgm:spPr/>
    </dgm:pt>
    <dgm:pt modelId="{8F55A5B7-632B-45A2-A3E9-40E70240CCEE}" type="pres">
      <dgm:prSet presAssocID="{1CA3F037-D2AB-47A6-8A7F-5DB7FF26EE4A}" presName="composite4" presStyleCnt="0"/>
      <dgm:spPr/>
    </dgm:pt>
    <dgm:pt modelId="{F24BEC69-3105-406B-A12B-56DDDD3CD35B}" type="pres">
      <dgm:prSet presAssocID="{1CA3F037-D2AB-47A6-8A7F-5DB7FF26EE4A}" presName="background4" presStyleLbl="node4" presStyleIdx="2" presStyleCnt="4"/>
      <dgm:spPr/>
    </dgm:pt>
    <dgm:pt modelId="{37CF8CB9-6521-4605-A1D2-5165046F6A7A}" type="pres">
      <dgm:prSet presAssocID="{1CA3F037-D2AB-47A6-8A7F-5DB7FF26EE4A}" presName="text4" presStyleLbl="fgAcc4" presStyleIdx="2" presStyleCnt="4" custScaleX="224585" custScaleY="140210">
        <dgm:presLayoutVars>
          <dgm:chPref val="3"/>
        </dgm:presLayoutVars>
      </dgm:prSet>
      <dgm:spPr/>
    </dgm:pt>
    <dgm:pt modelId="{F811635D-0E14-4AD7-8A0F-50FAF71B3CE4}" type="pres">
      <dgm:prSet presAssocID="{1CA3F037-D2AB-47A6-8A7F-5DB7FF26EE4A}" presName="hierChild5" presStyleCnt="0"/>
      <dgm:spPr/>
    </dgm:pt>
    <dgm:pt modelId="{933AA4F2-4586-40AF-9B89-8373619E11E9}" type="pres">
      <dgm:prSet presAssocID="{A44FE0CF-D175-4517-A029-23A996879392}" presName="Name23" presStyleLbl="parChTrans1D4" presStyleIdx="3" presStyleCnt="4"/>
      <dgm:spPr/>
    </dgm:pt>
    <dgm:pt modelId="{D62CB5F1-D792-4A1F-A904-A820C9E3D451}" type="pres">
      <dgm:prSet presAssocID="{BE68EB0D-469A-4D2C-9916-0A3BE371910F}" presName="hierRoot4" presStyleCnt="0"/>
      <dgm:spPr/>
    </dgm:pt>
    <dgm:pt modelId="{055611C4-6623-47BD-8697-01078C47577B}" type="pres">
      <dgm:prSet presAssocID="{BE68EB0D-469A-4D2C-9916-0A3BE371910F}" presName="composite4" presStyleCnt="0"/>
      <dgm:spPr/>
    </dgm:pt>
    <dgm:pt modelId="{6C2C9BB8-0F64-4DA1-8EC1-A3A064CC13B0}" type="pres">
      <dgm:prSet presAssocID="{BE68EB0D-469A-4D2C-9916-0A3BE371910F}" presName="background4" presStyleLbl="node4" presStyleIdx="3" presStyleCnt="4"/>
      <dgm:spPr/>
    </dgm:pt>
    <dgm:pt modelId="{517508F5-3312-4B9F-8C47-9283E72DCEFC}" type="pres">
      <dgm:prSet presAssocID="{BE68EB0D-469A-4D2C-9916-0A3BE371910F}" presName="text4" presStyleLbl="fgAcc4" presStyleIdx="3" presStyleCnt="4" custScaleX="226224" custScaleY="108454">
        <dgm:presLayoutVars>
          <dgm:chPref val="3"/>
        </dgm:presLayoutVars>
      </dgm:prSet>
      <dgm:spPr/>
    </dgm:pt>
    <dgm:pt modelId="{845BE24D-F39A-4499-9532-68274CFD873B}" type="pres">
      <dgm:prSet presAssocID="{BE68EB0D-469A-4D2C-9916-0A3BE371910F}" presName="hierChild5" presStyleCnt="0"/>
      <dgm:spPr/>
    </dgm:pt>
  </dgm:ptLst>
  <dgm:cxnLst>
    <dgm:cxn modelId="{665830BF-EBAB-4C55-8C9C-D05666BA3970}" srcId="{F9EA82B9-4775-4520-AA1D-AFE776083C60}" destId="{5B181DAB-14C7-4433-9AD3-15D7473C2CAE}" srcOrd="0" destOrd="0" parTransId="{8DB62B24-8637-4EA3-8C29-39C204E17126}" sibTransId="{6F1BE6BA-2090-4C68-850E-62AE424BF18C}"/>
    <dgm:cxn modelId="{D6675CAF-8908-4705-9CF1-36D7A439C549}" type="presOf" srcId="{D7E2DAF8-099A-4FAE-BC14-15AC3C1F8A69}" destId="{D92E8871-022E-46A1-AE4C-5C84C794EA50}" srcOrd="0" destOrd="0" presId="urn:microsoft.com/office/officeart/2005/8/layout/hierarchy1"/>
    <dgm:cxn modelId="{0312E796-A7BC-4FD6-939F-1CBF9476E972}" srcId="{0ED16E15-8F54-47EB-92C0-B9FFC60B38EB}" destId="{1CA3F037-D2AB-47A6-8A7F-5DB7FF26EE4A}" srcOrd="0" destOrd="0" parTransId="{7293F3C0-BDB5-46A4-9109-742F3AAB6848}" sibTransId="{DC0A7991-3387-4E60-8C7D-C6125A567CE0}"/>
    <dgm:cxn modelId="{767DFE48-E6CF-407E-9B3A-12E221F6E7F3}" type="presOf" srcId="{8F984C9C-4848-4D2C-AA89-742054CAABEF}" destId="{EDF6204F-35E3-4D77-8E26-87A7A8D5C2D4}" srcOrd="0" destOrd="0" presId="urn:microsoft.com/office/officeart/2005/8/layout/hierarchy1"/>
    <dgm:cxn modelId="{15DA14A1-AD5A-4921-AB58-BE31BDA70ABE}" type="presOf" srcId="{5B181DAB-14C7-4433-9AD3-15D7473C2CAE}" destId="{730B779C-00BA-487F-92D4-88735087AED9}" srcOrd="0" destOrd="0" presId="urn:microsoft.com/office/officeart/2005/8/layout/hierarchy1"/>
    <dgm:cxn modelId="{B7F190E0-E529-4B7F-A210-7C53357DE249}" type="presOf" srcId="{BE68EB0D-469A-4D2C-9916-0A3BE371910F}" destId="{517508F5-3312-4B9F-8C47-9283E72DCEFC}" srcOrd="0" destOrd="0" presId="urn:microsoft.com/office/officeart/2005/8/layout/hierarchy1"/>
    <dgm:cxn modelId="{E597FF2E-3932-47EE-8497-DE297B9C5123}" type="presOf" srcId="{D9F6000C-9A2F-4E55-ACA5-D6A1AAC2DC5F}" destId="{A6B37040-FD2B-4AA7-92F7-947C2D16C5F3}" srcOrd="0" destOrd="0" presId="urn:microsoft.com/office/officeart/2005/8/layout/hierarchy1"/>
    <dgm:cxn modelId="{34D39E24-01DE-42B7-B8F6-435386924591}" srcId="{5B181DAB-14C7-4433-9AD3-15D7473C2CAE}" destId="{D9F6000C-9A2F-4E55-ACA5-D6A1AAC2DC5F}" srcOrd="0" destOrd="0" parTransId="{E0F2070C-9AD5-4E13-9DE4-192A48F2709A}" sibTransId="{9B8F8D99-A368-46DB-A736-B41E405DEF81}"/>
    <dgm:cxn modelId="{ACD901F3-363A-4CC7-B819-78C779A908A0}" type="presOf" srcId="{DD1FDDE7-1F69-4CAD-A4A0-5E7934CD34D5}" destId="{80CCC342-03BB-4C48-B848-DC8A1DCF9128}" srcOrd="0" destOrd="0" presId="urn:microsoft.com/office/officeart/2005/8/layout/hierarchy1"/>
    <dgm:cxn modelId="{F23E6BB5-82C4-42A5-BDDE-72CF5C772674}" type="presOf" srcId="{BB48DB4C-851D-408F-A092-FEC493D8B15F}" destId="{F4CC1500-1C8C-47B3-A132-8AE3BEEC4C5E}" srcOrd="0" destOrd="0" presId="urn:microsoft.com/office/officeart/2005/8/layout/hierarchy1"/>
    <dgm:cxn modelId="{966506A7-5138-48D3-82F6-11963688B010}" type="presOf" srcId="{593FFCD3-3209-44B4-82D4-EECE498DC16D}" destId="{FFDA49C5-2C63-4E81-AD3D-33D256905FD9}" srcOrd="0" destOrd="0" presId="urn:microsoft.com/office/officeart/2005/8/layout/hierarchy1"/>
    <dgm:cxn modelId="{24FFE7AC-3F68-4FCB-B46F-A00AFC45E448}" type="presOf" srcId="{F9EA82B9-4775-4520-AA1D-AFE776083C60}" destId="{11817DAC-8631-449E-86CA-5F9ED2B6550D}" srcOrd="0" destOrd="0" presId="urn:microsoft.com/office/officeart/2005/8/layout/hierarchy1"/>
    <dgm:cxn modelId="{8756E3EB-E612-4DA1-8CA7-AFD5B6E4AA4C}" type="presOf" srcId="{0ED16E15-8F54-47EB-92C0-B9FFC60B38EB}" destId="{96004333-F89B-405C-B5AF-B8CA35D4953B}" srcOrd="0" destOrd="0" presId="urn:microsoft.com/office/officeart/2005/8/layout/hierarchy1"/>
    <dgm:cxn modelId="{CAAE0155-68C3-4C0C-8335-085F359DA9F4}" type="presOf" srcId="{7293F3C0-BDB5-46A4-9109-742F3AAB6848}" destId="{D6E9C418-61B5-4158-BFAA-370698B3DA3F}" srcOrd="0" destOrd="0" presId="urn:microsoft.com/office/officeart/2005/8/layout/hierarchy1"/>
    <dgm:cxn modelId="{378C12B7-8C7A-4B8A-99BE-19D1C545F302}" srcId="{DD1FDDE7-1F69-4CAD-A4A0-5E7934CD34D5}" destId="{593FFCD3-3209-44B4-82D4-EECE498DC16D}" srcOrd="0" destOrd="0" parTransId="{BB48DB4C-851D-408F-A092-FEC493D8B15F}" sibTransId="{CED8CCDF-46BE-4CF7-930B-7A6731D67794}"/>
    <dgm:cxn modelId="{C207B9D7-3E77-429C-B310-AD8D74BA8898}" type="presOf" srcId="{E0F2070C-9AD5-4E13-9DE4-192A48F2709A}" destId="{FAEADBFA-2AA8-496B-A4DC-A0DD7CED805A}" srcOrd="0" destOrd="0" presId="urn:microsoft.com/office/officeart/2005/8/layout/hierarchy1"/>
    <dgm:cxn modelId="{894BC289-D210-43DB-9F2D-2D5DB93D852D}" type="presOf" srcId="{9245430F-F0DC-4DB5-86EA-CB82F6C2CB73}" destId="{71145A72-0955-4BB6-8C9E-4399E987FFF2}" srcOrd="0" destOrd="0" presId="urn:microsoft.com/office/officeart/2005/8/layout/hierarchy1"/>
    <dgm:cxn modelId="{1DF8B336-4686-4C65-82DF-C2C150BD0CBD}" type="presOf" srcId="{A44FE0CF-D175-4517-A029-23A996879392}" destId="{933AA4F2-4586-40AF-9B89-8373619E11E9}" srcOrd="0" destOrd="0" presId="urn:microsoft.com/office/officeart/2005/8/layout/hierarchy1"/>
    <dgm:cxn modelId="{BE04115F-C3A1-409C-B885-CC4198AE116A}" srcId="{1CA3F037-D2AB-47A6-8A7F-5DB7FF26EE4A}" destId="{BE68EB0D-469A-4D2C-9916-0A3BE371910F}" srcOrd="0" destOrd="0" parTransId="{A44FE0CF-D175-4517-A029-23A996879392}" sibTransId="{471FA8A8-79A9-4CBE-A38A-119AF7826282}"/>
    <dgm:cxn modelId="{9121DA6D-779C-4457-B814-990C0A9D3E43}" type="presOf" srcId="{1CA3F037-D2AB-47A6-8A7F-5DB7FF26EE4A}" destId="{37CF8CB9-6521-4605-A1D2-5165046F6A7A}" srcOrd="0" destOrd="0" presId="urn:microsoft.com/office/officeart/2005/8/layout/hierarchy1"/>
    <dgm:cxn modelId="{F693FCAC-21D5-426B-8283-DD535070EDC1}" srcId="{D9F6000C-9A2F-4E55-ACA5-D6A1AAC2DC5F}" destId="{DD1FDDE7-1F69-4CAD-A4A0-5E7934CD34D5}" srcOrd="0" destOrd="0" parTransId="{9245430F-F0DC-4DB5-86EA-CB82F6C2CB73}" sibTransId="{3F692883-0794-4CB0-9DC0-E07697CFD689}"/>
    <dgm:cxn modelId="{142211A1-ABF8-4AE5-8BA6-BAC69CA28B3A}" srcId="{D9F6000C-9A2F-4E55-ACA5-D6A1AAC2DC5F}" destId="{0ED16E15-8F54-47EB-92C0-B9FFC60B38EB}" srcOrd="1" destOrd="0" parTransId="{D7E2DAF8-099A-4FAE-BC14-15AC3C1F8A69}" sibTransId="{FD99EA5A-EB02-4795-A643-C059069A5676}"/>
    <dgm:cxn modelId="{0D7B238C-E538-4706-A575-A105C6EB103B}" srcId="{593FFCD3-3209-44B4-82D4-EECE498DC16D}" destId="{8F984C9C-4848-4D2C-AA89-742054CAABEF}" srcOrd="0" destOrd="0" parTransId="{1EAE919F-9D94-4AD4-A574-E3DDBC5FD8BA}" sibTransId="{F8A33E45-B8F0-4C39-96B9-323FDDD5BE08}"/>
    <dgm:cxn modelId="{70CA4F3D-B0D6-4E50-93F8-C1B66F95A4C7}" type="presOf" srcId="{1EAE919F-9D94-4AD4-A574-E3DDBC5FD8BA}" destId="{09C82BEF-D2FB-4B38-BE89-EEA56C190488}" srcOrd="0" destOrd="0" presId="urn:microsoft.com/office/officeart/2005/8/layout/hierarchy1"/>
    <dgm:cxn modelId="{E6BA0A56-E332-4FBD-83B5-D8AD2F489401}" type="presParOf" srcId="{11817DAC-8631-449E-86CA-5F9ED2B6550D}" destId="{5EF7AEA2-850F-42B4-AFD4-E48CD6974320}" srcOrd="0" destOrd="0" presId="urn:microsoft.com/office/officeart/2005/8/layout/hierarchy1"/>
    <dgm:cxn modelId="{8FB00F94-6B48-4DA4-A1C9-2DA5788E0C2A}" type="presParOf" srcId="{5EF7AEA2-850F-42B4-AFD4-E48CD6974320}" destId="{B3F6907C-A497-4A2B-BAE4-E9F85F2D22E6}" srcOrd="0" destOrd="0" presId="urn:microsoft.com/office/officeart/2005/8/layout/hierarchy1"/>
    <dgm:cxn modelId="{A9136D14-DDEA-400B-8D09-2BC4D3B43981}" type="presParOf" srcId="{B3F6907C-A497-4A2B-BAE4-E9F85F2D22E6}" destId="{DAA8B767-7303-432F-9294-F5332EB844AB}" srcOrd="0" destOrd="0" presId="urn:microsoft.com/office/officeart/2005/8/layout/hierarchy1"/>
    <dgm:cxn modelId="{7496AADD-38C9-4573-A65B-54CF242195F3}" type="presParOf" srcId="{B3F6907C-A497-4A2B-BAE4-E9F85F2D22E6}" destId="{730B779C-00BA-487F-92D4-88735087AED9}" srcOrd="1" destOrd="0" presId="urn:microsoft.com/office/officeart/2005/8/layout/hierarchy1"/>
    <dgm:cxn modelId="{361A1E75-A6E8-4BEC-9F2B-A38413089C0F}" type="presParOf" srcId="{5EF7AEA2-850F-42B4-AFD4-E48CD6974320}" destId="{A434B6A4-8C17-49ED-BAEF-C4DA257F319B}" srcOrd="1" destOrd="0" presId="urn:microsoft.com/office/officeart/2005/8/layout/hierarchy1"/>
    <dgm:cxn modelId="{2CFA9D4A-779E-4D59-80AB-451E7DEAE2C6}" type="presParOf" srcId="{A434B6A4-8C17-49ED-BAEF-C4DA257F319B}" destId="{FAEADBFA-2AA8-496B-A4DC-A0DD7CED805A}" srcOrd="0" destOrd="0" presId="urn:microsoft.com/office/officeart/2005/8/layout/hierarchy1"/>
    <dgm:cxn modelId="{530A72FA-35A1-4B8A-B822-6BD75C892043}" type="presParOf" srcId="{A434B6A4-8C17-49ED-BAEF-C4DA257F319B}" destId="{7D473906-67D2-497A-945A-D9DBE8AC36ED}" srcOrd="1" destOrd="0" presId="urn:microsoft.com/office/officeart/2005/8/layout/hierarchy1"/>
    <dgm:cxn modelId="{E9758A0A-9587-4518-8280-B845E1B3CF3C}" type="presParOf" srcId="{7D473906-67D2-497A-945A-D9DBE8AC36ED}" destId="{FA732E45-10CF-4156-BF7E-DFB236CEF4C3}" srcOrd="0" destOrd="0" presId="urn:microsoft.com/office/officeart/2005/8/layout/hierarchy1"/>
    <dgm:cxn modelId="{984BA2A8-BACE-48DA-BB42-48A3F6670585}" type="presParOf" srcId="{FA732E45-10CF-4156-BF7E-DFB236CEF4C3}" destId="{BD3BBC4C-992D-48D3-A4D2-F49D970B4769}" srcOrd="0" destOrd="0" presId="urn:microsoft.com/office/officeart/2005/8/layout/hierarchy1"/>
    <dgm:cxn modelId="{E5B66905-71B2-4551-9530-BE9AF234CCB9}" type="presParOf" srcId="{FA732E45-10CF-4156-BF7E-DFB236CEF4C3}" destId="{A6B37040-FD2B-4AA7-92F7-947C2D16C5F3}" srcOrd="1" destOrd="0" presId="urn:microsoft.com/office/officeart/2005/8/layout/hierarchy1"/>
    <dgm:cxn modelId="{4E281586-4398-482D-B970-401BD53B2940}" type="presParOf" srcId="{7D473906-67D2-497A-945A-D9DBE8AC36ED}" destId="{2144FC45-67F7-4041-964B-13369F1A1383}" srcOrd="1" destOrd="0" presId="urn:microsoft.com/office/officeart/2005/8/layout/hierarchy1"/>
    <dgm:cxn modelId="{B012A7B1-3257-4EC2-840A-A30935ABAEA1}" type="presParOf" srcId="{2144FC45-67F7-4041-964B-13369F1A1383}" destId="{71145A72-0955-4BB6-8C9E-4399E987FFF2}" srcOrd="0" destOrd="0" presId="urn:microsoft.com/office/officeart/2005/8/layout/hierarchy1"/>
    <dgm:cxn modelId="{8D99AACB-C598-4174-95E9-F181EFC45AFA}" type="presParOf" srcId="{2144FC45-67F7-4041-964B-13369F1A1383}" destId="{9338E871-FF59-4B3A-8D37-9A39B837C241}" srcOrd="1" destOrd="0" presId="urn:microsoft.com/office/officeart/2005/8/layout/hierarchy1"/>
    <dgm:cxn modelId="{6ECBDAAB-81CC-4F4E-A204-A5DF946CBDD4}" type="presParOf" srcId="{9338E871-FF59-4B3A-8D37-9A39B837C241}" destId="{234A2EC8-12DB-4209-BF79-D7D87B344B53}" srcOrd="0" destOrd="0" presId="urn:microsoft.com/office/officeart/2005/8/layout/hierarchy1"/>
    <dgm:cxn modelId="{1B061019-A591-45E5-BB1A-3A6FF17493AA}" type="presParOf" srcId="{234A2EC8-12DB-4209-BF79-D7D87B344B53}" destId="{16F604EC-37B4-42A5-A24E-1EAEE463CBA9}" srcOrd="0" destOrd="0" presId="urn:microsoft.com/office/officeart/2005/8/layout/hierarchy1"/>
    <dgm:cxn modelId="{32B52630-2D1E-4E7B-AD86-7C10A81B2644}" type="presParOf" srcId="{234A2EC8-12DB-4209-BF79-D7D87B344B53}" destId="{80CCC342-03BB-4C48-B848-DC8A1DCF9128}" srcOrd="1" destOrd="0" presId="urn:microsoft.com/office/officeart/2005/8/layout/hierarchy1"/>
    <dgm:cxn modelId="{3838EC92-9856-4A20-AE78-145715CDED0D}" type="presParOf" srcId="{9338E871-FF59-4B3A-8D37-9A39B837C241}" destId="{016DD312-7895-4E0F-AE99-E5A94350C938}" srcOrd="1" destOrd="0" presId="urn:microsoft.com/office/officeart/2005/8/layout/hierarchy1"/>
    <dgm:cxn modelId="{050C699D-1C94-43F9-9C2B-716D4863BE58}" type="presParOf" srcId="{016DD312-7895-4E0F-AE99-E5A94350C938}" destId="{F4CC1500-1C8C-47B3-A132-8AE3BEEC4C5E}" srcOrd="0" destOrd="0" presId="urn:microsoft.com/office/officeart/2005/8/layout/hierarchy1"/>
    <dgm:cxn modelId="{69218199-1ADE-4240-AFF6-B051251959D4}" type="presParOf" srcId="{016DD312-7895-4E0F-AE99-E5A94350C938}" destId="{02ACC1CE-54A7-4A91-926C-C90366C06B6B}" srcOrd="1" destOrd="0" presId="urn:microsoft.com/office/officeart/2005/8/layout/hierarchy1"/>
    <dgm:cxn modelId="{7B9CABB6-5DCE-45EA-9084-2DE1FD4B84E6}" type="presParOf" srcId="{02ACC1CE-54A7-4A91-926C-C90366C06B6B}" destId="{9E585E8B-D15B-4914-A8B0-F52BD440E009}" srcOrd="0" destOrd="0" presId="urn:microsoft.com/office/officeart/2005/8/layout/hierarchy1"/>
    <dgm:cxn modelId="{604E5C9D-829A-4FDF-B446-A4ED8FF87F09}" type="presParOf" srcId="{9E585E8B-D15B-4914-A8B0-F52BD440E009}" destId="{BB1F2439-819A-43EB-A23D-E748F1E302E8}" srcOrd="0" destOrd="0" presId="urn:microsoft.com/office/officeart/2005/8/layout/hierarchy1"/>
    <dgm:cxn modelId="{9C0F58E2-2229-4450-8D6A-FBDF85289CAA}" type="presParOf" srcId="{9E585E8B-D15B-4914-A8B0-F52BD440E009}" destId="{FFDA49C5-2C63-4E81-AD3D-33D256905FD9}" srcOrd="1" destOrd="0" presId="urn:microsoft.com/office/officeart/2005/8/layout/hierarchy1"/>
    <dgm:cxn modelId="{A91733BE-98F0-4BE0-8B63-A7C4AE968878}" type="presParOf" srcId="{02ACC1CE-54A7-4A91-926C-C90366C06B6B}" destId="{B2B46641-3D7C-4DB1-AF72-8F629731828E}" srcOrd="1" destOrd="0" presId="urn:microsoft.com/office/officeart/2005/8/layout/hierarchy1"/>
    <dgm:cxn modelId="{F0F00A93-EDD0-4312-95CA-E23DBB3A86F3}" type="presParOf" srcId="{B2B46641-3D7C-4DB1-AF72-8F629731828E}" destId="{09C82BEF-D2FB-4B38-BE89-EEA56C190488}" srcOrd="0" destOrd="0" presId="urn:microsoft.com/office/officeart/2005/8/layout/hierarchy1"/>
    <dgm:cxn modelId="{A6591A64-B542-41BA-86C0-F41C749E62F4}" type="presParOf" srcId="{B2B46641-3D7C-4DB1-AF72-8F629731828E}" destId="{42920A73-414A-496C-A92C-541AA0684D80}" srcOrd="1" destOrd="0" presId="urn:microsoft.com/office/officeart/2005/8/layout/hierarchy1"/>
    <dgm:cxn modelId="{EF51C516-506C-4E6B-88C1-800B9494775A}" type="presParOf" srcId="{42920A73-414A-496C-A92C-541AA0684D80}" destId="{251AABC3-5A86-4821-913E-77DB3DBCB147}" srcOrd="0" destOrd="0" presId="urn:microsoft.com/office/officeart/2005/8/layout/hierarchy1"/>
    <dgm:cxn modelId="{ABFBE050-18B4-4606-8340-94D1A73B7A6A}" type="presParOf" srcId="{251AABC3-5A86-4821-913E-77DB3DBCB147}" destId="{70D34987-3BB6-40C8-9BC4-F29BA57FDC50}" srcOrd="0" destOrd="0" presId="urn:microsoft.com/office/officeart/2005/8/layout/hierarchy1"/>
    <dgm:cxn modelId="{3F2D0C0F-2501-4B42-B278-27CC8FB195A4}" type="presParOf" srcId="{251AABC3-5A86-4821-913E-77DB3DBCB147}" destId="{EDF6204F-35E3-4D77-8E26-87A7A8D5C2D4}" srcOrd="1" destOrd="0" presId="urn:microsoft.com/office/officeart/2005/8/layout/hierarchy1"/>
    <dgm:cxn modelId="{F17DF3E2-D6BB-4007-A75F-B99336C8A68E}" type="presParOf" srcId="{42920A73-414A-496C-A92C-541AA0684D80}" destId="{B7D8306E-C4BB-450E-B008-EECA2615C0F4}" srcOrd="1" destOrd="0" presId="urn:microsoft.com/office/officeart/2005/8/layout/hierarchy1"/>
    <dgm:cxn modelId="{9550BEBE-873C-46DA-A14C-79382BE8ACA0}" type="presParOf" srcId="{2144FC45-67F7-4041-964B-13369F1A1383}" destId="{D92E8871-022E-46A1-AE4C-5C84C794EA50}" srcOrd="2" destOrd="0" presId="urn:microsoft.com/office/officeart/2005/8/layout/hierarchy1"/>
    <dgm:cxn modelId="{E58FC013-DA37-4F8E-A665-C91C464B4302}" type="presParOf" srcId="{2144FC45-67F7-4041-964B-13369F1A1383}" destId="{1400F01A-A524-42D2-82C6-A73094AEF7F8}" srcOrd="3" destOrd="0" presId="urn:microsoft.com/office/officeart/2005/8/layout/hierarchy1"/>
    <dgm:cxn modelId="{6268BA40-3999-4B2F-8AC5-E23E30E45DD4}" type="presParOf" srcId="{1400F01A-A524-42D2-82C6-A73094AEF7F8}" destId="{8CCDB747-BE2E-4D86-B949-173B8E96B2FC}" srcOrd="0" destOrd="0" presId="urn:microsoft.com/office/officeart/2005/8/layout/hierarchy1"/>
    <dgm:cxn modelId="{EC0AEF43-CB7E-4A40-843E-AA05BB240420}" type="presParOf" srcId="{8CCDB747-BE2E-4D86-B949-173B8E96B2FC}" destId="{C0113A52-4676-4057-943E-2F774A5436F5}" srcOrd="0" destOrd="0" presId="urn:microsoft.com/office/officeart/2005/8/layout/hierarchy1"/>
    <dgm:cxn modelId="{578537AC-33FD-444F-951F-D0B100A0F7F2}" type="presParOf" srcId="{8CCDB747-BE2E-4D86-B949-173B8E96B2FC}" destId="{96004333-F89B-405C-B5AF-B8CA35D4953B}" srcOrd="1" destOrd="0" presId="urn:microsoft.com/office/officeart/2005/8/layout/hierarchy1"/>
    <dgm:cxn modelId="{8D6D972B-3756-4EB7-8800-516BE9F2388D}" type="presParOf" srcId="{1400F01A-A524-42D2-82C6-A73094AEF7F8}" destId="{0DFA1F28-AAA1-4CC5-A87D-6C3BBB044BBF}" srcOrd="1" destOrd="0" presId="urn:microsoft.com/office/officeart/2005/8/layout/hierarchy1"/>
    <dgm:cxn modelId="{143D52C6-321D-4DAD-919D-08831B94C43A}" type="presParOf" srcId="{0DFA1F28-AAA1-4CC5-A87D-6C3BBB044BBF}" destId="{D6E9C418-61B5-4158-BFAA-370698B3DA3F}" srcOrd="0" destOrd="0" presId="urn:microsoft.com/office/officeart/2005/8/layout/hierarchy1"/>
    <dgm:cxn modelId="{29A4D52F-5297-4340-8679-4E750364ABD0}" type="presParOf" srcId="{0DFA1F28-AAA1-4CC5-A87D-6C3BBB044BBF}" destId="{EA97EE8F-07E4-4907-966A-7F1BD3F930CA}" srcOrd="1" destOrd="0" presId="urn:microsoft.com/office/officeart/2005/8/layout/hierarchy1"/>
    <dgm:cxn modelId="{74C6832D-A20E-447C-8F16-0E8E9FBDFC7B}" type="presParOf" srcId="{EA97EE8F-07E4-4907-966A-7F1BD3F930CA}" destId="{8F55A5B7-632B-45A2-A3E9-40E70240CCEE}" srcOrd="0" destOrd="0" presId="urn:microsoft.com/office/officeart/2005/8/layout/hierarchy1"/>
    <dgm:cxn modelId="{738B09EF-9FF3-4CC3-9496-77FB8F204026}" type="presParOf" srcId="{8F55A5B7-632B-45A2-A3E9-40E70240CCEE}" destId="{F24BEC69-3105-406B-A12B-56DDDD3CD35B}" srcOrd="0" destOrd="0" presId="urn:microsoft.com/office/officeart/2005/8/layout/hierarchy1"/>
    <dgm:cxn modelId="{C02D060C-D1B1-4C09-8829-9E476E02C0B8}" type="presParOf" srcId="{8F55A5B7-632B-45A2-A3E9-40E70240CCEE}" destId="{37CF8CB9-6521-4605-A1D2-5165046F6A7A}" srcOrd="1" destOrd="0" presId="urn:microsoft.com/office/officeart/2005/8/layout/hierarchy1"/>
    <dgm:cxn modelId="{33F655CE-4312-4BF0-9B08-8D8078640D3D}" type="presParOf" srcId="{EA97EE8F-07E4-4907-966A-7F1BD3F930CA}" destId="{F811635D-0E14-4AD7-8A0F-50FAF71B3CE4}" srcOrd="1" destOrd="0" presId="urn:microsoft.com/office/officeart/2005/8/layout/hierarchy1"/>
    <dgm:cxn modelId="{9F1E4C21-393B-47D7-A035-5422A04F6BA5}" type="presParOf" srcId="{F811635D-0E14-4AD7-8A0F-50FAF71B3CE4}" destId="{933AA4F2-4586-40AF-9B89-8373619E11E9}" srcOrd="0" destOrd="0" presId="urn:microsoft.com/office/officeart/2005/8/layout/hierarchy1"/>
    <dgm:cxn modelId="{9A9A35FC-1EA0-40D2-B38A-B61D04578E79}" type="presParOf" srcId="{F811635D-0E14-4AD7-8A0F-50FAF71B3CE4}" destId="{D62CB5F1-D792-4A1F-A904-A820C9E3D451}" srcOrd="1" destOrd="0" presId="urn:microsoft.com/office/officeart/2005/8/layout/hierarchy1"/>
    <dgm:cxn modelId="{4AAFE950-CA72-4730-8583-4055A54A3673}" type="presParOf" srcId="{D62CB5F1-D792-4A1F-A904-A820C9E3D451}" destId="{055611C4-6623-47BD-8697-01078C47577B}" srcOrd="0" destOrd="0" presId="urn:microsoft.com/office/officeart/2005/8/layout/hierarchy1"/>
    <dgm:cxn modelId="{202D9A3F-F706-4F93-A941-6B1FD5479A08}" type="presParOf" srcId="{055611C4-6623-47BD-8697-01078C47577B}" destId="{6C2C9BB8-0F64-4DA1-8EC1-A3A064CC13B0}" srcOrd="0" destOrd="0" presId="urn:microsoft.com/office/officeart/2005/8/layout/hierarchy1"/>
    <dgm:cxn modelId="{9EEA5A33-FE0B-4531-A8C1-3159A3E78626}" type="presParOf" srcId="{055611C4-6623-47BD-8697-01078C47577B}" destId="{517508F5-3312-4B9F-8C47-9283E72DCEFC}" srcOrd="1" destOrd="0" presId="urn:microsoft.com/office/officeart/2005/8/layout/hierarchy1"/>
    <dgm:cxn modelId="{7AAEB272-4A52-4524-B3CD-45FA60EBE719}" type="presParOf" srcId="{D62CB5F1-D792-4A1F-A904-A820C9E3D451}" destId="{845BE24D-F39A-4499-9532-68274CFD873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33AA4F2-4586-40AF-9B89-8373619E11E9}">
      <dsp:nvSpPr>
        <dsp:cNvPr id="0" name=""/>
        <dsp:cNvSpPr/>
      </dsp:nvSpPr>
      <dsp:spPr>
        <a:xfrm>
          <a:off x="4149378" y="4948247"/>
          <a:ext cx="91440" cy="3074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74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E9C418-61B5-4158-BFAA-370698B3DA3F}">
      <dsp:nvSpPr>
        <dsp:cNvPr id="0" name=""/>
        <dsp:cNvSpPr/>
      </dsp:nvSpPr>
      <dsp:spPr>
        <a:xfrm>
          <a:off x="4149378" y="3699407"/>
          <a:ext cx="91440" cy="3074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74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2E8871-022E-46A1-AE4C-5C84C794EA50}">
      <dsp:nvSpPr>
        <dsp:cNvPr id="0" name=""/>
        <dsp:cNvSpPr/>
      </dsp:nvSpPr>
      <dsp:spPr>
        <a:xfrm>
          <a:off x="2939016" y="2570664"/>
          <a:ext cx="1256081" cy="3074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9549"/>
              </a:lnTo>
              <a:lnTo>
                <a:pt x="1256081" y="209549"/>
              </a:lnTo>
              <a:lnTo>
                <a:pt x="1256081" y="3074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C82BEF-D2FB-4B38-BE89-EEA56C190488}">
      <dsp:nvSpPr>
        <dsp:cNvPr id="0" name=""/>
        <dsp:cNvSpPr/>
      </dsp:nvSpPr>
      <dsp:spPr>
        <a:xfrm>
          <a:off x="1563464" y="4782537"/>
          <a:ext cx="91440" cy="3074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74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CC1500-1C8C-47B3-A132-8AE3BEEC4C5E}">
      <dsp:nvSpPr>
        <dsp:cNvPr id="0" name=""/>
        <dsp:cNvSpPr/>
      </dsp:nvSpPr>
      <dsp:spPr>
        <a:xfrm>
          <a:off x="1563464" y="3650329"/>
          <a:ext cx="91440" cy="3074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74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145A72-0955-4BB6-8C9E-4399E987FFF2}">
      <dsp:nvSpPr>
        <dsp:cNvPr id="0" name=""/>
        <dsp:cNvSpPr/>
      </dsp:nvSpPr>
      <dsp:spPr>
        <a:xfrm>
          <a:off x="1609184" y="2570664"/>
          <a:ext cx="1329832" cy="307496"/>
        </a:xfrm>
        <a:custGeom>
          <a:avLst/>
          <a:gdLst/>
          <a:ahLst/>
          <a:cxnLst/>
          <a:rect l="0" t="0" r="0" b="0"/>
          <a:pathLst>
            <a:path>
              <a:moveTo>
                <a:pt x="1329832" y="0"/>
              </a:moveTo>
              <a:lnTo>
                <a:pt x="1329832" y="209549"/>
              </a:lnTo>
              <a:lnTo>
                <a:pt x="0" y="209549"/>
              </a:lnTo>
              <a:lnTo>
                <a:pt x="0" y="3074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EADBFA-2AA8-496B-A4DC-A0DD7CED805A}">
      <dsp:nvSpPr>
        <dsp:cNvPr id="0" name=""/>
        <dsp:cNvSpPr/>
      </dsp:nvSpPr>
      <dsp:spPr>
        <a:xfrm>
          <a:off x="2893296" y="1323517"/>
          <a:ext cx="91440" cy="3074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74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A8B767-7303-432F-9294-F5332EB844AB}">
      <dsp:nvSpPr>
        <dsp:cNvPr id="0" name=""/>
        <dsp:cNvSpPr/>
      </dsp:nvSpPr>
      <dsp:spPr>
        <a:xfrm>
          <a:off x="846168" y="513"/>
          <a:ext cx="4185696" cy="132300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30B779C-00BA-487F-92D4-88735087AED9}">
      <dsp:nvSpPr>
        <dsp:cNvPr id="0" name=""/>
        <dsp:cNvSpPr/>
      </dsp:nvSpPr>
      <dsp:spPr>
        <a:xfrm>
          <a:off x="963645" y="112116"/>
          <a:ext cx="4185696" cy="13230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sz="2200" kern="1200">
              <a:latin typeface="仿宋" panose="02010609060101010101" pitchFamily="49" charset="-122"/>
              <a:ea typeface="仿宋" panose="02010609060101010101" pitchFamily="49" charset="-122"/>
            </a:rPr>
            <a:t>领队会</a:t>
          </a:r>
        </a:p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sz="2200" kern="1200">
              <a:latin typeface="仿宋" panose="02010609060101010101" pitchFamily="49" charset="-122"/>
              <a:ea typeface="仿宋" panose="02010609060101010101" pitchFamily="49" charset="-122"/>
            </a:rPr>
            <a:t>参赛队抽签分组，确定参赛顺序</a:t>
          </a:r>
          <a:endParaRPr lang="zh-CN" altLang="en-US" sz="2200" kern="1200">
            <a:latin typeface="仿宋" panose="02010609060101010101" pitchFamily="49" charset="-122"/>
            <a:ea typeface="仿宋" panose="02010609060101010101" pitchFamily="49" charset="-122"/>
          </a:endParaRPr>
        </a:p>
      </dsp:txBody>
      <dsp:txXfrm>
        <a:off x="1002394" y="150865"/>
        <a:ext cx="4108198" cy="1245505"/>
      </dsp:txXfrm>
    </dsp:sp>
    <dsp:sp modelId="{BD3BBC4C-992D-48D3-A4D2-F49D970B4769}">
      <dsp:nvSpPr>
        <dsp:cNvPr id="0" name=""/>
        <dsp:cNvSpPr/>
      </dsp:nvSpPr>
      <dsp:spPr>
        <a:xfrm>
          <a:off x="1972698" y="1631013"/>
          <a:ext cx="1932636" cy="93965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B37040-FD2B-4AA7-92F7-947C2D16C5F3}">
      <dsp:nvSpPr>
        <dsp:cNvPr id="0" name=""/>
        <dsp:cNvSpPr/>
      </dsp:nvSpPr>
      <dsp:spPr>
        <a:xfrm>
          <a:off x="2090175" y="1742616"/>
          <a:ext cx="1932636" cy="93965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sz="2200" kern="1200">
              <a:latin typeface="仿宋" panose="02010609060101010101" pitchFamily="49" charset="-122"/>
              <a:ea typeface="仿宋" panose="02010609060101010101" pitchFamily="49" charset="-122"/>
            </a:rPr>
            <a:t>各组选手抽取赛位号和赛题</a:t>
          </a:r>
          <a:endParaRPr lang="zh-CN" altLang="en-US" sz="2200" kern="1200">
            <a:latin typeface="仿宋" panose="02010609060101010101" pitchFamily="49" charset="-122"/>
            <a:ea typeface="仿宋" panose="02010609060101010101" pitchFamily="49" charset="-122"/>
          </a:endParaRPr>
        </a:p>
      </dsp:txBody>
      <dsp:txXfrm>
        <a:off x="2117696" y="1770137"/>
        <a:ext cx="1877594" cy="884609"/>
      </dsp:txXfrm>
    </dsp:sp>
    <dsp:sp modelId="{16F604EC-37B4-42A5-A24E-1EAEE463CBA9}">
      <dsp:nvSpPr>
        <dsp:cNvPr id="0" name=""/>
        <dsp:cNvSpPr/>
      </dsp:nvSpPr>
      <dsp:spPr>
        <a:xfrm>
          <a:off x="504677" y="2878160"/>
          <a:ext cx="2209013" cy="77216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CCC342-03BB-4C48-B848-DC8A1DCF9128}">
      <dsp:nvSpPr>
        <dsp:cNvPr id="0" name=""/>
        <dsp:cNvSpPr/>
      </dsp:nvSpPr>
      <dsp:spPr>
        <a:xfrm>
          <a:off x="622154" y="2989764"/>
          <a:ext cx="2209013" cy="7721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b="0" kern="1200">
              <a:latin typeface="仿宋" panose="02010609060101010101" pitchFamily="49" charset="-122"/>
              <a:ea typeface="仿宋" panose="02010609060101010101" pitchFamily="49" charset="-122"/>
            </a:rPr>
            <a:t>中餐服务选手</a:t>
          </a:r>
        </a:p>
      </dsp:txBody>
      <dsp:txXfrm>
        <a:off x="644770" y="3012380"/>
        <a:ext cx="2163781" cy="726936"/>
      </dsp:txXfrm>
    </dsp:sp>
    <dsp:sp modelId="{BB1F2439-819A-43EB-A23D-E748F1E302E8}">
      <dsp:nvSpPr>
        <dsp:cNvPr id="0" name=""/>
        <dsp:cNvSpPr/>
      </dsp:nvSpPr>
      <dsp:spPr>
        <a:xfrm>
          <a:off x="475242" y="3957825"/>
          <a:ext cx="2267883" cy="82471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DA49C5-2C63-4E81-AD3D-33D256905FD9}">
      <dsp:nvSpPr>
        <dsp:cNvPr id="0" name=""/>
        <dsp:cNvSpPr/>
      </dsp:nvSpPr>
      <dsp:spPr>
        <a:xfrm>
          <a:off x="592719" y="4069429"/>
          <a:ext cx="2267883" cy="82471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latin typeface="仿宋" panose="02010609060101010101" pitchFamily="49" charset="-122"/>
              <a:ea typeface="仿宋" panose="02010609060101010101" pitchFamily="49" charset="-122"/>
            </a:rPr>
            <a:t>主题宴会设计</a:t>
          </a:r>
        </a:p>
      </dsp:txBody>
      <dsp:txXfrm>
        <a:off x="616874" y="4093584"/>
        <a:ext cx="2219573" cy="776401"/>
      </dsp:txXfrm>
    </dsp:sp>
    <dsp:sp modelId="{70D34987-3BB6-40C8-9BC4-F29BA57FDC50}">
      <dsp:nvSpPr>
        <dsp:cNvPr id="0" name=""/>
        <dsp:cNvSpPr/>
      </dsp:nvSpPr>
      <dsp:spPr>
        <a:xfrm>
          <a:off x="454149" y="5090033"/>
          <a:ext cx="2310069" cy="8038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DF6204F-35E3-4D77-8E26-87A7A8D5C2D4}">
      <dsp:nvSpPr>
        <dsp:cNvPr id="0" name=""/>
        <dsp:cNvSpPr/>
      </dsp:nvSpPr>
      <dsp:spPr>
        <a:xfrm>
          <a:off x="571626" y="5201636"/>
          <a:ext cx="2310069" cy="80381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latin typeface="仿宋" panose="02010609060101010101" pitchFamily="49" charset="-122"/>
              <a:ea typeface="仿宋" panose="02010609060101010101" pitchFamily="49" charset="-122"/>
            </a:rPr>
            <a:t>宴会服务</a:t>
          </a:r>
        </a:p>
      </dsp:txBody>
      <dsp:txXfrm>
        <a:off x="595169" y="5225179"/>
        <a:ext cx="2262983" cy="756731"/>
      </dsp:txXfrm>
    </dsp:sp>
    <dsp:sp modelId="{C0113A52-4676-4057-943E-2F774A5436F5}">
      <dsp:nvSpPr>
        <dsp:cNvPr id="0" name=""/>
        <dsp:cNvSpPr/>
      </dsp:nvSpPr>
      <dsp:spPr>
        <a:xfrm>
          <a:off x="3016840" y="2878160"/>
          <a:ext cx="2356516" cy="8212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6004333-F89B-405C-B5AF-B8CA35D4953B}">
      <dsp:nvSpPr>
        <dsp:cNvPr id="0" name=""/>
        <dsp:cNvSpPr/>
      </dsp:nvSpPr>
      <dsp:spPr>
        <a:xfrm>
          <a:off x="3134317" y="2989764"/>
          <a:ext cx="2356516" cy="8212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b="0" kern="1200">
              <a:latin typeface="仿宋" panose="02010609060101010101" pitchFamily="49" charset="-122"/>
              <a:ea typeface="仿宋" panose="02010609060101010101" pitchFamily="49" charset="-122"/>
            </a:rPr>
            <a:t>西餐服务选手</a:t>
          </a:r>
        </a:p>
      </dsp:txBody>
      <dsp:txXfrm>
        <a:off x="3158370" y="3013817"/>
        <a:ext cx="2308410" cy="773140"/>
      </dsp:txXfrm>
    </dsp:sp>
    <dsp:sp modelId="{F24BEC69-3105-406B-A12B-56DDDD3CD35B}">
      <dsp:nvSpPr>
        <dsp:cNvPr id="0" name=""/>
        <dsp:cNvSpPr/>
      </dsp:nvSpPr>
      <dsp:spPr>
        <a:xfrm>
          <a:off x="3007837" y="4006903"/>
          <a:ext cx="2374521" cy="94134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CF8CB9-6521-4605-A1D2-5165046F6A7A}">
      <dsp:nvSpPr>
        <dsp:cNvPr id="0" name=""/>
        <dsp:cNvSpPr/>
      </dsp:nvSpPr>
      <dsp:spPr>
        <a:xfrm>
          <a:off x="3125314" y="4118507"/>
          <a:ext cx="2374521" cy="94134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latin typeface="仿宋" panose="02010609060101010101" pitchFamily="49" charset="-122"/>
              <a:ea typeface="仿宋" panose="02010609060101010101" pitchFamily="49" charset="-122"/>
            </a:rPr>
            <a:t>鸡尾酒调制与服务</a:t>
          </a:r>
        </a:p>
      </dsp:txBody>
      <dsp:txXfrm>
        <a:off x="3152885" y="4146078"/>
        <a:ext cx="2319379" cy="886201"/>
      </dsp:txXfrm>
    </dsp:sp>
    <dsp:sp modelId="{6C2C9BB8-0F64-4DA1-8EC1-A3A064CC13B0}">
      <dsp:nvSpPr>
        <dsp:cNvPr id="0" name=""/>
        <dsp:cNvSpPr/>
      </dsp:nvSpPr>
      <dsp:spPr>
        <a:xfrm>
          <a:off x="2999172" y="5255743"/>
          <a:ext cx="2391850" cy="72813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7508F5-3312-4B9F-8C47-9283E72DCEFC}">
      <dsp:nvSpPr>
        <dsp:cNvPr id="0" name=""/>
        <dsp:cNvSpPr/>
      </dsp:nvSpPr>
      <dsp:spPr>
        <a:xfrm>
          <a:off x="3116649" y="5367346"/>
          <a:ext cx="2391850" cy="72813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latin typeface="仿宋" panose="02010609060101010101" pitchFamily="49" charset="-122"/>
              <a:ea typeface="仿宋" panose="02010609060101010101" pitchFamily="49" charset="-122"/>
            </a:rPr>
            <a:t>休闲餐厅服务</a:t>
          </a:r>
        </a:p>
      </dsp:txBody>
      <dsp:txXfrm>
        <a:off x="3137975" y="5388672"/>
        <a:ext cx="2349198" cy="6854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2051"/>
    <customShpInfo spid="_x0000_s2052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  <customShpInfo spid="_x0000_s1053"/>
    <customShpInfo spid="_x0000_s1054"/>
    <customShpInfo spid="_x0000_s1055"/>
    <customShpInfo spid="_x0000_s1056"/>
    <customShpInfo spid="_x0000_s1057"/>
    <customShpInfo spid="_x0000_s1058"/>
    <customShpInfo spid="_x0000_s1059"/>
    <customShpInfo spid="_x0000_s1026"/>
    <customShpInfo spid="_x0000_s106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39</Pages>
  <Words>3041</Words>
  <Characters>17337</Characters>
  <Application>Microsoft Office Word</Application>
  <DocSecurity>0</DocSecurity>
  <Lines>144</Lines>
  <Paragraphs>40</Paragraphs>
  <ScaleCrop>false</ScaleCrop>
  <Company>Microsoft</Company>
  <LinksUpToDate>false</LinksUpToDate>
  <CharactersWithSpaces>20338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dcterms:created xsi:type="dcterms:W3CDTF">2021-04-25T08:46:00Z</dcterms:created>
  <dcterms:modified xsi:type="dcterms:W3CDTF">2021-07-07T17:30:00Z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2021-04-01T00:00:00Z</vt:filetime>
  </property>
  <property fmtid="{D5CDD505-2E9C-101B-9397-08002B2CF9AE}" pid="3" name="Creator">
    <vt:lpwstr>WPS 文字</vt:lpwstr>
  </property>
  <property fmtid="{D5CDD505-2E9C-101B-9397-08002B2CF9AE}" pid="4" name="LastSaved">
    <vt:filetime>2021-04-25T00:00:00Z</vt:filetime>
  </property>
  <property fmtid="{D5CDD505-2E9C-101B-9397-08002B2CF9AE}" pid="5" name="KSOProductBuildVer">
    <vt:lpwstr>2052-11.1.0.10578</vt:lpwstr>
  </property>
  <property fmtid="{D5CDD505-2E9C-101B-9397-08002B2CF9AE}" pid="6" name="ICV">
    <vt:lpwstr>D8D2D6F2848F4677828AE4D5D00DC6D0</vt:lpwstr>
  </property>
</Properties>
</file>