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C6F79" w14:textId="77777777" w:rsidR="00534051" w:rsidRDefault="00000000">
      <w:pPr>
        <w:adjustRightInd w:val="0"/>
        <w:snapToGrid w:val="0"/>
        <w:spacing w:line="580" w:lineRule="exact"/>
        <w:jc w:val="center"/>
        <w:rPr>
          <w:rFonts w:ascii="黑体" w:eastAsia="黑体" w:hAnsi="黑体"/>
          <w:b/>
          <w:sz w:val="36"/>
          <w:szCs w:val="36"/>
        </w:rPr>
      </w:pPr>
      <w:r>
        <w:rPr>
          <w:rFonts w:ascii="黑体" w:eastAsia="黑体" w:hAnsi="黑体"/>
          <w:b/>
          <w:sz w:val="36"/>
          <w:szCs w:val="36"/>
        </w:rPr>
        <w:t>2022</w:t>
      </w:r>
      <w:r>
        <w:rPr>
          <w:rFonts w:ascii="黑体" w:eastAsia="黑体" w:hAnsi="黑体" w:hint="eastAsia"/>
          <w:b/>
          <w:sz w:val="36"/>
          <w:szCs w:val="36"/>
        </w:rPr>
        <w:t>年海南省职业院校技能大赛（高职组）</w:t>
      </w:r>
    </w:p>
    <w:p w14:paraId="3B3D6640" w14:textId="77777777" w:rsidR="00534051" w:rsidRDefault="00000000">
      <w:pPr>
        <w:adjustRightInd w:val="0"/>
        <w:snapToGrid w:val="0"/>
        <w:spacing w:line="580" w:lineRule="exact"/>
        <w:jc w:val="center"/>
        <w:rPr>
          <w:rFonts w:ascii="黑体" w:eastAsia="黑体" w:hAnsi="黑体"/>
          <w:b/>
          <w:sz w:val="36"/>
          <w:szCs w:val="36"/>
        </w:rPr>
      </w:pPr>
      <w:r>
        <w:rPr>
          <w:rFonts w:ascii="黑体" w:eastAsia="黑体" w:hAnsi="黑体" w:hint="eastAsia"/>
          <w:b/>
          <w:sz w:val="36"/>
          <w:szCs w:val="36"/>
        </w:rPr>
        <w:t>“创新创业”赛项规程</w:t>
      </w:r>
    </w:p>
    <w:p w14:paraId="40AAA644" w14:textId="3D927127" w:rsidR="00A57C1A" w:rsidRPr="00F51684" w:rsidRDefault="00A57C1A" w:rsidP="00F51684">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一、</w:t>
      </w:r>
      <w:r w:rsidRPr="00F51684">
        <w:rPr>
          <w:rFonts w:ascii="仿宋" w:eastAsia="仿宋" w:hAnsi="仿宋" w:hint="eastAsia"/>
          <w:b/>
          <w:bCs/>
          <w:sz w:val="30"/>
          <w:szCs w:val="30"/>
        </w:rPr>
        <w:t>赛项名称</w:t>
      </w:r>
    </w:p>
    <w:p w14:paraId="21CB018E" w14:textId="7CBF8EDB" w:rsidR="00A57C1A" w:rsidRPr="00F51684" w:rsidRDefault="00A57C1A" w:rsidP="00F51684">
      <w:pPr>
        <w:snapToGrid w:val="0"/>
        <w:spacing w:line="560" w:lineRule="exact"/>
        <w:ind w:firstLineChars="200" w:firstLine="560"/>
        <w:rPr>
          <w:rFonts w:ascii="仿宋" w:eastAsia="仿宋" w:hAnsi="仿宋"/>
          <w:sz w:val="28"/>
          <w:szCs w:val="28"/>
        </w:rPr>
      </w:pPr>
      <w:r w:rsidRPr="00F51684">
        <w:rPr>
          <w:rFonts w:ascii="仿宋" w:eastAsia="仿宋" w:hAnsi="仿宋" w:hint="eastAsia"/>
          <w:sz w:val="28"/>
          <w:szCs w:val="28"/>
        </w:rPr>
        <w:t>赛项名称：创新创业</w:t>
      </w:r>
    </w:p>
    <w:p w14:paraId="30747430" w14:textId="4E6D73F7" w:rsidR="00A57C1A" w:rsidRPr="00F51684" w:rsidRDefault="00A57C1A" w:rsidP="00F51684">
      <w:pPr>
        <w:snapToGrid w:val="0"/>
        <w:spacing w:line="560" w:lineRule="exact"/>
        <w:ind w:firstLineChars="200" w:firstLine="560"/>
        <w:rPr>
          <w:rFonts w:ascii="仿宋" w:eastAsia="仿宋" w:hAnsi="仿宋"/>
          <w:sz w:val="28"/>
          <w:szCs w:val="28"/>
        </w:rPr>
      </w:pPr>
      <w:r w:rsidRPr="00F51684">
        <w:rPr>
          <w:rFonts w:ascii="仿宋" w:eastAsia="仿宋" w:hAnsi="仿宋" w:hint="eastAsia"/>
          <w:sz w:val="28"/>
          <w:szCs w:val="28"/>
        </w:rPr>
        <w:t>英文名称：Inno</w:t>
      </w:r>
      <w:r w:rsidRPr="00F51684">
        <w:rPr>
          <w:rFonts w:ascii="仿宋" w:eastAsia="仿宋" w:hAnsi="仿宋"/>
          <w:sz w:val="28"/>
          <w:szCs w:val="28"/>
        </w:rPr>
        <w:t>vation and Entrepreneurship</w:t>
      </w:r>
    </w:p>
    <w:p w14:paraId="158A4185" w14:textId="6F7AF12E" w:rsidR="00A57C1A" w:rsidRPr="00F51684" w:rsidRDefault="00A57C1A" w:rsidP="00F51684">
      <w:pPr>
        <w:snapToGrid w:val="0"/>
        <w:spacing w:line="560" w:lineRule="exact"/>
        <w:ind w:firstLineChars="200" w:firstLine="560"/>
        <w:rPr>
          <w:rFonts w:ascii="仿宋" w:eastAsia="仿宋" w:hAnsi="仿宋"/>
          <w:sz w:val="28"/>
          <w:szCs w:val="28"/>
        </w:rPr>
      </w:pPr>
      <w:r w:rsidRPr="00F51684">
        <w:rPr>
          <w:rFonts w:ascii="仿宋" w:eastAsia="仿宋" w:hAnsi="仿宋" w:hint="eastAsia"/>
          <w:sz w:val="28"/>
          <w:szCs w:val="28"/>
        </w:rPr>
        <w:t>赛项组别：高职组</w:t>
      </w:r>
    </w:p>
    <w:p w14:paraId="411B0D13" w14:textId="77901C6B" w:rsidR="00A57C1A" w:rsidRPr="00F51684" w:rsidRDefault="00A57C1A" w:rsidP="00F51684">
      <w:pPr>
        <w:snapToGrid w:val="0"/>
        <w:spacing w:line="560" w:lineRule="exact"/>
        <w:ind w:firstLineChars="200" w:firstLine="560"/>
        <w:rPr>
          <w:rFonts w:ascii="仿宋" w:eastAsia="仿宋" w:hAnsi="仿宋"/>
          <w:sz w:val="28"/>
          <w:szCs w:val="28"/>
        </w:rPr>
      </w:pPr>
      <w:r w:rsidRPr="00F51684">
        <w:rPr>
          <w:rFonts w:ascii="仿宋" w:eastAsia="仿宋" w:hAnsi="仿宋" w:hint="eastAsia"/>
          <w:sz w:val="28"/>
          <w:szCs w:val="28"/>
        </w:rPr>
        <w:t>赛项归属产业：现代服务业</w:t>
      </w:r>
    </w:p>
    <w:p w14:paraId="366F7ED3" w14:textId="1987EC76" w:rsidR="00534051" w:rsidRDefault="00A57C1A">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二、竞赛目的</w:t>
      </w:r>
    </w:p>
    <w:p w14:paraId="6E61350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通过竞赛，全面考察</w:t>
      </w:r>
      <w:r>
        <w:rPr>
          <w:rFonts w:ascii="仿宋" w:eastAsia="仿宋" w:hAnsi="仿宋" w:hint="eastAsia"/>
          <w:sz w:val="28"/>
          <w:szCs w:val="28"/>
        </w:rPr>
        <w:t>我省高职院校</w:t>
      </w:r>
      <w:r>
        <w:rPr>
          <w:rFonts w:ascii="仿宋" w:eastAsia="仿宋" w:hAnsi="仿宋"/>
          <w:sz w:val="28"/>
          <w:szCs w:val="28"/>
        </w:rPr>
        <w:t>参赛学生的财经商贸和“双创”专业知识与能力、创新思维与创新创业能力、职业道德和素养，展示职业教育改革成果，为各院校师生搭建创新创业教育交流平台，引领高职院校财经商贸类专业高质量发展，</w:t>
      </w:r>
      <w:proofErr w:type="gramStart"/>
      <w:r>
        <w:rPr>
          <w:rFonts w:ascii="仿宋" w:eastAsia="仿宋" w:hAnsi="仿宋"/>
          <w:sz w:val="28"/>
          <w:szCs w:val="28"/>
        </w:rPr>
        <w:t>促进专创融合</w:t>
      </w:r>
      <w:proofErr w:type="gramEnd"/>
      <w:r>
        <w:rPr>
          <w:rFonts w:ascii="仿宋" w:eastAsia="仿宋" w:hAnsi="仿宋"/>
          <w:sz w:val="28"/>
          <w:szCs w:val="28"/>
        </w:rPr>
        <w:t>、</w:t>
      </w:r>
      <w:proofErr w:type="gramStart"/>
      <w:r>
        <w:rPr>
          <w:rFonts w:ascii="仿宋" w:eastAsia="仿宋" w:hAnsi="仿宋"/>
          <w:sz w:val="28"/>
          <w:szCs w:val="28"/>
        </w:rPr>
        <w:t>科创融合</w:t>
      </w:r>
      <w:proofErr w:type="gramEnd"/>
      <w:r>
        <w:rPr>
          <w:rFonts w:ascii="仿宋" w:eastAsia="仿宋" w:hAnsi="仿宋"/>
          <w:sz w:val="28"/>
          <w:szCs w:val="28"/>
        </w:rPr>
        <w:t>、产教融合、思创融合，推进以赛促教、以赛促学、以赛促改、以赛促创，深化三教改革，着重考察参赛选手双创理论与基本技能、财经商贸类专业理论知识与技能，特别是紧跟时代步伐，充分利用现代媒体技术锻炼学生的市场识别、产品营销等多项技能，提高财经商贸类专业人才的社会</w:t>
      </w:r>
      <w:r>
        <w:rPr>
          <w:rFonts w:ascii="仿宋" w:eastAsia="仿宋" w:hAnsi="仿宋" w:hint="eastAsia"/>
          <w:sz w:val="28"/>
          <w:szCs w:val="28"/>
        </w:rPr>
        <w:t>认可度和影响力，服务于海南自由贸易港建设。</w:t>
      </w:r>
    </w:p>
    <w:p w14:paraId="223D09BE" w14:textId="26683A1C"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三、</w:t>
      </w:r>
      <w:r>
        <w:rPr>
          <w:rFonts w:ascii="仿宋" w:eastAsia="仿宋" w:hAnsi="仿宋"/>
          <w:b/>
          <w:bCs/>
          <w:sz w:val="30"/>
          <w:szCs w:val="30"/>
        </w:rPr>
        <w:t>竞赛内容</w:t>
      </w:r>
    </w:p>
    <w:p w14:paraId="1AAB8595" w14:textId="3F299EE1"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面向财经商贸</w:t>
      </w:r>
      <w:r>
        <w:rPr>
          <w:rFonts w:ascii="仿宋" w:eastAsia="仿宋" w:hAnsi="仿宋" w:hint="eastAsia"/>
          <w:sz w:val="28"/>
          <w:szCs w:val="28"/>
        </w:rPr>
        <w:t>专业</w:t>
      </w:r>
      <w:r>
        <w:rPr>
          <w:rFonts w:ascii="仿宋" w:eastAsia="仿宋" w:hAnsi="仿宋"/>
          <w:sz w:val="28"/>
          <w:szCs w:val="28"/>
        </w:rPr>
        <w:t>大类中工商管理、市场营销、电子商务、财务会计、</w:t>
      </w:r>
      <w:r>
        <w:rPr>
          <w:rFonts w:ascii="仿宋" w:eastAsia="仿宋" w:hAnsi="仿宋" w:hint="eastAsia"/>
          <w:sz w:val="28"/>
          <w:szCs w:val="28"/>
        </w:rPr>
        <w:t>现代</w:t>
      </w:r>
      <w:r>
        <w:rPr>
          <w:rFonts w:ascii="仿宋" w:eastAsia="仿宋" w:hAnsi="仿宋"/>
          <w:sz w:val="28"/>
          <w:szCs w:val="28"/>
        </w:rPr>
        <w:t>物流</w:t>
      </w:r>
      <w:r>
        <w:rPr>
          <w:rFonts w:ascii="仿宋" w:eastAsia="仿宋" w:hAnsi="仿宋" w:hint="eastAsia"/>
          <w:sz w:val="28"/>
          <w:szCs w:val="28"/>
        </w:rPr>
        <w:t>管理</w:t>
      </w:r>
      <w:r>
        <w:rPr>
          <w:rFonts w:ascii="仿宋" w:eastAsia="仿宋" w:hAnsi="仿宋"/>
          <w:sz w:val="28"/>
          <w:szCs w:val="28"/>
        </w:rPr>
        <w:t>等专业，鼓励跨专业组队。比赛由创业企业模拟运营、</w:t>
      </w:r>
      <w:r>
        <w:rPr>
          <w:rFonts w:ascii="仿宋" w:eastAsia="仿宋" w:hAnsi="仿宋" w:hint="eastAsia"/>
          <w:sz w:val="28"/>
          <w:szCs w:val="28"/>
        </w:rPr>
        <w:t>创业企业模拟运营汇报和</w:t>
      </w:r>
      <w:r>
        <w:rPr>
          <w:rFonts w:ascii="仿宋" w:eastAsia="仿宋" w:hAnsi="仿宋"/>
          <w:sz w:val="28"/>
          <w:szCs w:val="28"/>
        </w:rPr>
        <w:t>创新创业项目路演答辩</w:t>
      </w:r>
      <w:r>
        <w:rPr>
          <w:rFonts w:ascii="仿宋" w:eastAsia="仿宋" w:hAnsi="仿宋" w:hint="eastAsia"/>
          <w:sz w:val="28"/>
          <w:szCs w:val="28"/>
        </w:rPr>
        <w:t>、</w:t>
      </w:r>
      <w:r>
        <w:rPr>
          <w:rFonts w:ascii="仿宋" w:eastAsia="仿宋" w:hAnsi="仿宋"/>
          <w:sz w:val="28"/>
          <w:szCs w:val="28"/>
        </w:rPr>
        <w:t>项目运营实践三个阶段组成，总竞赛时长</w:t>
      </w:r>
      <w:r w:rsidRPr="00F51684">
        <w:rPr>
          <w:rFonts w:ascii="仿宋" w:eastAsia="仿宋" w:hAnsi="仿宋" w:hint="eastAsia"/>
          <w:sz w:val="28"/>
          <w:szCs w:val="28"/>
        </w:rPr>
        <w:t>4</w:t>
      </w:r>
      <w:r w:rsidR="00A01DC1">
        <w:rPr>
          <w:rFonts w:ascii="仿宋" w:eastAsia="仿宋" w:hAnsi="仿宋"/>
          <w:sz w:val="28"/>
          <w:szCs w:val="28"/>
        </w:rPr>
        <w:t>6</w:t>
      </w:r>
      <w:r w:rsidRPr="00F51684">
        <w:rPr>
          <w:rFonts w:ascii="仿宋" w:eastAsia="仿宋" w:hAnsi="仿宋"/>
          <w:sz w:val="28"/>
          <w:szCs w:val="28"/>
        </w:rPr>
        <w:t>5</w:t>
      </w:r>
      <w:r>
        <w:rPr>
          <w:rFonts w:ascii="仿宋" w:eastAsia="仿宋" w:hAnsi="仿宋"/>
          <w:sz w:val="28"/>
          <w:szCs w:val="28"/>
        </w:rPr>
        <w:t>分钟，每个参赛团队由5人组成，团队内部自行分工，完成三个阶段的竞赛内容。</w:t>
      </w:r>
    </w:p>
    <w:p w14:paraId="41306A83" w14:textId="118B7032"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（一）创业企业模拟运营实操（每队比赛时长1</w:t>
      </w:r>
      <w:r w:rsidR="00A01DC1">
        <w:rPr>
          <w:rFonts w:ascii="仿宋" w:eastAsia="仿宋" w:hAnsi="仿宋"/>
          <w:b/>
          <w:bCs/>
          <w:sz w:val="28"/>
          <w:szCs w:val="28"/>
        </w:rPr>
        <w:t>5</w:t>
      </w:r>
      <w:r>
        <w:rPr>
          <w:rFonts w:ascii="仿宋" w:eastAsia="仿宋" w:hAnsi="仿宋"/>
          <w:b/>
          <w:bCs/>
          <w:sz w:val="28"/>
          <w:szCs w:val="28"/>
        </w:rPr>
        <w:t>0 分</w:t>
      </w:r>
      <w:r>
        <w:rPr>
          <w:rFonts w:ascii="仿宋" w:eastAsia="仿宋" w:hAnsi="仿宋" w:hint="eastAsia"/>
          <w:b/>
          <w:bCs/>
          <w:sz w:val="28"/>
          <w:szCs w:val="28"/>
        </w:rPr>
        <w:t>钟</w:t>
      </w:r>
      <w:r>
        <w:rPr>
          <w:rFonts w:ascii="仿宋" w:eastAsia="仿宋" w:hAnsi="仿宋"/>
          <w:b/>
          <w:bCs/>
          <w:sz w:val="28"/>
          <w:szCs w:val="28"/>
        </w:rPr>
        <w:t>）</w:t>
      </w:r>
    </w:p>
    <w:p w14:paraId="79730512"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lastRenderedPageBreak/>
        <w:t xml:space="preserve"> 1</w:t>
      </w:r>
      <w:r>
        <w:rPr>
          <w:rFonts w:ascii="仿宋" w:eastAsia="仿宋" w:hAnsi="仿宋" w:hint="eastAsia"/>
          <w:b/>
          <w:bCs/>
          <w:sz w:val="28"/>
          <w:szCs w:val="28"/>
        </w:rPr>
        <w:t>.</w:t>
      </w:r>
      <w:r>
        <w:rPr>
          <w:rFonts w:ascii="仿宋" w:eastAsia="仿宋" w:hAnsi="仿宋"/>
          <w:b/>
          <w:bCs/>
          <w:sz w:val="28"/>
          <w:szCs w:val="28"/>
        </w:rPr>
        <w:t>创业企业模拟运营</w:t>
      </w:r>
    </w:p>
    <w:p w14:paraId="4C966971"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参赛团队成员分为CEO、财务经理、生产经理、销售经理、人力资源经理五个岗位角色，在软件平台中分别运营相应模块。其中，财务经理、生产经理、销售经理、人力资源经理协助 CEO 对企业进行运行管理，为 CEO 的决策提供财务运行、生产运行、销售状况和人力资源相关参数信息，并分管企业财务、生产、销售和人力资源等方面工作，按月度向 CEO 提出企业运行意见和建议等，经营团队需连续从事三个会计年度的企业经营与管理，最终以企业固定资产、净利润等参数来评估竞赛团队的运营结果。该部分以软件系统自动生成的企业估值、盈利、企业运行效率等作为评分依据。</w:t>
      </w:r>
    </w:p>
    <w:p w14:paraId="4157EF17"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2</w:t>
      </w:r>
      <w:r>
        <w:rPr>
          <w:rFonts w:ascii="仿宋" w:eastAsia="仿宋" w:hAnsi="仿宋" w:hint="eastAsia"/>
          <w:b/>
          <w:bCs/>
          <w:sz w:val="28"/>
          <w:szCs w:val="28"/>
        </w:rPr>
        <w:t>.</w:t>
      </w:r>
      <w:r>
        <w:rPr>
          <w:rFonts w:ascii="仿宋" w:eastAsia="仿宋" w:hAnsi="仿宋"/>
          <w:b/>
          <w:bCs/>
          <w:sz w:val="28"/>
          <w:szCs w:val="28"/>
        </w:rPr>
        <w:t>运营决策分析汇报文件制作</w:t>
      </w:r>
    </w:p>
    <w:p w14:paraId="657C136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团队基于运营过程中的环境分析、运营过程数据，结合相应学科的理论知识，整理并进行决策分析，</w:t>
      </w:r>
      <w:proofErr w:type="gramStart"/>
      <w:r>
        <w:rPr>
          <w:rFonts w:ascii="仿宋" w:eastAsia="仿宋" w:hAnsi="仿宋"/>
          <w:sz w:val="28"/>
          <w:szCs w:val="28"/>
        </w:rPr>
        <w:t>制作汇报</w:t>
      </w:r>
      <w:proofErr w:type="gramEnd"/>
      <w:r>
        <w:rPr>
          <w:rFonts w:ascii="仿宋" w:eastAsia="仿宋" w:hAnsi="仿宋"/>
          <w:sz w:val="28"/>
          <w:szCs w:val="28"/>
        </w:rPr>
        <w:t>文档，主要考察参赛团队的文案的整理与总结、问题分析与解决、数据分析、创新思维与意识等方面的技能，同时考察了选手是否应用到“PDCA”进行改进与提升。</w:t>
      </w:r>
    </w:p>
    <w:p w14:paraId="64024723"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3</w:t>
      </w:r>
      <w:r>
        <w:rPr>
          <w:rFonts w:ascii="仿宋" w:eastAsia="仿宋" w:hAnsi="仿宋" w:hint="eastAsia"/>
          <w:b/>
          <w:bCs/>
          <w:sz w:val="28"/>
          <w:szCs w:val="28"/>
        </w:rPr>
        <w:t>.</w:t>
      </w:r>
      <w:r>
        <w:rPr>
          <w:rFonts w:ascii="仿宋" w:eastAsia="仿宋" w:hAnsi="仿宋"/>
          <w:b/>
          <w:bCs/>
          <w:sz w:val="28"/>
          <w:szCs w:val="28"/>
        </w:rPr>
        <w:t>财经商贸与创新创业知识考核</w:t>
      </w:r>
    </w:p>
    <w:p w14:paraId="4670044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财经商贸与</w:t>
      </w:r>
      <w:r>
        <w:rPr>
          <w:rFonts w:ascii="仿宋" w:eastAsia="仿宋" w:hAnsi="仿宋" w:hint="eastAsia"/>
          <w:sz w:val="28"/>
          <w:szCs w:val="28"/>
        </w:rPr>
        <w:t>“</w:t>
      </w:r>
      <w:r>
        <w:rPr>
          <w:rFonts w:ascii="仿宋" w:eastAsia="仿宋" w:hAnsi="仿宋"/>
          <w:sz w:val="28"/>
          <w:szCs w:val="28"/>
        </w:rPr>
        <w:t>双创</w:t>
      </w:r>
      <w:r>
        <w:rPr>
          <w:rFonts w:ascii="仿宋" w:eastAsia="仿宋" w:hAnsi="仿宋" w:hint="eastAsia"/>
          <w:sz w:val="28"/>
          <w:szCs w:val="28"/>
        </w:rPr>
        <w:t>”</w:t>
      </w:r>
      <w:r>
        <w:rPr>
          <w:rFonts w:ascii="仿宋" w:eastAsia="仿宋" w:hAnsi="仿宋"/>
          <w:sz w:val="28"/>
          <w:szCs w:val="28"/>
        </w:rPr>
        <w:t>理论基础理论考核模块。主要考察选手“双创”理论、财经商贸各专业的基础理论知识和专业综合素养。试题题型主要为案例分析、简答、论述等。</w:t>
      </w:r>
    </w:p>
    <w:p w14:paraId="5261B7BE"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w:t>
      </w:r>
      <w:r>
        <w:rPr>
          <w:rFonts w:ascii="仿宋" w:eastAsia="仿宋" w:hAnsi="仿宋" w:hint="eastAsia"/>
          <w:b/>
          <w:bCs/>
          <w:sz w:val="28"/>
          <w:szCs w:val="28"/>
        </w:rPr>
        <w:t>创业企业模拟运营汇报和创新创业项目路演答辩</w:t>
      </w:r>
      <w:r>
        <w:rPr>
          <w:rFonts w:ascii="仿宋" w:eastAsia="仿宋" w:hAnsi="仿宋"/>
          <w:b/>
          <w:bCs/>
          <w:sz w:val="28"/>
          <w:szCs w:val="28"/>
        </w:rPr>
        <w:t>（每队比赛时长15 分钟）</w:t>
      </w:r>
    </w:p>
    <w:p w14:paraId="09D2CF97"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1</w:t>
      </w:r>
      <w:r>
        <w:rPr>
          <w:rFonts w:ascii="仿宋" w:eastAsia="仿宋" w:hAnsi="仿宋" w:hint="eastAsia"/>
          <w:b/>
          <w:bCs/>
          <w:sz w:val="28"/>
          <w:szCs w:val="28"/>
        </w:rPr>
        <w:t>.创业企业模拟</w:t>
      </w:r>
      <w:r>
        <w:rPr>
          <w:rFonts w:ascii="仿宋" w:eastAsia="仿宋" w:hAnsi="仿宋"/>
          <w:b/>
          <w:bCs/>
          <w:sz w:val="28"/>
          <w:szCs w:val="28"/>
        </w:rPr>
        <w:t>运营汇报（3 分钟）</w:t>
      </w:r>
    </w:p>
    <w:p w14:paraId="777285F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赛团队基于第一部分的模拟运营，汇报企业模拟运行过程、结果及相关分析，包括企业运营的市场环境分析、运营数据分析、运营决策和运营效果等，主要考察学生对理论知识与实际运营技能的应用，考察学生是否具有相对成熟的创新思维、较高的创业素养和实践技能。</w:t>
      </w:r>
    </w:p>
    <w:p w14:paraId="7F8ADBE0"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2</w:t>
      </w:r>
      <w:r>
        <w:rPr>
          <w:rFonts w:ascii="仿宋" w:eastAsia="仿宋" w:hAnsi="仿宋" w:hint="eastAsia"/>
          <w:b/>
          <w:bCs/>
          <w:sz w:val="28"/>
          <w:szCs w:val="28"/>
        </w:rPr>
        <w:t>.</w:t>
      </w:r>
      <w:r>
        <w:rPr>
          <w:rFonts w:ascii="仿宋" w:eastAsia="仿宋" w:hAnsi="仿宋"/>
          <w:b/>
          <w:bCs/>
          <w:sz w:val="28"/>
          <w:szCs w:val="28"/>
        </w:rPr>
        <w:t>创新创业项目路演（7 分钟）</w:t>
      </w:r>
    </w:p>
    <w:p w14:paraId="0D221D9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参赛团队需在第二阶段提交具有合法的知识产权的真实创业项目计划书或基于真实产品的创意项目计划书和路演汇报文件（文件中不得含有体现参赛院校和选手的任何信息， 若出现则此模块成绩为零分），通过参赛团队路演来展示项目的创新水平和成长潜力，主要考察学生基于大数据等新技术、互联网新思维</w:t>
      </w:r>
      <w:proofErr w:type="gramStart"/>
      <w:r>
        <w:rPr>
          <w:rFonts w:ascii="仿宋" w:eastAsia="仿宋" w:hAnsi="仿宋"/>
          <w:sz w:val="28"/>
          <w:szCs w:val="28"/>
        </w:rPr>
        <w:t>等创业</w:t>
      </w:r>
      <w:proofErr w:type="gramEnd"/>
      <w:r>
        <w:rPr>
          <w:rFonts w:ascii="仿宋" w:eastAsia="仿宋" w:hAnsi="仿宋"/>
          <w:sz w:val="28"/>
          <w:szCs w:val="28"/>
        </w:rPr>
        <w:t>实战能力。</w:t>
      </w:r>
    </w:p>
    <w:p w14:paraId="70D5A4AF"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3</w:t>
      </w:r>
      <w:r>
        <w:rPr>
          <w:rFonts w:ascii="仿宋" w:eastAsia="仿宋" w:hAnsi="仿宋" w:hint="eastAsia"/>
          <w:b/>
          <w:bCs/>
          <w:sz w:val="28"/>
          <w:szCs w:val="28"/>
        </w:rPr>
        <w:t>.</w:t>
      </w:r>
      <w:r>
        <w:rPr>
          <w:rFonts w:ascii="仿宋" w:eastAsia="仿宋" w:hAnsi="仿宋"/>
          <w:b/>
          <w:bCs/>
          <w:sz w:val="28"/>
          <w:szCs w:val="28"/>
        </w:rPr>
        <w:t>答辩（5 分钟）</w:t>
      </w:r>
    </w:p>
    <w:p w14:paraId="4F1BB95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根据参赛团队情况，设置至少两个并随机抽取答辩教室汇报答辩，学生汇报结束后，每个答辩</w:t>
      </w:r>
      <w:r>
        <w:rPr>
          <w:rFonts w:ascii="仿宋" w:eastAsia="仿宋" w:hAnsi="仿宋" w:hint="eastAsia"/>
          <w:sz w:val="28"/>
          <w:szCs w:val="28"/>
        </w:rPr>
        <w:t>教</w:t>
      </w:r>
      <w:r>
        <w:rPr>
          <w:rFonts w:ascii="仿宋" w:eastAsia="仿宋" w:hAnsi="仿宋"/>
          <w:sz w:val="28"/>
          <w:szCs w:val="28"/>
        </w:rPr>
        <w:t>室的评分裁判进行提问，参赛团队根据裁判</w:t>
      </w:r>
      <w:r>
        <w:rPr>
          <w:rFonts w:ascii="仿宋" w:eastAsia="仿宋" w:hAnsi="仿宋" w:hint="eastAsia"/>
          <w:sz w:val="28"/>
          <w:szCs w:val="28"/>
        </w:rPr>
        <w:t>的</w:t>
      </w:r>
      <w:r>
        <w:rPr>
          <w:rFonts w:ascii="仿宋" w:eastAsia="仿宋" w:hAnsi="仿宋"/>
          <w:sz w:val="28"/>
          <w:szCs w:val="28"/>
        </w:rPr>
        <w:t>问题现场回答，由裁判根据选手答辩情况进行</w:t>
      </w:r>
      <w:r>
        <w:rPr>
          <w:rFonts w:ascii="仿宋" w:eastAsia="仿宋" w:hAnsi="仿宋" w:hint="eastAsia"/>
          <w:sz w:val="28"/>
          <w:szCs w:val="28"/>
        </w:rPr>
        <w:t>打分</w:t>
      </w:r>
      <w:r>
        <w:rPr>
          <w:rFonts w:ascii="仿宋" w:eastAsia="仿宋" w:hAnsi="仿宋"/>
          <w:sz w:val="28"/>
          <w:szCs w:val="28"/>
        </w:rPr>
        <w:t>。</w:t>
      </w:r>
    </w:p>
    <w:p w14:paraId="75A1606B" w14:textId="0BFE7057" w:rsidR="00534051" w:rsidRDefault="00000000">
      <w:pPr>
        <w:snapToGrid w:val="0"/>
        <w:spacing w:line="560" w:lineRule="exact"/>
        <w:ind w:firstLineChars="200" w:firstLine="562"/>
        <w:rPr>
          <w:rFonts w:ascii="仿宋" w:eastAsia="仿宋" w:hAnsi="仿宋"/>
          <w:b/>
          <w:bCs/>
          <w:color w:val="FF0000"/>
          <w:sz w:val="28"/>
          <w:szCs w:val="28"/>
        </w:rPr>
      </w:pPr>
      <w:r>
        <w:rPr>
          <w:rFonts w:ascii="仿宋" w:eastAsia="仿宋" w:hAnsi="仿宋"/>
          <w:b/>
          <w:bCs/>
          <w:sz w:val="28"/>
          <w:szCs w:val="28"/>
        </w:rPr>
        <w:t>（三）项目运营实践</w:t>
      </w:r>
      <w:r w:rsidRPr="00D35D02">
        <w:rPr>
          <w:rFonts w:ascii="仿宋" w:eastAsia="仿宋" w:hAnsi="仿宋"/>
          <w:b/>
          <w:bCs/>
          <w:sz w:val="28"/>
          <w:szCs w:val="28"/>
        </w:rPr>
        <w:t>（</w:t>
      </w:r>
      <w:r w:rsidRPr="00D35D02">
        <w:rPr>
          <w:rFonts w:ascii="仿宋" w:eastAsia="仿宋" w:hAnsi="仿宋" w:hint="eastAsia"/>
          <w:b/>
          <w:bCs/>
          <w:sz w:val="28"/>
          <w:szCs w:val="28"/>
        </w:rPr>
        <w:t>每队比赛时</w:t>
      </w:r>
      <w:r w:rsidRPr="00D35D02">
        <w:rPr>
          <w:rFonts w:ascii="仿宋" w:eastAsia="仿宋" w:hAnsi="仿宋" w:hint="eastAsia"/>
          <w:b/>
          <w:bCs/>
          <w:color w:val="000000" w:themeColor="text1"/>
          <w:sz w:val="28"/>
          <w:szCs w:val="28"/>
        </w:rPr>
        <w:t>长</w:t>
      </w:r>
      <w:r w:rsidR="00A01DC1" w:rsidRPr="00D35D02">
        <w:rPr>
          <w:rFonts w:ascii="仿宋" w:eastAsia="仿宋" w:hAnsi="仿宋"/>
          <w:b/>
          <w:bCs/>
          <w:color w:val="000000" w:themeColor="text1"/>
          <w:sz w:val="28"/>
          <w:szCs w:val="28"/>
        </w:rPr>
        <w:t>300</w:t>
      </w:r>
      <w:r w:rsidRPr="00D35D02">
        <w:rPr>
          <w:rFonts w:ascii="仿宋" w:eastAsia="仿宋" w:hAnsi="仿宋"/>
          <w:b/>
          <w:bCs/>
          <w:sz w:val="28"/>
          <w:szCs w:val="28"/>
        </w:rPr>
        <w:t>分钟）</w:t>
      </w:r>
    </w:p>
    <w:p w14:paraId="4AFCDCB6"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1</w:t>
      </w:r>
      <w:r>
        <w:rPr>
          <w:rFonts w:ascii="仿宋" w:eastAsia="仿宋" w:hAnsi="仿宋" w:hint="eastAsia"/>
          <w:b/>
          <w:bCs/>
          <w:sz w:val="28"/>
          <w:szCs w:val="28"/>
        </w:rPr>
        <w:t>.</w:t>
      </w:r>
      <w:r>
        <w:rPr>
          <w:rFonts w:ascii="仿宋" w:eastAsia="仿宋" w:hAnsi="仿宋"/>
          <w:b/>
          <w:bCs/>
          <w:sz w:val="28"/>
          <w:szCs w:val="28"/>
        </w:rPr>
        <w:t>营运方案制定（120 分钟）</w:t>
      </w:r>
    </w:p>
    <w:p w14:paraId="61AC051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参赛团队基于直播平台对组委会所指定的产品进行营运策划，团队要根据产品特色，制定具体可行的营运方案，在竞赛结束时，以文档的形式提交大赛评委会。</w:t>
      </w:r>
    </w:p>
    <w:p w14:paraId="1F4B1393" w14:textId="3528B71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2</w:t>
      </w:r>
      <w:r>
        <w:rPr>
          <w:rFonts w:ascii="仿宋" w:eastAsia="仿宋" w:hAnsi="仿宋" w:hint="eastAsia"/>
          <w:b/>
          <w:bCs/>
          <w:sz w:val="28"/>
          <w:szCs w:val="28"/>
        </w:rPr>
        <w:t>.</w:t>
      </w:r>
      <w:r>
        <w:rPr>
          <w:rFonts w:ascii="仿宋" w:eastAsia="仿宋" w:hAnsi="仿宋"/>
          <w:b/>
          <w:bCs/>
          <w:sz w:val="28"/>
          <w:szCs w:val="28"/>
        </w:rPr>
        <w:t>运营实践（</w:t>
      </w:r>
      <w:r w:rsidR="00A01DC1">
        <w:rPr>
          <w:rFonts w:ascii="仿宋" w:eastAsia="仿宋" w:hAnsi="仿宋"/>
          <w:b/>
          <w:bCs/>
          <w:sz w:val="28"/>
          <w:szCs w:val="28"/>
        </w:rPr>
        <w:t>180</w:t>
      </w:r>
      <w:r>
        <w:rPr>
          <w:rFonts w:ascii="仿宋" w:eastAsia="仿宋" w:hAnsi="仿宋"/>
          <w:b/>
          <w:bCs/>
          <w:sz w:val="28"/>
          <w:szCs w:val="28"/>
        </w:rPr>
        <w:t xml:space="preserve"> 分钟）</w:t>
      </w:r>
    </w:p>
    <w:p w14:paraId="1E3AC34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根据制定的营运方案，借助网络新媒体方式进行营销转化，注重产品媒介推广、销售，强化综合项目实操能力，深度融合全线运营技巧，在大赛组委会要求的统一时间进行销售，实现从平台运营到流量变现。</w:t>
      </w:r>
    </w:p>
    <w:p w14:paraId="4F630CBB" w14:textId="323D1BC6"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四、竞赛方式</w:t>
      </w:r>
    </w:p>
    <w:p w14:paraId="25EC3EC6"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hint="eastAsia"/>
          <w:b/>
          <w:bCs/>
          <w:sz w:val="28"/>
          <w:szCs w:val="28"/>
        </w:rPr>
        <w:t>（一）组队方式</w:t>
      </w:r>
    </w:p>
    <w:p w14:paraId="3F1E6399" w14:textId="12AD630A" w:rsidR="00D5744E" w:rsidRPr="00D5744E" w:rsidRDefault="00000000" w:rsidP="00D5744E">
      <w:pPr>
        <w:snapToGrid w:val="0"/>
        <w:spacing w:line="560" w:lineRule="exact"/>
        <w:ind w:firstLineChars="200" w:firstLine="560"/>
        <w:rPr>
          <w:rFonts w:ascii="仿宋" w:eastAsia="仿宋" w:hAnsi="仿宋" w:hint="eastAsia"/>
          <w:sz w:val="28"/>
          <w:szCs w:val="28"/>
        </w:rPr>
      </w:pPr>
      <w:r>
        <w:rPr>
          <w:rFonts w:ascii="仿宋" w:eastAsia="仿宋" w:hAnsi="仿宋" w:hint="eastAsia"/>
          <w:sz w:val="28"/>
          <w:szCs w:val="28"/>
        </w:rPr>
        <w:t>竞赛采用团体竞赛方式，以院校为单位组队参赛，每所学校限报</w:t>
      </w:r>
      <w:r>
        <w:rPr>
          <w:rFonts w:ascii="仿宋" w:eastAsia="仿宋" w:hAnsi="仿宋"/>
          <w:sz w:val="28"/>
          <w:szCs w:val="28"/>
        </w:rPr>
        <w:t>2队，每队5名选手，每队不超过2名指导教师。参赛选手应为2022</w:t>
      </w:r>
      <w:r>
        <w:rPr>
          <w:rFonts w:ascii="仿宋" w:eastAsia="仿宋" w:hAnsi="仿宋" w:hint="eastAsia"/>
          <w:sz w:val="28"/>
          <w:szCs w:val="28"/>
        </w:rPr>
        <w:t>年本省在籍的高职高专学生，</w:t>
      </w:r>
      <w:r w:rsidR="00D5744E" w:rsidRPr="00D5744E">
        <w:rPr>
          <w:rFonts w:ascii="仿宋" w:eastAsia="仿宋" w:hAnsi="仿宋" w:hint="eastAsia"/>
          <w:sz w:val="28"/>
          <w:szCs w:val="28"/>
        </w:rPr>
        <w:t>参赛选手年龄不超过25周岁（即 1998年5月1日及以后出生)</w:t>
      </w:r>
      <w:r w:rsidR="00D5744E">
        <w:rPr>
          <w:rFonts w:ascii="仿宋" w:eastAsia="仿宋" w:hAnsi="仿宋"/>
          <w:sz w:val="28"/>
          <w:szCs w:val="28"/>
        </w:rPr>
        <w:t xml:space="preserve"> </w:t>
      </w:r>
      <w:r>
        <w:rPr>
          <w:rFonts w:ascii="仿宋" w:eastAsia="仿宋" w:hAnsi="仿宋" w:hint="eastAsia"/>
          <w:sz w:val="28"/>
          <w:szCs w:val="28"/>
        </w:rPr>
        <w:t>。</w:t>
      </w:r>
      <w:r>
        <w:rPr>
          <w:rFonts w:ascii="仿宋" w:eastAsia="仿宋" w:hAnsi="仿宋"/>
          <w:sz w:val="28"/>
          <w:szCs w:val="28"/>
        </w:rPr>
        <w:t>凡在往届全国职业院校技能大赛中获一等奖的选手，不能再参加同一项目同一组别的比赛。</w:t>
      </w:r>
    </w:p>
    <w:p w14:paraId="362B34F6"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hint="eastAsia"/>
          <w:b/>
          <w:bCs/>
          <w:sz w:val="28"/>
          <w:szCs w:val="28"/>
        </w:rPr>
        <w:t>（二）竞赛方式</w:t>
      </w:r>
    </w:p>
    <w:p w14:paraId="329B9EA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参加竞赛各</w:t>
      </w:r>
      <w:r>
        <w:rPr>
          <w:rFonts w:ascii="仿宋" w:eastAsia="仿宋" w:hAnsi="仿宋" w:hint="eastAsia"/>
          <w:sz w:val="28"/>
          <w:szCs w:val="28"/>
        </w:rPr>
        <w:t>参赛</w:t>
      </w:r>
      <w:r>
        <w:rPr>
          <w:rFonts w:ascii="仿宋" w:eastAsia="仿宋" w:hAnsi="仿宋"/>
          <w:sz w:val="28"/>
          <w:szCs w:val="28"/>
        </w:rPr>
        <w:t>队的抽签顺序，将在领队会议上现场抽签确定。</w:t>
      </w:r>
      <w:r>
        <w:rPr>
          <w:rFonts w:ascii="仿宋" w:eastAsia="仿宋" w:hAnsi="仿宋" w:hint="eastAsia"/>
          <w:sz w:val="28"/>
          <w:szCs w:val="28"/>
        </w:rPr>
        <w:t>每个参赛队的</w:t>
      </w:r>
      <w:proofErr w:type="gramStart"/>
      <w:r>
        <w:rPr>
          <w:rFonts w:ascii="仿宋" w:eastAsia="仿宋" w:hAnsi="仿宋" w:hint="eastAsia"/>
          <w:sz w:val="28"/>
          <w:szCs w:val="28"/>
        </w:rPr>
        <w:t>工位号</w:t>
      </w:r>
      <w:proofErr w:type="gramEnd"/>
      <w:r>
        <w:rPr>
          <w:rFonts w:ascii="仿宋" w:eastAsia="仿宋" w:hAnsi="仿宋" w:hint="eastAsia"/>
          <w:sz w:val="28"/>
          <w:szCs w:val="28"/>
        </w:rPr>
        <w:t>和答辩顺序号</w:t>
      </w:r>
      <w:r>
        <w:rPr>
          <w:rFonts w:ascii="仿宋" w:eastAsia="仿宋" w:hAnsi="仿宋"/>
          <w:sz w:val="28"/>
          <w:szCs w:val="28"/>
        </w:rPr>
        <w:t>（</w:t>
      </w:r>
      <w:r>
        <w:rPr>
          <w:rFonts w:ascii="仿宋" w:eastAsia="仿宋" w:hAnsi="仿宋" w:hint="eastAsia"/>
          <w:sz w:val="28"/>
          <w:szCs w:val="28"/>
        </w:rPr>
        <w:t>均按照领队会上确定的抽签顺序进行抽签），</w:t>
      </w:r>
      <w:r>
        <w:rPr>
          <w:rFonts w:ascii="仿宋" w:eastAsia="仿宋" w:hAnsi="仿宋"/>
          <w:sz w:val="28"/>
          <w:szCs w:val="28"/>
        </w:rPr>
        <w:t>在进入赛场进行检录时</w:t>
      </w:r>
      <w:r>
        <w:rPr>
          <w:rFonts w:ascii="仿宋" w:eastAsia="仿宋" w:hAnsi="仿宋" w:hint="eastAsia"/>
          <w:sz w:val="28"/>
          <w:szCs w:val="28"/>
        </w:rPr>
        <w:t>进行抽签</w:t>
      </w:r>
      <w:r>
        <w:rPr>
          <w:rFonts w:ascii="仿宋" w:eastAsia="仿宋" w:hAnsi="仿宋"/>
          <w:sz w:val="28"/>
          <w:szCs w:val="28"/>
        </w:rPr>
        <w:t>确定，赛项监督人员现场监督。</w:t>
      </w:r>
    </w:p>
    <w:p w14:paraId="17224BFB" w14:textId="698C6998"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五、赛项日程</w:t>
      </w:r>
    </w:p>
    <w:p w14:paraId="19C9917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参赛队报到——举行领队会——组织参赛选手赛前熟悉场地——正式比赛——比赛结束——裁判组评定成绩。</w:t>
      </w:r>
    </w:p>
    <w:p w14:paraId="64DE14F6" w14:textId="77777777" w:rsidR="00534051" w:rsidRDefault="00000000">
      <w:pPr>
        <w:spacing w:before="1"/>
        <w:ind w:left="886" w:right="890"/>
        <w:jc w:val="center"/>
        <w:rPr>
          <w:rFonts w:asciiTheme="minorEastAsia" w:eastAsiaTheme="minorEastAsia" w:hAnsiTheme="minorEastAsia"/>
          <w:b/>
          <w:bCs/>
          <w:sz w:val="24"/>
          <w:lang w:val="zh-CN" w:bidi="zh-CN"/>
        </w:rPr>
      </w:pPr>
      <w:r>
        <w:rPr>
          <w:rFonts w:asciiTheme="minorEastAsia" w:eastAsiaTheme="minorEastAsia" w:hAnsiTheme="minorEastAsia" w:hint="eastAsia"/>
          <w:b/>
          <w:bCs/>
          <w:sz w:val="24"/>
          <w:lang w:val="zh-CN" w:bidi="zh-CN"/>
        </w:rPr>
        <w:t>表</w:t>
      </w:r>
      <w:r>
        <w:rPr>
          <w:rFonts w:asciiTheme="minorEastAsia" w:eastAsiaTheme="minorEastAsia" w:hAnsiTheme="minorEastAsia"/>
          <w:b/>
          <w:bCs/>
          <w:sz w:val="24"/>
          <w:lang w:val="zh-CN" w:bidi="zh-CN"/>
        </w:rPr>
        <w:t xml:space="preserve">1 </w:t>
      </w:r>
      <w:r>
        <w:rPr>
          <w:rFonts w:asciiTheme="minorEastAsia" w:eastAsiaTheme="minorEastAsia" w:hAnsiTheme="minorEastAsia" w:hint="eastAsia"/>
          <w:b/>
          <w:bCs/>
          <w:sz w:val="24"/>
          <w:lang w:val="zh-CN" w:bidi="zh-CN"/>
        </w:rPr>
        <w:t>赛项日程</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2270"/>
        <w:gridCol w:w="3401"/>
        <w:gridCol w:w="1638"/>
      </w:tblGrid>
      <w:tr w:rsidR="00534051" w14:paraId="4DFD4354" w14:textId="77777777" w:rsidTr="00D35D02">
        <w:trPr>
          <w:trHeight w:val="20"/>
          <w:jc w:val="center"/>
        </w:trPr>
        <w:tc>
          <w:tcPr>
            <w:tcW w:w="987" w:type="dxa"/>
            <w:tcBorders>
              <w:top w:val="single" w:sz="4" w:space="0" w:color="auto"/>
              <w:left w:val="single" w:sz="4" w:space="0" w:color="auto"/>
              <w:bottom w:val="single" w:sz="4" w:space="0" w:color="auto"/>
              <w:right w:val="single" w:sz="4" w:space="0" w:color="auto"/>
            </w:tcBorders>
            <w:vAlign w:val="center"/>
          </w:tcPr>
          <w:p w14:paraId="36D70AF1" w14:textId="77777777" w:rsidR="00534051" w:rsidRDefault="00000000">
            <w:pPr>
              <w:spacing w:line="210" w:lineRule="atLeast"/>
              <w:jc w:val="center"/>
              <w:rPr>
                <w:rFonts w:ascii="仿宋" w:eastAsia="仿宋" w:hAnsi="仿宋" w:cs="仿宋"/>
                <w:b/>
                <w:bCs/>
                <w:sz w:val="24"/>
              </w:rPr>
            </w:pPr>
            <w:r>
              <w:rPr>
                <w:rFonts w:ascii="仿宋" w:eastAsia="仿宋" w:hAnsi="仿宋" w:cs="仿宋" w:hint="eastAsia"/>
                <w:b/>
                <w:bCs/>
                <w:sz w:val="24"/>
              </w:rPr>
              <w:t>日期</w:t>
            </w:r>
          </w:p>
        </w:tc>
        <w:tc>
          <w:tcPr>
            <w:tcW w:w="2270" w:type="dxa"/>
            <w:tcBorders>
              <w:top w:val="single" w:sz="4" w:space="0" w:color="auto"/>
              <w:left w:val="single" w:sz="4" w:space="0" w:color="auto"/>
              <w:bottom w:val="single" w:sz="4" w:space="0" w:color="auto"/>
              <w:right w:val="single" w:sz="4" w:space="0" w:color="auto"/>
            </w:tcBorders>
            <w:vAlign w:val="center"/>
          </w:tcPr>
          <w:p w14:paraId="72CB96C4" w14:textId="77777777" w:rsidR="00534051" w:rsidRDefault="00000000">
            <w:pPr>
              <w:spacing w:line="210" w:lineRule="atLeast"/>
              <w:jc w:val="center"/>
              <w:rPr>
                <w:rFonts w:ascii="仿宋" w:eastAsia="仿宋" w:hAnsi="仿宋" w:cs="仿宋"/>
                <w:b/>
                <w:bCs/>
                <w:sz w:val="24"/>
              </w:rPr>
            </w:pPr>
            <w:r>
              <w:rPr>
                <w:rFonts w:ascii="仿宋" w:eastAsia="仿宋" w:hAnsi="仿宋" w:cs="仿宋" w:hint="eastAsia"/>
                <w:b/>
                <w:bCs/>
                <w:sz w:val="24"/>
              </w:rPr>
              <w:t>时间</w:t>
            </w:r>
          </w:p>
        </w:tc>
        <w:tc>
          <w:tcPr>
            <w:tcW w:w="3401" w:type="dxa"/>
            <w:tcBorders>
              <w:top w:val="single" w:sz="4" w:space="0" w:color="auto"/>
              <w:left w:val="single" w:sz="4" w:space="0" w:color="auto"/>
              <w:bottom w:val="single" w:sz="4" w:space="0" w:color="auto"/>
              <w:right w:val="single" w:sz="4" w:space="0" w:color="auto"/>
            </w:tcBorders>
            <w:vAlign w:val="center"/>
          </w:tcPr>
          <w:p w14:paraId="0763C788" w14:textId="77777777" w:rsidR="00534051" w:rsidRDefault="00000000">
            <w:pPr>
              <w:spacing w:line="210" w:lineRule="atLeast"/>
              <w:jc w:val="center"/>
              <w:rPr>
                <w:rFonts w:ascii="仿宋" w:eastAsia="仿宋" w:hAnsi="仿宋" w:cs="仿宋"/>
                <w:b/>
                <w:bCs/>
                <w:sz w:val="24"/>
              </w:rPr>
            </w:pPr>
            <w:r>
              <w:rPr>
                <w:rFonts w:ascii="仿宋" w:eastAsia="仿宋" w:hAnsi="仿宋" w:cs="仿宋" w:hint="eastAsia"/>
                <w:b/>
                <w:bCs/>
                <w:sz w:val="24"/>
              </w:rPr>
              <w:t>内容</w:t>
            </w:r>
          </w:p>
        </w:tc>
        <w:tc>
          <w:tcPr>
            <w:tcW w:w="1638" w:type="dxa"/>
            <w:tcBorders>
              <w:top w:val="single" w:sz="4" w:space="0" w:color="auto"/>
              <w:left w:val="single" w:sz="4" w:space="0" w:color="auto"/>
              <w:bottom w:val="single" w:sz="4" w:space="0" w:color="auto"/>
              <w:right w:val="single" w:sz="4" w:space="0" w:color="auto"/>
            </w:tcBorders>
            <w:vAlign w:val="center"/>
          </w:tcPr>
          <w:p w14:paraId="19EA564B" w14:textId="77777777" w:rsidR="00534051" w:rsidRDefault="00000000">
            <w:pPr>
              <w:spacing w:line="210" w:lineRule="atLeast"/>
              <w:jc w:val="center"/>
              <w:rPr>
                <w:rFonts w:ascii="仿宋" w:eastAsia="仿宋" w:hAnsi="仿宋" w:cs="仿宋"/>
                <w:b/>
                <w:bCs/>
                <w:sz w:val="24"/>
              </w:rPr>
            </w:pPr>
            <w:r>
              <w:rPr>
                <w:rFonts w:ascii="仿宋" w:eastAsia="仿宋" w:hAnsi="仿宋" w:cs="仿宋" w:hint="eastAsia"/>
                <w:b/>
                <w:bCs/>
                <w:sz w:val="24"/>
              </w:rPr>
              <w:t>地点</w:t>
            </w:r>
          </w:p>
        </w:tc>
      </w:tr>
      <w:tr w:rsidR="00534051" w14:paraId="7FAAD16A" w14:textId="77777777" w:rsidTr="00D35D02">
        <w:trPr>
          <w:trHeight w:val="20"/>
          <w:jc w:val="center"/>
        </w:trPr>
        <w:tc>
          <w:tcPr>
            <w:tcW w:w="987" w:type="dxa"/>
            <w:vMerge w:val="restart"/>
            <w:tcBorders>
              <w:top w:val="single" w:sz="4" w:space="0" w:color="auto"/>
              <w:left w:val="single" w:sz="4" w:space="0" w:color="auto"/>
              <w:right w:val="single" w:sz="4" w:space="0" w:color="auto"/>
            </w:tcBorders>
            <w:vAlign w:val="center"/>
          </w:tcPr>
          <w:p w14:paraId="080CBD51"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竞赛前1日</w:t>
            </w:r>
          </w:p>
        </w:tc>
        <w:tc>
          <w:tcPr>
            <w:tcW w:w="2270" w:type="dxa"/>
            <w:tcBorders>
              <w:top w:val="single" w:sz="4" w:space="0" w:color="auto"/>
              <w:left w:val="single" w:sz="4" w:space="0" w:color="auto"/>
              <w:bottom w:val="single" w:sz="4" w:space="0" w:color="auto"/>
              <w:right w:val="single" w:sz="4" w:space="0" w:color="auto"/>
            </w:tcBorders>
            <w:vAlign w:val="center"/>
          </w:tcPr>
          <w:p w14:paraId="6BC7910F"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15：00—15：30</w:t>
            </w:r>
          </w:p>
        </w:tc>
        <w:tc>
          <w:tcPr>
            <w:tcW w:w="3401" w:type="dxa"/>
            <w:tcBorders>
              <w:top w:val="single" w:sz="4" w:space="0" w:color="auto"/>
              <w:left w:val="single" w:sz="4" w:space="0" w:color="auto"/>
              <w:bottom w:val="single" w:sz="4" w:space="0" w:color="auto"/>
              <w:right w:val="single" w:sz="4" w:space="0" w:color="auto"/>
            </w:tcBorders>
            <w:vAlign w:val="center"/>
          </w:tcPr>
          <w:p w14:paraId="6214D4F9"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参赛队报到</w:t>
            </w:r>
          </w:p>
        </w:tc>
        <w:tc>
          <w:tcPr>
            <w:tcW w:w="1638" w:type="dxa"/>
            <w:tcBorders>
              <w:top w:val="single" w:sz="4" w:space="0" w:color="auto"/>
              <w:left w:val="single" w:sz="4" w:space="0" w:color="auto"/>
              <w:bottom w:val="single" w:sz="4" w:space="0" w:color="auto"/>
              <w:right w:val="single" w:sz="4" w:space="0" w:color="auto"/>
            </w:tcBorders>
            <w:vAlign w:val="center"/>
          </w:tcPr>
          <w:p w14:paraId="543B3D48"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会议室</w:t>
            </w:r>
          </w:p>
        </w:tc>
      </w:tr>
      <w:tr w:rsidR="00534051" w14:paraId="4436BCD6" w14:textId="77777777" w:rsidTr="00D35D02">
        <w:trPr>
          <w:trHeight w:val="20"/>
          <w:jc w:val="center"/>
        </w:trPr>
        <w:tc>
          <w:tcPr>
            <w:tcW w:w="987" w:type="dxa"/>
            <w:vMerge/>
            <w:tcBorders>
              <w:left w:val="single" w:sz="4" w:space="0" w:color="auto"/>
              <w:right w:val="single" w:sz="4" w:space="0" w:color="auto"/>
            </w:tcBorders>
            <w:vAlign w:val="center"/>
          </w:tcPr>
          <w:p w14:paraId="5730BCAD"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03C32BB7"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15：30—16：30</w:t>
            </w:r>
          </w:p>
        </w:tc>
        <w:tc>
          <w:tcPr>
            <w:tcW w:w="3401" w:type="dxa"/>
            <w:tcBorders>
              <w:top w:val="single" w:sz="4" w:space="0" w:color="auto"/>
              <w:left w:val="single" w:sz="4" w:space="0" w:color="auto"/>
              <w:bottom w:val="single" w:sz="4" w:space="0" w:color="auto"/>
              <w:right w:val="single" w:sz="4" w:space="0" w:color="auto"/>
            </w:tcBorders>
            <w:vAlign w:val="center"/>
          </w:tcPr>
          <w:p w14:paraId="7170D069"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领队会议</w:t>
            </w:r>
          </w:p>
        </w:tc>
        <w:tc>
          <w:tcPr>
            <w:tcW w:w="1638" w:type="dxa"/>
            <w:tcBorders>
              <w:top w:val="single" w:sz="4" w:space="0" w:color="auto"/>
              <w:left w:val="single" w:sz="4" w:space="0" w:color="auto"/>
              <w:bottom w:val="single" w:sz="4" w:space="0" w:color="auto"/>
              <w:right w:val="single" w:sz="4" w:space="0" w:color="auto"/>
            </w:tcBorders>
            <w:vAlign w:val="center"/>
          </w:tcPr>
          <w:p w14:paraId="0FF8508C"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会议室</w:t>
            </w:r>
          </w:p>
        </w:tc>
      </w:tr>
      <w:tr w:rsidR="00534051" w14:paraId="47BA90CA" w14:textId="77777777" w:rsidTr="00D35D02">
        <w:trPr>
          <w:trHeight w:val="20"/>
          <w:jc w:val="center"/>
        </w:trPr>
        <w:tc>
          <w:tcPr>
            <w:tcW w:w="987" w:type="dxa"/>
            <w:vMerge/>
            <w:tcBorders>
              <w:left w:val="single" w:sz="4" w:space="0" w:color="auto"/>
              <w:right w:val="single" w:sz="4" w:space="0" w:color="auto"/>
            </w:tcBorders>
            <w:vAlign w:val="center"/>
          </w:tcPr>
          <w:p w14:paraId="02F73D81"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61FF3695"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16：00—17：00</w:t>
            </w:r>
          </w:p>
        </w:tc>
        <w:tc>
          <w:tcPr>
            <w:tcW w:w="3401" w:type="dxa"/>
            <w:tcBorders>
              <w:top w:val="single" w:sz="4" w:space="0" w:color="auto"/>
              <w:left w:val="single" w:sz="4" w:space="0" w:color="auto"/>
              <w:bottom w:val="single" w:sz="4" w:space="0" w:color="auto"/>
              <w:right w:val="single" w:sz="4" w:space="0" w:color="auto"/>
            </w:tcBorders>
            <w:vAlign w:val="center"/>
          </w:tcPr>
          <w:p w14:paraId="16DDDF3B"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选手熟悉赛场</w:t>
            </w:r>
          </w:p>
        </w:tc>
        <w:tc>
          <w:tcPr>
            <w:tcW w:w="1638" w:type="dxa"/>
            <w:tcBorders>
              <w:top w:val="single" w:sz="4" w:space="0" w:color="auto"/>
              <w:left w:val="single" w:sz="4" w:space="0" w:color="auto"/>
              <w:bottom w:val="single" w:sz="4" w:space="0" w:color="auto"/>
              <w:right w:val="single" w:sz="4" w:space="0" w:color="auto"/>
            </w:tcBorders>
            <w:vAlign w:val="center"/>
          </w:tcPr>
          <w:p w14:paraId="58C99088"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54B27968" w14:textId="77777777" w:rsidTr="00D35D02">
        <w:trPr>
          <w:trHeight w:val="20"/>
          <w:jc w:val="center"/>
        </w:trPr>
        <w:tc>
          <w:tcPr>
            <w:tcW w:w="987" w:type="dxa"/>
            <w:vMerge/>
            <w:tcBorders>
              <w:left w:val="single" w:sz="4" w:space="0" w:color="auto"/>
              <w:right w:val="single" w:sz="4" w:space="0" w:color="auto"/>
            </w:tcBorders>
            <w:vAlign w:val="center"/>
          </w:tcPr>
          <w:p w14:paraId="5B5177FD"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5F75003F"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17</w:t>
            </w:r>
            <w:r>
              <w:rPr>
                <w:rFonts w:ascii="仿宋" w:eastAsia="仿宋" w:hAnsi="仿宋" w:cs="仿宋" w:hint="eastAsia"/>
                <w:sz w:val="24"/>
              </w:rPr>
              <w:t>：</w:t>
            </w:r>
            <w:r>
              <w:rPr>
                <w:rFonts w:ascii="仿宋" w:eastAsia="仿宋" w:hAnsi="仿宋" w:cs="仿宋"/>
                <w:sz w:val="24"/>
              </w:rPr>
              <w:t>10</w:t>
            </w:r>
          </w:p>
        </w:tc>
        <w:tc>
          <w:tcPr>
            <w:tcW w:w="3401" w:type="dxa"/>
            <w:tcBorders>
              <w:top w:val="single" w:sz="4" w:space="0" w:color="auto"/>
              <w:left w:val="single" w:sz="4" w:space="0" w:color="auto"/>
              <w:bottom w:val="single" w:sz="4" w:space="0" w:color="auto"/>
              <w:right w:val="single" w:sz="4" w:space="0" w:color="auto"/>
            </w:tcBorders>
            <w:vAlign w:val="center"/>
          </w:tcPr>
          <w:p w14:paraId="26975AD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检查封闭赛场</w:t>
            </w:r>
          </w:p>
        </w:tc>
        <w:tc>
          <w:tcPr>
            <w:tcW w:w="1638" w:type="dxa"/>
            <w:tcBorders>
              <w:top w:val="single" w:sz="4" w:space="0" w:color="auto"/>
              <w:left w:val="single" w:sz="4" w:space="0" w:color="auto"/>
              <w:bottom w:val="single" w:sz="4" w:space="0" w:color="auto"/>
              <w:right w:val="single" w:sz="4" w:space="0" w:color="auto"/>
            </w:tcBorders>
            <w:vAlign w:val="center"/>
          </w:tcPr>
          <w:p w14:paraId="17849771"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50ECB1EF" w14:textId="77777777" w:rsidTr="00D35D02">
        <w:trPr>
          <w:trHeight w:val="20"/>
          <w:jc w:val="center"/>
        </w:trPr>
        <w:tc>
          <w:tcPr>
            <w:tcW w:w="987" w:type="dxa"/>
            <w:vMerge w:val="restart"/>
            <w:tcBorders>
              <w:left w:val="single" w:sz="4" w:space="0" w:color="auto"/>
              <w:right w:val="single" w:sz="4" w:space="0" w:color="auto"/>
            </w:tcBorders>
            <w:vAlign w:val="center"/>
          </w:tcPr>
          <w:p w14:paraId="5DE85CD4"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竞赛第1日</w:t>
            </w:r>
          </w:p>
        </w:tc>
        <w:tc>
          <w:tcPr>
            <w:tcW w:w="2270" w:type="dxa"/>
            <w:tcBorders>
              <w:top w:val="single" w:sz="4" w:space="0" w:color="auto"/>
              <w:left w:val="single" w:sz="4" w:space="0" w:color="auto"/>
              <w:bottom w:val="single" w:sz="4" w:space="0" w:color="auto"/>
              <w:right w:val="single" w:sz="4" w:space="0" w:color="auto"/>
            </w:tcBorders>
            <w:vAlign w:val="center"/>
          </w:tcPr>
          <w:p w14:paraId="363E06E2"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7：40</w:t>
            </w:r>
          </w:p>
        </w:tc>
        <w:tc>
          <w:tcPr>
            <w:tcW w:w="3401" w:type="dxa"/>
            <w:tcBorders>
              <w:top w:val="single" w:sz="4" w:space="0" w:color="auto"/>
              <w:left w:val="single" w:sz="4" w:space="0" w:color="auto"/>
              <w:bottom w:val="single" w:sz="4" w:space="0" w:color="auto"/>
              <w:right w:val="single" w:sz="4" w:space="0" w:color="auto"/>
            </w:tcBorders>
            <w:vAlign w:val="center"/>
          </w:tcPr>
          <w:p w14:paraId="049AEC17"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参赛队到达竞赛</w:t>
            </w:r>
          </w:p>
          <w:p w14:paraId="465FD59E"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场地前集合</w:t>
            </w:r>
          </w:p>
        </w:tc>
        <w:tc>
          <w:tcPr>
            <w:tcW w:w="1638" w:type="dxa"/>
            <w:tcBorders>
              <w:top w:val="single" w:sz="4" w:space="0" w:color="auto"/>
              <w:left w:val="single" w:sz="4" w:space="0" w:color="auto"/>
              <w:bottom w:val="single" w:sz="4" w:space="0" w:color="auto"/>
              <w:right w:val="single" w:sz="4" w:space="0" w:color="auto"/>
            </w:tcBorders>
            <w:vAlign w:val="center"/>
          </w:tcPr>
          <w:p w14:paraId="6592EF21"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73035469" w14:textId="77777777" w:rsidTr="00D35D02">
        <w:trPr>
          <w:trHeight w:val="20"/>
          <w:jc w:val="center"/>
        </w:trPr>
        <w:tc>
          <w:tcPr>
            <w:tcW w:w="987" w:type="dxa"/>
            <w:vMerge/>
            <w:tcBorders>
              <w:left w:val="single" w:sz="4" w:space="0" w:color="auto"/>
              <w:right w:val="single" w:sz="4" w:space="0" w:color="auto"/>
            </w:tcBorders>
            <w:vAlign w:val="bottom"/>
          </w:tcPr>
          <w:p w14:paraId="2372FBB6"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0D2F3F73"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7：50-8：05</w:t>
            </w:r>
          </w:p>
        </w:tc>
        <w:tc>
          <w:tcPr>
            <w:tcW w:w="3401" w:type="dxa"/>
            <w:tcBorders>
              <w:top w:val="single" w:sz="4" w:space="0" w:color="auto"/>
              <w:left w:val="single" w:sz="4" w:space="0" w:color="auto"/>
              <w:bottom w:val="single" w:sz="4" w:space="0" w:color="auto"/>
              <w:right w:val="single" w:sz="4" w:space="0" w:color="auto"/>
            </w:tcBorders>
            <w:vAlign w:val="center"/>
          </w:tcPr>
          <w:p w14:paraId="68A1D972"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检录</w:t>
            </w:r>
          </w:p>
        </w:tc>
        <w:tc>
          <w:tcPr>
            <w:tcW w:w="1638" w:type="dxa"/>
            <w:tcBorders>
              <w:top w:val="single" w:sz="4" w:space="0" w:color="auto"/>
              <w:left w:val="single" w:sz="4" w:space="0" w:color="auto"/>
              <w:bottom w:val="single" w:sz="4" w:space="0" w:color="auto"/>
              <w:right w:val="single" w:sz="4" w:space="0" w:color="auto"/>
            </w:tcBorders>
            <w:vAlign w:val="center"/>
          </w:tcPr>
          <w:p w14:paraId="241FCCDF"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0E79545C" w14:textId="77777777" w:rsidTr="00D35D02">
        <w:trPr>
          <w:trHeight w:val="20"/>
          <w:jc w:val="center"/>
        </w:trPr>
        <w:tc>
          <w:tcPr>
            <w:tcW w:w="987" w:type="dxa"/>
            <w:vMerge/>
            <w:tcBorders>
              <w:left w:val="single" w:sz="4" w:space="0" w:color="auto"/>
              <w:right w:val="single" w:sz="4" w:space="0" w:color="auto"/>
            </w:tcBorders>
            <w:vAlign w:val="bottom"/>
          </w:tcPr>
          <w:p w14:paraId="61CA3255"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24F9E031"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8：10-8：25</w:t>
            </w:r>
          </w:p>
        </w:tc>
        <w:tc>
          <w:tcPr>
            <w:tcW w:w="3401" w:type="dxa"/>
            <w:tcBorders>
              <w:top w:val="single" w:sz="4" w:space="0" w:color="auto"/>
              <w:left w:val="single" w:sz="4" w:space="0" w:color="auto"/>
              <w:bottom w:val="single" w:sz="4" w:space="0" w:color="auto"/>
              <w:right w:val="single" w:sz="4" w:space="0" w:color="auto"/>
            </w:tcBorders>
            <w:vAlign w:val="center"/>
          </w:tcPr>
          <w:p w14:paraId="211A6E33"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抽签（工位号、答辩顺序号）</w:t>
            </w:r>
          </w:p>
        </w:tc>
        <w:tc>
          <w:tcPr>
            <w:tcW w:w="1638" w:type="dxa"/>
            <w:tcBorders>
              <w:top w:val="single" w:sz="4" w:space="0" w:color="auto"/>
              <w:left w:val="single" w:sz="4" w:space="0" w:color="auto"/>
              <w:bottom w:val="single" w:sz="4" w:space="0" w:color="auto"/>
              <w:right w:val="single" w:sz="4" w:space="0" w:color="auto"/>
            </w:tcBorders>
            <w:vAlign w:val="center"/>
          </w:tcPr>
          <w:p w14:paraId="0E026F6D"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2A1C1B1A" w14:textId="77777777" w:rsidTr="00D35D02">
        <w:trPr>
          <w:trHeight w:val="20"/>
          <w:jc w:val="center"/>
        </w:trPr>
        <w:tc>
          <w:tcPr>
            <w:tcW w:w="987" w:type="dxa"/>
            <w:vMerge/>
            <w:tcBorders>
              <w:left w:val="single" w:sz="4" w:space="0" w:color="auto"/>
              <w:right w:val="single" w:sz="4" w:space="0" w:color="auto"/>
            </w:tcBorders>
            <w:vAlign w:val="bottom"/>
          </w:tcPr>
          <w:p w14:paraId="5FA603E5"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7EF0440D"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8：25-8：30</w:t>
            </w:r>
          </w:p>
        </w:tc>
        <w:tc>
          <w:tcPr>
            <w:tcW w:w="3401" w:type="dxa"/>
            <w:tcBorders>
              <w:top w:val="single" w:sz="4" w:space="0" w:color="auto"/>
              <w:left w:val="single" w:sz="4" w:space="0" w:color="auto"/>
              <w:bottom w:val="single" w:sz="4" w:space="0" w:color="auto"/>
              <w:right w:val="single" w:sz="4" w:space="0" w:color="auto"/>
            </w:tcBorders>
            <w:vAlign w:val="center"/>
          </w:tcPr>
          <w:p w14:paraId="626F9B1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比赛选手就位</w:t>
            </w:r>
          </w:p>
        </w:tc>
        <w:tc>
          <w:tcPr>
            <w:tcW w:w="1638" w:type="dxa"/>
            <w:tcBorders>
              <w:top w:val="single" w:sz="4" w:space="0" w:color="auto"/>
              <w:left w:val="single" w:sz="4" w:space="0" w:color="auto"/>
              <w:bottom w:val="single" w:sz="4" w:space="0" w:color="auto"/>
              <w:right w:val="single" w:sz="4" w:space="0" w:color="auto"/>
            </w:tcBorders>
            <w:vAlign w:val="center"/>
          </w:tcPr>
          <w:p w14:paraId="6E9D7847"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74840826" w14:textId="77777777" w:rsidTr="00D35D02">
        <w:trPr>
          <w:trHeight w:val="20"/>
          <w:jc w:val="center"/>
        </w:trPr>
        <w:tc>
          <w:tcPr>
            <w:tcW w:w="987" w:type="dxa"/>
            <w:vMerge/>
            <w:tcBorders>
              <w:left w:val="single" w:sz="4" w:space="0" w:color="auto"/>
              <w:right w:val="single" w:sz="4" w:space="0" w:color="auto"/>
            </w:tcBorders>
            <w:vAlign w:val="bottom"/>
          </w:tcPr>
          <w:p w14:paraId="13489016"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61CC5516" w14:textId="01BE538D" w:rsidR="00534051" w:rsidRDefault="00000000">
            <w:pPr>
              <w:spacing w:line="210" w:lineRule="atLeast"/>
              <w:jc w:val="center"/>
              <w:rPr>
                <w:rFonts w:ascii="仿宋" w:eastAsia="仿宋" w:hAnsi="仿宋" w:cs="仿宋"/>
                <w:sz w:val="24"/>
              </w:rPr>
            </w:pPr>
            <w:r>
              <w:rPr>
                <w:rFonts w:ascii="仿宋" w:eastAsia="仿宋" w:hAnsi="仿宋" w:cs="仿宋"/>
                <w:sz w:val="24"/>
              </w:rPr>
              <w:t>8：30-11：</w:t>
            </w:r>
            <w:r w:rsidR="006C3510">
              <w:rPr>
                <w:rFonts w:ascii="仿宋" w:eastAsia="仿宋" w:hAnsi="仿宋" w:cs="仿宋"/>
                <w:sz w:val="24"/>
              </w:rPr>
              <w:t>0</w:t>
            </w:r>
            <w:r>
              <w:rPr>
                <w:rFonts w:ascii="仿宋" w:eastAsia="仿宋" w:hAnsi="仿宋" w:cs="仿宋"/>
                <w:sz w:val="24"/>
              </w:rPr>
              <w:t>0</w:t>
            </w:r>
          </w:p>
        </w:tc>
        <w:tc>
          <w:tcPr>
            <w:tcW w:w="3401" w:type="dxa"/>
            <w:tcBorders>
              <w:top w:val="single" w:sz="4" w:space="0" w:color="auto"/>
              <w:left w:val="single" w:sz="4" w:space="0" w:color="auto"/>
              <w:bottom w:val="single" w:sz="4" w:space="0" w:color="auto"/>
              <w:right w:val="single" w:sz="4" w:space="0" w:color="auto"/>
            </w:tcBorders>
            <w:vAlign w:val="center"/>
          </w:tcPr>
          <w:p w14:paraId="76E91690"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创业</w:t>
            </w:r>
            <w:r>
              <w:rPr>
                <w:rFonts w:ascii="仿宋" w:eastAsia="仿宋" w:hAnsi="仿宋" w:cs="仿宋" w:hint="eastAsia"/>
                <w:sz w:val="24"/>
              </w:rPr>
              <w:t>企业</w:t>
            </w:r>
            <w:r>
              <w:rPr>
                <w:rFonts w:ascii="仿宋" w:eastAsia="仿宋" w:hAnsi="仿宋" w:cs="仿宋"/>
                <w:sz w:val="24"/>
              </w:rPr>
              <w:t>模拟运营实操/</w:t>
            </w:r>
            <w:r>
              <w:rPr>
                <w:rFonts w:ascii="仿宋" w:eastAsia="仿宋" w:hAnsi="仿宋" w:cs="仿宋" w:hint="eastAsia"/>
                <w:sz w:val="24"/>
              </w:rPr>
              <w:t>创业企业</w:t>
            </w:r>
            <w:r>
              <w:rPr>
                <w:rFonts w:ascii="仿宋" w:eastAsia="仿宋" w:hAnsi="仿宋" w:cs="仿宋"/>
                <w:sz w:val="24"/>
              </w:rPr>
              <w:t>模拟运营</w:t>
            </w:r>
            <w:proofErr w:type="gramStart"/>
            <w:r>
              <w:rPr>
                <w:rFonts w:ascii="仿宋" w:eastAsia="仿宋" w:hAnsi="仿宋" w:cs="仿宋"/>
                <w:sz w:val="24"/>
              </w:rPr>
              <w:t>决策汇报</w:t>
            </w:r>
            <w:proofErr w:type="gramEnd"/>
            <w:r>
              <w:rPr>
                <w:rFonts w:ascii="仿宋" w:eastAsia="仿宋" w:hAnsi="仿宋" w:cs="仿宋"/>
                <w:sz w:val="24"/>
              </w:rPr>
              <w:t>文件制作/理论考核</w:t>
            </w:r>
          </w:p>
        </w:tc>
        <w:tc>
          <w:tcPr>
            <w:tcW w:w="1638" w:type="dxa"/>
            <w:tcBorders>
              <w:top w:val="single" w:sz="4" w:space="0" w:color="auto"/>
              <w:left w:val="single" w:sz="4" w:space="0" w:color="auto"/>
              <w:bottom w:val="single" w:sz="4" w:space="0" w:color="auto"/>
              <w:right w:val="single" w:sz="4" w:space="0" w:color="auto"/>
            </w:tcBorders>
            <w:vAlign w:val="center"/>
          </w:tcPr>
          <w:p w14:paraId="67138FE4"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08DEF8AB" w14:textId="77777777" w:rsidTr="00D35D02">
        <w:trPr>
          <w:trHeight w:val="20"/>
          <w:jc w:val="center"/>
        </w:trPr>
        <w:tc>
          <w:tcPr>
            <w:tcW w:w="987" w:type="dxa"/>
            <w:vMerge/>
            <w:tcBorders>
              <w:left w:val="single" w:sz="4" w:space="0" w:color="auto"/>
              <w:right w:val="single" w:sz="4" w:space="0" w:color="auto"/>
            </w:tcBorders>
            <w:vAlign w:val="bottom"/>
          </w:tcPr>
          <w:p w14:paraId="08399058"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2363413C" w14:textId="68FDFF6F" w:rsidR="00534051" w:rsidRDefault="00000000">
            <w:pPr>
              <w:spacing w:line="210" w:lineRule="atLeast"/>
              <w:jc w:val="center"/>
              <w:rPr>
                <w:rFonts w:ascii="仿宋" w:eastAsia="仿宋" w:hAnsi="仿宋" w:cs="仿宋"/>
                <w:sz w:val="24"/>
              </w:rPr>
            </w:pPr>
            <w:r>
              <w:rPr>
                <w:rFonts w:ascii="仿宋" w:eastAsia="仿宋" w:hAnsi="仿宋" w:cs="仿宋"/>
                <w:sz w:val="24"/>
              </w:rPr>
              <w:t>11：</w:t>
            </w:r>
            <w:r w:rsidR="006C3510">
              <w:rPr>
                <w:rFonts w:ascii="仿宋" w:eastAsia="仿宋" w:hAnsi="仿宋" w:cs="仿宋"/>
                <w:sz w:val="24"/>
              </w:rPr>
              <w:t>0</w:t>
            </w:r>
            <w:r>
              <w:rPr>
                <w:rFonts w:ascii="仿宋" w:eastAsia="仿宋" w:hAnsi="仿宋" w:cs="仿宋"/>
                <w:sz w:val="24"/>
              </w:rPr>
              <w:t>0-11：</w:t>
            </w:r>
            <w:r w:rsidR="006C3510">
              <w:rPr>
                <w:rFonts w:ascii="仿宋" w:eastAsia="仿宋" w:hAnsi="仿宋" w:cs="仿宋"/>
                <w:sz w:val="24"/>
              </w:rPr>
              <w:t>2</w:t>
            </w:r>
            <w:r>
              <w:rPr>
                <w:rFonts w:ascii="仿宋" w:eastAsia="仿宋" w:hAnsi="仿宋" w:cs="仿宋"/>
                <w:sz w:val="24"/>
              </w:rPr>
              <w:t>5</w:t>
            </w:r>
          </w:p>
        </w:tc>
        <w:tc>
          <w:tcPr>
            <w:tcW w:w="3401" w:type="dxa"/>
            <w:tcBorders>
              <w:top w:val="single" w:sz="4" w:space="0" w:color="auto"/>
              <w:left w:val="single" w:sz="4" w:space="0" w:color="auto"/>
              <w:bottom w:val="single" w:sz="4" w:space="0" w:color="auto"/>
              <w:right w:val="single" w:sz="4" w:space="0" w:color="auto"/>
            </w:tcBorders>
            <w:vAlign w:val="center"/>
          </w:tcPr>
          <w:p w14:paraId="31CA564B"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收齐所有参赛队</w:t>
            </w:r>
          </w:p>
          <w:p w14:paraId="3A5D3744"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汇报文件</w:t>
            </w:r>
          </w:p>
        </w:tc>
        <w:tc>
          <w:tcPr>
            <w:tcW w:w="1638" w:type="dxa"/>
            <w:tcBorders>
              <w:top w:val="single" w:sz="4" w:space="0" w:color="auto"/>
              <w:left w:val="single" w:sz="4" w:space="0" w:color="auto"/>
              <w:bottom w:val="single" w:sz="4" w:space="0" w:color="auto"/>
              <w:right w:val="single" w:sz="4" w:space="0" w:color="auto"/>
            </w:tcBorders>
            <w:vAlign w:val="center"/>
          </w:tcPr>
          <w:p w14:paraId="251DF223"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3DC184B5" w14:textId="77777777" w:rsidTr="00D35D02">
        <w:trPr>
          <w:trHeight w:val="20"/>
          <w:jc w:val="center"/>
        </w:trPr>
        <w:tc>
          <w:tcPr>
            <w:tcW w:w="987" w:type="dxa"/>
            <w:vMerge/>
            <w:tcBorders>
              <w:left w:val="single" w:sz="4" w:space="0" w:color="auto"/>
              <w:right w:val="single" w:sz="4" w:space="0" w:color="auto"/>
            </w:tcBorders>
            <w:vAlign w:val="bottom"/>
          </w:tcPr>
          <w:p w14:paraId="6CF66454"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4373CACC" w14:textId="7B130659" w:rsidR="00534051" w:rsidRDefault="00000000">
            <w:pPr>
              <w:spacing w:line="210" w:lineRule="atLeast"/>
              <w:jc w:val="center"/>
              <w:rPr>
                <w:rFonts w:ascii="仿宋" w:eastAsia="仿宋" w:hAnsi="仿宋" w:cs="仿宋"/>
                <w:sz w:val="24"/>
              </w:rPr>
            </w:pPr>
            <w:r>
              <w:rPr>
                <w:rFonts w:ascii="仿宋" w:eastAsia="仿宋" w:hAnsi="仿宋" w:cs="仿宋"/>
                <w:sz w:val="24"/>
              </w:rPr>
              <w:t>1</w:t>
            </w:r>
            <w:r w:rsidR="006C3510">
              <w:rPr>
                <w:rFonts w:ascii="仿宋" w:eastAsia="仿宋" w:hAnsi="仿宋" w:cs="仿宋"/>
                <w:sz w:val="24"/>
              </w:rPr>
              <w:t>1</w:t>
            </w:r>
            <w:r>
              <w:rPr>
                <w:rFonts w:ascii="仿宋" w:eastAsia="仿宋" w:hAnsi="仿宋" w:cs="仿宋"/>
                <w:sz w:val="24"/>
              </w:rPr>
              <w:t>：</w:t>
            </w:r>
            <w:r w:rsidR="006C3510">
              <w:rPr>
                <w:rFonts w:ascii="仿宋" w:eastAsia="仿宋" w:hAnsi="仿宋" w:cs="仿宋"/>
                <w:sz w:val="24"/>
              </w:rPr>
              <w:t>25</w:t>
            </w:r>
            <w:r>
              <w:rPr>
                <w:rFonts w:ascii="仿宋" w:eastAsia="仿宋" w:hAnsi="仿宋" w:cs="仿宋"/>
                <w:sz w:val="24"/>
              </w:rPr>
              <w:t>-13：00</w:t>
            </w:r>
          </w:p>
        </w:tc>
        <w:tc>
          <w:tcPr>
            <w:tcW w:w="3401" w:type="dxa"/>
            <w:tcBorders>
              <w:top w:val="single" w:sz="4" w:space="0" w:color="auto"/>
              <w:left w:val="single" w:sz="4" w:space="0" w:color="auto"/>
              <w:bottom w:val="single" w:sz="4" w:space="0" w:color="auto"/>
              <w:right w:val="single" w:sz="4" w:space="0" w:color="auto"/>
            </w:tcBorders>
            <w:vAlign w:val="center"/>
          </w:tcPr>
          <w:p w14:paraId="4C37DDAF"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休息、午餐时间</w:t>
            </w:r>
          </w:p>
        </w:tc>
        <w:tc>
          <w:tcPr>
            <w:tcW w:w="1638" w:type="dxa"/>
            <w:tcBorders>
              <w:top w:val="single" w:sz="4" w:space="0" w:color="auto"/>
              <w:left w:val="single" w:sz="4" w:space="0" w:color="auto"/>
              <w:bottom w:val="single" w:sz="4" w:space="0" w:color="auto"/>
              <w:right w:val="single" w:sz="4" w:space="0" w:color="auto"/>
            </w:tcBorders>
            <w:vAlign w:val="center"/>
          </w:tcPr>
          <w:p w14:paraId="164059CB"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4A6DE944" w14:textId="77777777" w:rsidTr="00D35D02">
        <w:trPr>
          <w:trHeight w:val="20"/>
          <w:jc w:val="center"/>
        </w:trPr>
        <w:tc>
          <w:tcPr>
            <w:tcW w:w="987" w:type="dxa"/>
            <w:vMerge/>
            <w:tcBorders>
              <w:left w:val="single" w:sz="4" w:space="0" w:color="auto"/>
              <w:right w:val="single" w:sz="4" w:space="0" w:color="auto"/>
            </w:tcBorders>
            <w:vAlign w:val="bottom"/>
          </w:tcPr>
          <w:p w14:paraId="440CE3ED"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3D90E293"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13：05-16：05</w:t>
            </w:r>
          </w:p>
        </w:tc>
        <w:tc>
          <w:tcPr>
            <w:tcW w:w="3401" w:type="dxa"/>
            <w:tcBorders>
              <w:top w:val="single" w:sz="4" w:space="0" w:color="auto"/>
              <w:left w:val="single" w:sz="4" w:space="0" w:color="auto"/>
              <w:bottom w:val="single" w:sz="4" w:space="0" w:color="auto"/>
              <w:right w:val="single" w:sz="4" w:space="0" w:color="auto"/>
            </w:tcBorders>
            <w:vAlign w:val="center"/>
          </w:tcPr>
          <w:p w14:paraId="7A50F552"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创业企业模拟运营汇报和创新创业项目路演答辩</w:t>
            </w:r>
          </w:p>
        </w:tc>
        <w:tc>
          <w:tcPr>
            <w:tcW w:w="1638" w:type="dxa"/>
            <w:tcBorders>
              <w:top w:val="single" w:sz="4" w:space="0" w:color="auto"/>
              <w:left w:val="single" w:sz="4" w:space="0" w:color="auto"/>
              <w:bottom w:val="single" w:sz="4" w:space="0" w:color="auto"/>
              <w:right w:val="single" w:sz="4" w:space="0" w:color="auto"/>
            </w:tcBorders>
            <w:vAlign w:val="center"/>
          </w:tcPr>
          <w:p w14:paraId="0EE0356A"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03393CC0" w14:textId="77777777" w:rsidTr="007E0FED">
        <w:trPr>
          <w:trHeight w:val="20"/>
          <w:jc w:val="center"/>
        </w:trPr>
        <w:tc>
          <w:tcPr>
            <w:tcW w:w="987" w:type="dxa"/>
            <w:vMerge w:val="restart"/>
            <w:tcBorders>
              <w:left w:val="single" w:sz="4" w:space="0" w:color="auto"/>
              <w:right w:val="single" w:sz="4" w:space="0" w:color="auto"/>
            </w:tcBorders>
            <w:vAlign w:val="center"/>
          </w:tcPr>
          <w:p w14:paraId="497383CC" w14:textId="77777777" w:rsidR="00F5404D" w:rsidRDefault="00F5404D" w:rsidP="00F5404D">
            <w:pPr>
              <w:spacing w:line="210" w:lineRule="atLeast"/>
              <w:jc w:val="center"/>
              <w:rPr>
                <w:rFonts w:ascii="仿宋" w:eastAsia="仿宋" w:hAnsi="仿宋" w:cs="仿宋"/>
                <w:sz w:val="24"/>
              </w:rPr>
            </w:pPr>
          </w:p>
          <w:p w14:paraId="766C4243" w14:textId="77777777" w:rsidR="00F5404D" w:rsidRDefault="00F5404D" w:rsidP="00F5404D">
            <w:pPr>
              <w:spacing w:line="210" w:lineRule="atLeast"/>
              <w:jc w:val="center"/>
              <w:rPr>
                <w:rFonts w:ascii="仿宋" w:eastAsia="仿宋" w:hAnsi="仿宋" w:cs="仿宋"/>
                <w:sz w:val="24"/>
              </w:rPr>
            </w:pPr>
          </w:p>
          <w:p w14:paraId="75610F0F" w14:textId="77777777" w:rsidR="00F5404D" w:rsidRDefault="00F5404D" w:rsidP="00F5404D">
            <w:pPr>
              <w:spacing w:line="210" w:lineRule="atLeast"/>
              <w:jc w:val="center"/>
              <w:rPr>
                <w:rFonts w:ascii="仿宋" w:eastAsia="仿宋" w:hAnsi="仿宋" w:cs="仿宋"/>
                <w:sz w:val="24"/>
              </w:rPr>
            </w:pPr>
          </w:p>
          <w:p w14:paraId="7D96C2B7" w14:textId="77777777" w:rsidR="00F5404D" w:rsidRDefault="00F5404D" w:rsidP="00F5404D">
            <w:pPr>
              <w:spacing w:line="210" w:lineRule="atLeast"/>
              <w:jc w:val="center"/>
              <w:rPr>
                <w:rFonts w:ascii="仿宋" w:eastAsia="仿宋" w:hAnsi="仿宋" w:cs="仿宋"/>
                <w:sz w:val="24"/>
              </w:rPr>
            </w:pPr>
          </w:p>
          <w:p w14:paraId="39BC9E6C" w14:textId="77777777" w:rsidR="00F5404D" w:rsidRDefault="00F5404D" w:rsidP="00F5404D">
            <w:pPr>
              <w:spacing w:line="210" w:lineRule="atLeast"/>
              <w:jc w:val="center"/>
              <w:rPr>
                <w:rFonts w:ascii="仿宋" w:eastAsia="仿宋" w:hAnsi="仿宋" w:cs="仿宋"/>
                <w:sz w:val="24"/>
              </w:rPr>
            </w:pPr>
          </w:p>
          <w:p w14:paraId="759AB3A9" w14:textId="3ECC2BE4" w:rsidR="00534051" w:rsidRDefault="00000000" w:rsidP="00F5404D">
            <w:pPr>
              <w:spacing w:line="210" w:lineRule="atLeast"/>
              <w:jc w:val="center"/>
              <w:rPr>
                <w:rFonts w:ascii="仿宋" w:eastAsia="仿宋" w:hAnsi="仿宋" w:cs="仿宋"/>
                <w:sz w:val="24"/>
              </w:rPr>
            </w:pPr>
            <w:r>
              <w:rPr>
                <w:rFonts w:ascii="仿宋" w:eastAsia="仿宋" w:hAnsi="仿宋" w:cs="仿宋" w:hint="eastAsia"/>
                <w:sz w:val="24"/>
              </w:rPr>
              <w:t>竞赛第2日</w:t>
            </w:r>
          </w:p>
        </w:tc>
        <w:tc>
          <w:tcPr>
            <w:tcW w:w="2270" w:type="dxa"/>
            <w:tcBorders>
              <w:top w:val="single" w:sz="4" w:space="0" w:color="auto"/>
              <w:left w:val="single" w:sz="4" w:space="0" w:color="auto"/>
              <w:bottom w:val="single" w:sz="4" w:space="0" w:color="auto"/>
              <w:right w:val="single" w:sz="4" w:space="0" w:color="auto"/>
            </w:tcBorders>
            <w:vAlign w:val="center"/>
          </w:tcPr>
          <w:p w14:paraId="4AEB520E"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7：40</w:t>
            </w:r>
          </w:p>
        </w:tc>
        <w:tc>
          <w:tcPr>
            <w:tcW w:w="3401" w:type="dxa"/>
            <w:tcBorders>
              <w:top w:val="single" w:sz="4" w:space="0" w:color="auto"/>
              <w:left w:val="single" w:sz="4" w:space="0" w:color="auto"/>
              <w:bottom w:val="single" w:sz="4" w:space="0" w:color="auto"/>
              <w:right w:val="single" w:sz="4" w:space="0" w:color="auto"/>
            </w:tcBorders>
            <w:vAlign w:val="center"/>
          </w:tcPr>
          <w:p w14:paraId="40B7C012"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参赛队到达竞赛</w:t>
            </w:r>
          </w:p>
          <w:p w14:paraId="64505C56"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场地前集合</w:t>
            </w:r>
          </w:p>
        </w:tc>
        <w:tc>
          <w:tcPr>
            <w:tcW w:w="1638" w:type="dxa"/>
            <w:tcBorders>
              <w:top w:val="single" w:sz="4" w:space="0" w:color="auto"/>
              <w:left w:val="single" w:sz="4" w:space="0" w:color="auto"/>
              <w:bottom w:val="single" w:sz="4" w:space="0" w:color="auto"/>
              <w:right w:val="single" w:sz="4" w:space="0" w:color="auto"/>
            </w:tcBorders>
            <w:vAlign w:val="center"/>
          </w:tcPr>
          <w:p w14:paraId="79F33B5C"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5555EC28" w14:textId="77777777" w:rsidTr="00D35D02">
        <w:trPr>
          <w:trHeight w:val="20"/>
          <w:jc w:val="center"/>
        </w:trPr>
        <w:tc>
          <w:tcPr>
            <w:tcW w:w="987" w:type="dxa"/>
            <w:vMerge/>
            <w:tcBorders>
              <w:left w:val="single" w:sz="4" w:space="0" w:color="auto"/>
              <w:right w:val="single" w:sz="4" w:space="0" w:color="auto"/>
            </w:tcBorders>
            <w:vAlign w:val="center"/>
          </w:tcPr>
          <w:p w14:paraId="45DC3CD5"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2D16A23B"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7：45-8：00</w:t>
            </w:r>
          </w:p>
        </w:tc>
        <w:tc>
          <w:tcPr>
            <w:tcW w:w="3401" w:type="dxa"/>
            <w:tcBorders>
              <w:top w:val="single" w:sz="4" w:space="0" w:color="auto"/>
              <w:left w:val="single" w:sz="4" w:space="0" w:color="auto"/>
              <w:bottom w:val="single" w:sz="4" w:space="0" w:color="auto"/>
              <w:right w:val="single" w:sz="4" w:space="0" w:color="auto"/>
            </w:tcBorders>
            <w:vAlign w:val="center"/>
          </w:tcPr>
          <w:p w14:paraId="585A7CA9"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检录</w:t>
            </w:r>
          </w:p>
        </w:tc>
        <w:tc>
          <w:tcPr>
            <w:tcW w:w="1638" w:type="dxa"/>
            <w:tcBorders>
              <w:top w:val="single" w:sz="4" w:space="0" w:color="auto"/>
              <w:left w:val="single" w:sz="4" w:space="0" w:color="auto"/>
              <w:bottom w:val="single" w:sz="4" w:space="0" w:color="auto"/>
              <w:right w:val="single" w:sz="4" w:space="0" w:color="auto"/>
            </w:tcBorders>
            <w:vAlign w:val="center"/>
          </w:tcPr>
          <w:p w14:paraId="226D4752"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36677C4B" w14:textId="77777777" w:rsidTr="00D35D02">
        <w:trPr>
          <w:trHeight w:val="20"/>
          <w:jc w:val="center"/>
        </w:trPr>
        <w:tc>
          <w:tcPr>
            <w:tcW w:w="987" w:type="dxa"/>
            <w:vMerge/>
            <w:tcBorders>
              <w:left w:val="single" w:sz="4" w:space="0" w:color="auto"/>
              <w:right w:val="single" w:sz="4" w:space="0" w:color="auto"/>
            </w:tcBorders>
            <w:vAlign w:val="center"/>
          </w:tcPr>
          <w:p w14:paraId="5C518C6D"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3F851FE4"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8：05-8：20</w:t>
            </w:r>
          </w:p>
        </w:tc>
        <w:tc>
          <w:tcPr>
            <w:tcW w:w="3401" w:type="dxa"/>
            <w:tcBorders>
              <w:top w:val="single" w:sz="4" w:space="0" w:color="auto"/>
              <w:left w:val="single" w:sz="4" w:space="0" w:color="auto"/>
              <w:bottom w:val="single" w:sz="4" w:space="0" w:color="auto"/>
              <w:right w:val="single" w:sz="4" w:space="0" w:color="auto"/>
            </w:tcBorders>
            <w:vAlign w:val="center"/>
          </w:tcPr>
          <w:p w14:paraId="7125560D" w14:textId="580476ED"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抽签（抽直播</w:t>
            </w:r>
            <w:r w:rsidR="00974E75">
              <w:rPr>
                <w:rFonts w:ascii="仿宋" w:eastAsia="仿宋" w:hAnsi="仿宋" w:cs="仿宋" w:hint="eastAsia"/>
                <w:sz w:val="24"/>
              </w:rPr>
              <w:t>顺序</w:t>
            </w:r>
            <w:r>
              <w:rPr>
                <w:rFonts w:ascii="仿宋" w:eastAsia="仿宋" w:hAnsi="仿宋" w:cs="仿宋" w:hint="eastAsia"/>
                <w:sz w:val="24"/>
              </w:rPr>
              <w:t>号、工位号）</w:t>
            </w:r>
          </w:p>
        </w:tc>
        <w:tc>
          <w:tcPr>
            <w:tcW w:w="1638" w:type="dxa"/>
            <w:tcBorders>
              <w:top w:val="single" w:sz="4" w:space="0" w:color="auto"/>
              <w:left w:val="single" w:sz="4" w:space="0" w:color="auto"/>
              <w:bottom w:val="single" w:sz="4" w:space="0" w:color="auto"/>
              <w:right w:val="single" w:sz="4" w:space="0" w:color="auto"/>
            </w:tcBorders>
            <w:vAlign w:val="center"/>
          </w:tcPr>
          <w:p w14:paraId="406323F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竞赛场地前</w:t>
            </w:r>
          </w:p>
        </w:tc>
      </w:tr>
      <w:tr w:rsidR="00534051" w14:paraId="382B0A8F" w14:textId="77777777" w:rsidTr="00D35D02">
        <w:trPr>
          <w:trHeight w:val="20"/>
          <w:jc w:val="center"/>
        </w:trPr>
        <w:tc>
          <w:tcPr>
            <w:tcW w:w="987" w:type="dxa"/>
            <w:vMerge/>
            <w:tcBorders>
              <w:left w:val="single" w:sz="4" w:space="0" w:color="auto"/>
              <w:right w:val="single" w:sz="4" w:space="0" w:color="auto"/>
            </w:tcBorders>
            <w:vAlign w:val="center"/>
          </w:tcPr>
          <w:p w14:paraId="3B18209D"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27A7F8EF"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8：20-8：30</w:t>
            </w:r>
          </w:p>
        </w:tc>
        <w:tc>
          <w:tcPr>
            <w:tcW w:w="3401" w:type="dxa"/>
            <w:tcBorders>
              <w:top w:val="single" w:sz="4" w:space="0" w:color="auto"/>
              <w:left w:val="single" w:sz="4" w:space="0" w:color="auto"/>
              <w:bottom w:val="single" w:sz="4" w:space="0" w:color="auto"/>
              <w:right w:val="single" w:sz="4" w:space="0" w:color="auto"/>
            </w:tcBorders>
            <w:vAlign w:val="center"/>
          </w:tcPr>
          <w:p w14:paraId="7205B0C1"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参赛选手就位</w:t>
            </w:r>
          </w:p>
        </w:tc>
        <w:tc>
          <w:tcPr>
            <w:tcW w:w="1638" w:type="dxa"/>
            <w:tcBorders>
              <w:top w:val="single" w:sz="4" w:space="0" w:color="auto"/>
              <w:left w:val="single" w:sz="4" w:space="0" w:color="auto"/>
              <w:bottom w:val="single" w:sz="4" w:space="0" w:color="auto"/>
              <w:right w:val="single" w:sz="4" w:space="0" w:color="auto"/>
            </w:tcBorders>
            <w:vAlign w:val="center"/>
          </w:tcPr>
          <w:p w14:paraId="5F5AC45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3F3F6DA3" w14:textId="77777777" w:rsidTr="00D35D02">
        <w:trPr>
          <w:trHeight w:val="20"/>
          <w:jc w:val="center"/>
        </w:trPr>
        <w:tc>
          <w:tcPr>
            <w:tcW w:w="987" w:type="dxa"/>
            <w:vMerge/>
            <w:tcBorders>
              <w:left w:val="single" w:sz="4" w:space="0" w:color="auto"/>
              <w:right w:val="single" w:sz="4" w:space="0" w:color="auto"/>
            </w:tcBorders>
            <w:vAlign w:val="center"/>
          </w:tcPr>
          <w:p w14:paraId="6640D854"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60B7FA30"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8：30-10</w:t>
            </w:r>
            <w:r>
              <w:rPr>
                <w:rFonts w:ascii="仿宋" w:eastAsia="仿宋" w:hAnsi="仿宋" w:cs="仿宋" w:hint="eastAsia"/>
                <w:sz w:val="24"/>
              </w:rPr>
              <w:t>：</w:t>
            </w:r>
            <w:r>
              <w:rPr>
                <w:rFonts w:ascii="仿宋" w:eastAsia="仿宋" w:hAnsi="仿宋" w:cs="仿宋"/>
                <w:sz w:val="24"/>
              </w:rPr>
              <w:t>30</w:t>
            </w:r>
          </w:p>
        </w:tc>
        <w:tc>
          <w:tcPr>
            <w:tcW w:w="3401" w:type="dxa"/>
            <w:tcBorders>
              <w:top w:val="single" w:sz="4" w:space="0" w:color="auto"/>
              <w:left w:val="single" w:sz="4" w:space="0" w:color="auto"/>
              <w:bottom w:val="single" w:sz="4" w:space="0" w:color="auto"/>
              <w:right w:val="single" w:sz="4" w:space="0" w:color="auto"/>
            </w:tcBorders>
            <w:vAlign w:val="center"/>
          </w:tcPr>
          <w:p w14:paraId="0D05DDF4"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营运方案制定</w:t>
            </w:r>
          </w:p>
        </w:tc>
        <w:tc>
          <w:tcPr>
            <w:tcW w:w="1638" w:type="dxa"/>
            <w:tcBorders>
              <w:top w:val="single" w:sz="4" w:space="0" w:color="auto"/>
              <w:left w:val="single" w:sz="4" w:space="0" w:color="auto"/>
              <w:bottom w:val="single" w:sz="4" w:space="0" w:color="auto"/>
              <w:right w:val="single" w:sz="4" w:space="0" w:color="auto"/>
            </w:tcBorders>
            <w:vAlign w:val="center"/>
          </w:tcPr>
          <w:p w14:paraId="35209D4D"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60C15189" w14:textId="77777777" w:rsidTr="00D35D02">
        <w:trPr>
          <w:trHeight w:val="20"/>
          <w:jc w:val="center"/>
        </w:trPr>
        <w:tc>
          <w:tcPr>
            <w:tcW w:w="987" w:type="dxa"/>
            <w:vMerge/>
            <w:tcBorders>
              <w:left w:val="single" w:sz="4" w:space="0" w:color="auto"/>
              <w:right w:val="single" w:sz="4" w:space="0" w:color="auto"/>
            </w:tcBorders>
            <w:vAlign w:val="center"/>
          </w:tcPr>
          <w:p w14:paraId="7F5DD7CF"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4E2D18FC"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10</w:t>
            </w:r>
            <w:r>
              <w:rPr>
                <w:rFonts w:ascii="仿宋" w:eastAsia="仿宋" w:hAnsi="仿宋" w:cs="仿宋" w:hint="eastAsia"/>
                <w:sz w:val="24"/>
              </w:rPr>
              <w:t>：</w:t>
            </w:r>
            <w:r>
              <w:rPr>
                <w:rFonts w:ascii="仿宋" w:eastAsia="仿宋" w:hAnsi="仿宋" w:cs="仿宋"/>
                <w:sz w:val="24"/>
              </w:rPr>
              <w:t>30-10</w:t>
            </w:r>
            <w:r>
              <w:rPr>
                <w:rFonts w:ascii="仿宋" w:eastAsia="仿宋" w:hAnsi="仿宋" w:cs="仿宋" w:hint="eastAsia"/>
                <w:sz w:val="24"/>
              </w:rPr>
              <w:t>：</w:t>
            </w:r>
            <w:r>
              <w:rPr>
                <w:rFonts w:ascii="仿宋" w:eastAsia="仿宋" w:hAnsi="仿宋" w:cs="仿宋"/>
                <w:sz w:val="24"/>
              </w:rPr>
              <w:t>45</w:t>
            </w:r>
          </w:p>
        </w:tc>
        <w:tc>
          <w:tcPr>
            <w:tcW w:w="3401" w:type="dxa"/>
            <w:tcBorders>
              <w:top w:val="single" w:sz="4" w:space="0" w:color="auto"/>
              <w:left w:val="single" w:sz="4" w:space="0" w:color="auto"/>
              <w:bottom w:val="single" w:sz="4" w:space="0" w:color="auto"/>
              <w:right w:val="single" w:sz="4" w:space="0" w:color="auto"/>
            </w:tcBorders>
            <w:vAlign w:val="center"/>
          </w:tcPr>
          <w:p w14:paraId="33244DE5"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由裁判收取营运方案</w:t>
            </w:r>
          </w:p>
        </w:tc>
        <w:tc>
          <w:tcPr>
            <w:tcW w:w="1638" w:type="dxa"/>
            <w:tcBorders>
              <w:top w:val="single" w:sz="4" w:space="0" w:color="auto"/>
              <w:left w:val="single" w:sz="4" w:space="0" w:color="auto"/>
              <w:bottom w:val="single" w:sz="4" w:space="0" w:color="auto"/>
              <w:right w:val="single" w:sz="4" w:space="0" w:color="auto"/>
            </w:tcBorders>
            <w:vAlign w:val="center"/>
          </w:tcPr>
          <w:p w14:paraId="12CD1593"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6AEB991B" w14:textId="77777777" w:rsidTr="00D35D02">
        <w:trPr>
          <w:trHeight w:val="20"/>
          <w:jc w:val="center"/>
        </w:trPr>
        <w:tc>
          <w:tcPr>
            <w:tcW w:w="987" w:type="dxa"/>
            <w:vMerge/>
            <w:tcBorders>
              <w:left w:val="single" w:sz="4" w:space="0" w:color="auto"/>
              <w:right w:val="single" w:sz="4" w:space="0" w:color="auto"/>
            </w:tcBorders>
            <w:vAlign w:val="center"/>
          </w:tcPr>
          <w:p w14:paraId="7361EA41"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0E64B8A0"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11</w:t>
            </w:r>
            <w:r>
              <w:rPr>
                <w:rFonts w:ascii="仿宋" w:eastAsia="仿宋" w:hAnsi="仿宋" w:cs="仿宋" w:hint="eastAsia"/>
                <w:sz w:val="24"/>
              </w:rPr>
              <w:t>：</w:t>
            </w:r>
            <w:r>
              <w:rPr>
                <w:rFonts w:ascii="仿宋" w:eastAsia="仿宋" w:hAnsi="仿宋" w:cs="仿宋"/>
                <w:sz w:val="24"/>
              </w:rPr>
              <w:t>00-12</w:t>
            </w:r>
            <w:r>
              <w:rPr>
                <w:rFonts w:ascii="仿宋" w:eastAsia="仿宋" w:hAnsi="仿宋" w:cs="仿宋" w:hint="eastAsia"/>
                <w:sz w:val="24"/>
              </w:rPr>
              <w:t>：</w:t>
            </w:r>
            <w:r>
              <w:rPr>
                <w:rFonts w:ascii="仿宋" w:eastAsia="仿宋" w:hAnsi="仿宋" w:cs="仿宋"/>
                <w:sz w:val="24"/>
              </w:rPr>
              <w:t>00</w:t>
            </w:r>
          </w:p>
        </w:tc>
        <w:tc>
          <w:tcPr>
            <w:tcW w:w="3401" w:type="dxa"/>
            <w:tcBorders>
              <w:top w:val="single" w:sz="4" w:space="0" w:color="auto"/>
              <w:left w:val="single" w:sz="4" w:space="0" w:color="auto"/>
              <w:bottom w:val="single" w:sz="4" w:space="0" w:color="auto"/>
              <w:right w:val="single" w:sz="4" w:space="0" w:color="auto"/>
            </w:tcBorders>
            <w:vAlign w:val="center"/>
          </w:tcPr>
          <w:p w14:paraId="490B9316"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休息、午餐时间</w:t>
            </w:r>
          </w:p>
        </w:tc>
        <w:tc>
          <w:tcPr>
            <w:tcW w:w="1638" w:type="dxa"/>
            <w:tcBorders>
              <w:top w:val="single" w:sz="4" w:space="0" w:color="auto"/>
              <w:left w:val="single" w:sz="4" w:space="0" w:color="auto"/>
              <w:bottom w:val="single" w:sz="4" w:space="0" w:color="auto"/>
              <w:right w:val="single" w:sz="4" w:space="0" w:color="auto"/>
            </w:tcBorders>
            <w:vAlign w:val="center"/>
          </w:tcPr>
          <w:p w14:paraId="5C169F5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427207FB" w14:textId="77777777" w:rsidTr="00D35D02">
        <w:trPr>
          <w:trHeight w:val="20"/>
          <w:jc w:val="center"/>
        </w:trPr>
        <w:tc>
          <w:tcPr>
            <w:tcW w:w="987" w:type="dxa"/>
            <w:vMerge/>
            <w:tcBorders>
              <w:left w:val="single" w:sz="4" w:space="0" w:color="auto"/>
              <w:right w:val="single" w:sz="4" w:space="0" w:color="auto"/>
            </w:tcBorders>
            <w:vAlign w:val="center"/>
          </w:tcPr>
          <w:p w14:paraId="6B5D8C1B"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7ED4C5D7" w14:textId="163BE25A" w:rsidR="00534051" w:rsidRDefault="00000000">
            <w:pPr>
              <w:spacing w:line="210" w:lineRule="atLeast"/>
              <w:jc w:val="center"/>
              <w:rPr>
                <w:rFonts w:ascii="仿宋" w:eastAsia="仿宋" w:hAnsi="仿宋" w:cs="仿宋"/>
                <w:sz w:val="24"/>
              </w:rPr>
            </w:pPr>
            <w:r>
              <w:rPr>
                <w:rFonts w:ascii="仿宋" w:eastAsia="仿宋" w:hAnsi="仿宋" w:cs="仿宋"/>
                <w:sz w:val="24"/>
              </w:rPr>
              <w:t>12</w:t>
            </w:r>
            <w:r>
              <w:rPr>
                <w:rFonts w:ascii="仿宋" w:eastAsia="仿宋" w:hAnsi="仿宋" w:cs="仿宋" w:hint="eastAsia"/>
                <w:sz w:val="24"/>
              </w:rPr>
              <w:t>：</w:t>
            </w:r>
            <w:r>
              <w:rPr>
                <w:rFonts w:ascii="仿宋" w:eastAsia="仿宋" w:hAnsi="仿宋" w:cs="仿宋"/>
                <w:sz w:val="24"/>
              </w:rPr>
              <w:t>00-1</w:t>
            </w:r>
            <w:r w:rsidR="00974E75">
              <w:rPr>
                <w:rFonts w:ascii="仿宋" w:eastAsia="仿宋" w:hAnsi="仿宋" w:cs="仿宋"/>
                <w:sz w:val="24"/>
              </w:rPr>
              <w:t>5</w:t>
            </w:r>
            <w:r>
              <w:rPr>
                <w:rFonts w:ascii="仿宋" w:eastAsia="仿宋" w:hAnsi="仿宋" w:cs="仿宋" w:hint="eastAsia"/>
                <w:sz w:val="24"/>
              </w:rPr>
              <w:t>：</w:t>
            </w:r>
            <w:r w:rsidR="00974E75">
              <w:rPr>
                <w:rFonts w:ascii="仿宋" w:eastAsia="仿宋" w:hAnsi="仿宋" w:cs="仿宋"/>
                <w:sz w:val="24"/>
              </w:rPr>
              <w:t>0</w:t>
            </w:r>
            <w:r>
              <w:rPr>
                <w:rFonts w:ascii="仿宋" w:eastAsia="仿宋" w:hAnsi="仿宋" w:cs="仿宋"/>
                <w:sz w:val="24"/>
              </w:rPr>
              <w:t>0</w:t>
            </w:r>
          </w:p>
        </w:tc>
        <w:tc>
          <w:tcPr>
            <w:tcW w:w="3401" w:type="dxa"/>
            <w:tcBorders>
              <w:top w:val="single" w:sz="4" w:space="0" w:color="auto"/>
              <w:left w:val="single" w:sz="4" w:space="0" w:color="auto"/>
              <w:bottom w:val="single" w:sz="4" w:space="0" w:color="auto"/>
              <w:right w:val="single" w:sz="4" w:space="0" w:color="auto"/>
            </w:tcBorders>
            <w:vAlign w:val="center"/>
          </w:tcPr>
          <w:p w14:paraId="561C3008" w14:textId="2FC0ED26" w:rsidR="00534051" w:rsidRDefault="00000000" w:rsidP="00974E75">
            <w:pPr>
              <w:spacing w:line="210" w:lineRule="atLeast"/>
              <w:jc w:val="center"/>
              <w:rPr>
                <w:rFonts w:ascii="仿宋" w:eastAsia="仿宋" w:hAnsi="仿宋" w:cs="仿宋"/>
                <w:sz w:val="24"/>
              </w:rPr>
            </w:pPr>
            <w:r>
              <w:rPr>
                <w:rFonts w:ascii="仿宋" w:eastAsia="仿宋" w:hAnsi="仿宋" w:cs="仿宋"/>
                <w:sz w:val="24"/>
              </w:rPr>
              <w:t>项目运营实践</w:t>
            </w:r>
          </w:p>
        </w:tc>
        <w:tc>
          <w:tcPr>
            <w:tcW w:w="1638" w:type="dxa"/>
            <w:tcBorders>
              <w:top w:val="single" w:sz="4" w:space="0" w:color="auto"/>
              <w:left w:val="single" w:sz="4" w:space="0" w:color="auto"/>
              <w:bottom w:val="single" w:sz="4" w:space="0" w:color="auto"/>
              <w:right w:val="single" w:sz="4" w:space="0" w:color="auto"/>
            </w:tcBorders>
            <w:vAlign w:val="center"/>
          </w:tcPr>
          <w:p w14:paraId="126B88F6"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1200F959" w14:textId="77777777" w:rsidTr="00D35D02">
        <w:trPr>
          <w:trHeight w:val="20"/>
          <w:jc w:val="center"/>
        </w:trPr>
        <w:tc>
          <w:tcPr>
            <w:tcW w:w="987" w:type="dxa"/>
            <w:vMerge/>
            <w:tcBorders>
              <w:left w:val="single" w:sz="4" w:space="0" w:color="auto"/>
              <w:right w:val="single" w:sz="4" w:space="0" w:color="auto"/>
            </w:tcBorders>
            <w:vAlign w:val="center"/>
          </w:tcPr>
          <w:p w14:paraId="392A7DCE"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2E2920B4"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15</w:t>
            </w:r>
            <w:r>
              <w:rPr>
                <w:rFonts w:ascii="仿宋" w:eastAsia="仿宋" w:hAnsi="仿宋" w:cs="仿宋" w:hint="eastAsia"/>
                <w:sz w:val="24"/>
              </w:rPr>
              <w:t>：</w:t>
            </w:r>
            <w:r>
              <w:rPr>
                <w:rFonts w:ascii="仿宋" w:eastAsia="仿宋" w:hAnsi="仿宋" w:cs="仿宋"/>
                <w:sz w:val="24"/>
              </w:rPr>
              <w:t>00-16</w:t>
            </w:r>
            <w:r>
              <w:rPr>
                <w:rFonts w:ascii="仿宋" w:eastAsia="仿宋" w:hAnsi="仿宋" w:cs="仿宋" w:hint="eastAsia"/>
                <w:sz w:val="24"/>
              </w:rPr>
              <w:t>：</w:t>
            </w:r>
            <w:r>
              <w:rPr>
                <w:rFonts w:ascii="仿宋" w:eastAsia="仿宋" w:hAnsi="仿宋" w:cs="仿宋"/>
                <w:sz w:val="24"/>
              </w:rPr>
              <w:t>30</w:t>
            </w:r>
          </w:p>
        </w:tc>
        <w:tc>
          <w:tcPr>
            <w:tcW w:w="3401" w:type="dxa"/>
            <w:tcBorders>
              <w:top w:val="single" w:sz="4" w:space="0" w:color="auto"/>
              <w:left w:val="single" w:sz="4" w:space="0" w:color="auto"/>
              <w:bottom w:val="single" w:sz="4" w:space="0" w:color="auto"/>
              <w:right w:val="single" w:sz="4" w:space="0" w:color="auto"/>
            </w:tcBorders>
            <w:vAlign w:val="center"/>
          </w:tcPr>
          <w:p w14:paraId="7AD85D33"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成绩评定</w:t>
            </w:r>
          </w:p>
        </w:tc>
        <w:tc>
          <w:tcPr>
            <w:tcW w:w="1638" w:type="dxa"/>
            <w:tcBorders>
              <w:top w:val="single" w:sz="4" w:space="0" w:color="auto"/>
              <w:left w:val="single" w:sz="4" w:space="0" w:color="auto"/>
              <w:bottom w:val="single" w:sz="4" w:space="0" w:color="auto"/>
              <w:right w:val="single" w:sz="4" w:space="0" w:color="auto"/>
            </w:tcBorders>
            <w:vAlign w:val="center"/>
          </w:tcPr>
          <w:p w14:paraId="597C5620"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竞赛场地</w:t>
            </w:r>
          </w:p>
        </w:tc>
      </w:tr>
      <w:tr w:rsidR="00534051" w14:paraId="15C03EDB" w14:textId="77777777" w:rsidTr="00D35D02">
        <w:trPr>
          <w:trHeight w:val="20"/>
          <w:jc w:val="center"/>
        </w:trPr>
        <w:tc>
          <w:tcPr>
            <w:tcW w:w="987" w:type="dxa"/>
            <w:vMerge/>
            <w:tcBorders>
              <w:left w:val="single" w:sz="4" w:space="0" w:color="auto"/>
              <w:right w:val="single" w:sz="4" w:space="0" w:color="auto"/>
            </w:tcBorders>
            <w:vAlign w:val="center"/>
          </w:tcPr>
          <w:p w14:paraId="4A6A7824"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718FC861"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15</w:t>
            </w:r>
            <w:r>
              <w:rPr>
                <w:rFonts w:ascii="仿宋" w:eastAsia="仿宋" w:hAnsi="仿宋" w:cs="仿宋" w:hint="eastAsia"/>
                <w:sz w:val="24"/>
              </w:rPr>
              <w:t>：</w:t>
            </w:r>
            <w:r>
              <w:rPr>
                <w:rFonts w:ascii="仿宋" w:eastAsia="仿宋" w:hAnsi="仿宋" w:cs="仿宋"/>
                <w:sz w:val="24"/>
              </w:rPr>
              <w:t>00-16</w:t>
            </w:r>
            <w:r>
              <w:rPr>
                <w:rFonts w:ascii="仿宋" w:eastAsia="仿宋" w:hAnsi="仿宋" w:cs="仿宋" w:hint="eastAsia"/>
                <w:sz w:val="24"/>
              </w:rPr>
              <w:t>：</w:t>
            </w:r>
            <w:r>
              <w:rPr>
                <w:rFonts w:ascii="仿宋" w:eastAsia="仿宋" w:hAnsi="仿宋" w:cs="仿宋"/>
                <w:sz w:val="24"/>
              </w:rPr>
              <w:t>30</w:t>
            </w:r>
          </w:p>
        </w:tc>
        <w:tc>
          <w:tcPr>
            <w:tcW w:w="3401" w:type="dxa"/>
            <w:tcBorders>
              <w:top w:val="single" w:sz="4" w:space="0" w:color="auto"/>
              <w:left w:val="single" w:sz="4" w:space="0" w:color="auto"/>
              <w:bottom w:val="single" w:sz="4" w:space="0" w:color="auto"/>
              <w:right w:val="single" w:sz="4" w:space="0" w:color="auto"/>
            </w:tcBorders>
            <w:vAlign w:val="center"/>
          </w:tcPr>
          <w:p w14:paraId="34072022"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参赛选手休息</w:t>
            </w:r>
          </w:p>
        </w:tc>
        <w:tc>
          <w:tcPr>
            <w:tcW w:w="1638" w:type="dxa"/>
            <w:tcBorders>
              <w:top w:val="single" w:sz="4" w:space="0" w:color="auto"/>
              <w:left w:val="single" w:sz="4" w:space="0" w:color="auto"/>
              <w:bottom w:val="single" w:sz="4" w:space="0" w:color="auto"/>
              <w:right w:val="single" w:sz="4" w:space="0" w:color="auto"/>
            </w:tcBorders>
            <w:vAlign w:val="center"/>
          </w:tcPr>
          <w:p w14:paraId="10688B9A"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w:t>
            </w:r>
          </w:p>
        </w:tc>
      </w:tr>
      <w:tr w:rsidR="00534051" w14:paraId="6D242870" w14:textId="77777777" w:rsidTr="00D35D02">
        <w:trPr>
          <w:trHeight w:val="20"/>
          <w:jc w:val="center"/>
        </w:trPr>
        <w:tc>
          <w:tcPr>
            <w:tcW w:w="987" w:type="dxa"/>
            <w:vMerge/>
            <w:tcBorders>
              <w:left w:val="single" w:sz="4" w:space="0" w:color="auto"/>
              <w:bottom w:val="single" w:sz="4" w:space="0" w:color="auto"/>
              <w:right w:val="single" w:sz="4" w:space="0" w:color="auto"/>
            </w:tcBorders>
            <w:vAlign w:val="center"/>
          </w:tcPr>
          <w:p w14:paraId="0B381BF9" w14:textId="77777777" w:rsidR="00534051" w:rsidRDefault="00534051">
            <w:pPr>
              <w:spacing w:line="210" w:lineRule="atLeast"/>
              <w:jc w:val="center"/>
              <w:rPr>
                <w:rFonts w:ascii="仿宋" w:eastAsia="仿宋" w:hAnsi="仿宋" w:cs="仿宋"/>
                <w:sz w:val="24"/>
              </w:rPr>
            </w:pPr>
          </w:p>
        </w:tc>
        <w:tc>
          <w:tcPr>
            <w:tcW w:w="2270" w:type="dxa"/>
            <w:tcBorders>
              <w:top w:val="single" w:sz="4" w:space="0" w:color="auto"/>
              <w:left w:val="single" w:sz="4" w:space="0" w:color="auto"/>
              <w:bottom w:val="single" w:sz="4" w:space="0" w:color="auto"/>
              <w:right w:val="single" w:sz="4" w:space="0" w:color="auto"/>
            </w:tcBorders>
            <w:vAlign w:val="center"/>
          </w:tcPr>
          <w:p w14:paraId="0295CCB8" w14:textId="77777777" w:rsidR="00534051" w:rsidRDefault="00000000">
            <w:pPr>
              <w:spacing w:line="210" w:lineRule="atLeast"/>
              <w:jc w:val="center"/>
              <w:rPr>
                <w:rFonts w:ascii="仿宋" w:eastAsia="仿宋" w:hAnsi="仿宋" w:cs="仿宋"/>
                <w:sz w:val="24"/>
              </w:rPr>
            </w:pPr>
            <w:r>
              <w:rPr>
                <w:rFonts w:ascii="仿宋" w:eastAsia="仿宋" w:hAnsi="仿宋" w:cs="仿宋"/>
                <w:sz w:val="24"/>
              </w:rPr>
              <w:t>16</w:t>
            </w:r>
            <w:r>
              <w:rPr>
                <w:rFonts w:ascii="仿宋" w:eastAsia="仿宋" w:hAnsi="仿宋" w:cs="仿宋" w:hint="eastAsia"/>
                <w:sz w:val="24"/>
              </w:rPr>
              <w:t>：</w:t>
            </w:r>
            <w:r>
              <w:rPr>
                <w:rFonts w:ascii="仿宋" w:eastAsia="仿宋" w:hAnsi="仿宋" w:cs="仿宋"/>
                <w:sz w:val="24"/>
              </w:rPr>
              <w:t>30-17：00</w:t>
            </w:r>
          </w:p>
        </w:tc>
        <w:tc>
          <w:tcPr>
            <w:tcW w:w="3401" w:type="dxa"/>
            <w:tcBorders>
              <w:top w:val="single" w:sz="4" w:space="0" w:color="auto"/>
              <w:left w:val="single" w:sz="4" w:space="0" w:color="auto"/>
              <w:bottom w:val="single" w:sz="4" w:space="0" w:color="auto"/>
              <w:right w:val="single" w:sz="4" w:space="0" w:color="auto"/>
            </w:tcBorders>
            <w:vAlign w:val="center"/>
          </w:tcPr>
          <w:p w14:paraId="47DB573B"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成绩公布</w:t>
            </w:r>
          </w:p>
        </w:tc>
        <w:tc>
          <w:tcPr>
            <w:tcW w:w="1638" w:type="dxa"/>
            <w:tcBorders>
              <w:top w:val="single" w:sz="4" w:space="0" w:color="auto"/>
              <w:left w:val="single" w:sz="4" w:space="0" w:color="auto"/>
              <w:bottom w:val="single" w:sz="4" w:space="0" w:color="auto"/>
              <w:right w:val="single" w:sz="4" w:space="0" w:color="auto"/>
            </w:tcBorders>
            <w:vAlign w:val="center"/>
          </w:tcPr>
          <w:p w14:paraId="44AE489A" w14:textId="77777777" w:rsidR="00534051" w:rsidRDefault="00000000">
            <w:pPr>
              <w:spacing w:line="210" w:lineRule="atLeast"/>
              <w:jc w:val="center"/>
              <w:rPr>
                <w:rFonts w:ascii="仿宋" w:eastAsia="仿宋" w:hAnsi="仿宋" w:cs="仿宋"/>
                <w:sz w:val="24"/>
              </w:rPr>
            </w:pPr>
            <w:r>
              <w:rPr>
                <w:rFonts w:ascii="仿宋" w:eastAsia="仿宋" w:hAnsi="仿宋" w:cs="仿宋" w:hint="eastAsia"/>
                <w:sz w:val="24"/>
              </w:rPr>
              <w:t>会议室</w:t>
            </w:r>
          </w:p>
        </w:tc>
      </w:tr>
    </w:tbl>
    <w:p w14:paraId="1F30517E" w14:textId="77777777" w:rsidR="00534051" w:rsidRDefault="00000000">
      <w:pPr>
        <w:snapToGrid w:val="0"/>
        <w:spacing w:line="560" w:lineRule="exact"/>
        <w:ind w:firstLineChars="200" w:firstLine="560"/>
        <w:jc w:val="left"/>
        <w:rPr>
          <w:rFonts w:ascii="仿宋" w:eastAsia="仿宋" w:hAnsi="仿宋"/>
          <w:sz w:val="28"/>
          <w:szCs w:val="28"/>
        </w:rPr>
      </w:pPr>
      <w:r>
        <w:rPr>
          <w:rFonts w:ascii="仿宋" w:eastAsia="仿宋" w:hAnsi="仿宋" w:hint="eastAsia"/>
          <w:sz w:val="28"/>
          <w:szCs w:val="28"/>
        </w:rPr>
        <w:t>注：具体耗时由最终报名的参赛队伍数决定。</w:t>
      </w:r>
    </w:p>
    <w:p w14:paraId="1BB30B8B" w14:textId="77777777" w:rsidR="00534051" w:rsidRDefault="00000000">
      <w:pPr>
        <w:ind w:firstLineChars="200" w:firstLine="562"/>
        <w:rPr>
          <w:sz w:val="28"/>
          <w:szCs w:val="28"/>
        </w:rPr>
      </w:pPr>
      <w:r>
        <w:rPr>
          <w:rFonts w:ascii="仿宋" w:eastAsia="仿宋" w:hAnsi="仿宋" w:cs="仿宋" w:hint="eastAsia"/>
          <w:b/>
          <w:sz w:val="28"/>
          <w:szCs w:val="28"/>
        </w:rPr>
        <w:t>地点：海南经贸职业技术学院</w:t>
      </w:r>
    </w:p>
    <w:p w14:paraId="3ECE92E3" w14:textId="333F026E"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六、竞赛</w:t>
      </w:r>
      <w:proofErr w:type="gramStart"/>
      <w:r w:rsidRPr="00D35D02">
        <w:rPr>
          <w:rFonts w:ascii="仿宋" w:eastAsia="仿宋" w:hAnsi="仿宋" w:hint="eastAsia"/>
          <w:b/>
          <w:bCs/>
          <w:sz w:val="30"/>
          <w:szCs w:val="30"/>
        </w:rPr>
        <w:t>赛</w:t>
      </w:r>
      <w:proofErr w:type="gramEnd"/>
      <w:r w:rsidRPr="00D35D02">
        <w:rPr>
          <w:rFonts w:ascii="仿宋" w:eastAsia="仿宋" w:hAnsi="仿宋" w:hint="eastAsia"/>
          <w:b/>
          <w:bCs/>
          <w:sz w:val="30"/>
          <w:szCs w:val="30"/>
        </w:rPr>
        <w:t>卷</w:t>
      </w:r>
    </w:p>
    <w:p w14:paraId="15E5DB9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本赛项采取公开赛卷的方式，赛前一个月</w:t>
      </w:r>
      <w:r>
        <w:rPr>
          <w:rFonts w:ascii="仿宋" w:eastAsia="仿宋" w:hAnsi="仿宋" w:hint="eastAsia"/>
          <w:sz w:val="28"/>
          <w:szCs w:val="28"/>
        </w:rPr>
        <w:t>向参赛院校公布</w:t>
      </w:r>
      <w:r>
        <w:rPr>
          <w:rFonts w:ascii="仿宋" w:eastAsia="仿宋" w:hAnsi="仿宋"/>
          <w:sz w:val="28"/>
          <w:szCs w:val="28"/>
        </w:rPr>
        <w:t>不少于 10套的赛卷。</w:t>
      </w:r>
      <w:r>
        <w:rPr>
          <w:rFonts w:ascii="仿宋" w:eastAsia="仿宋" w:hAnsi="仿宋" w:hint="eastAsia"/>
          <w:sz w:val="28"/>
          <w:szCs w:val="28"/>
        </w:rPr>
        <w:t>正式比赛由裁判指定工作人员抽取正式</w:t>
      </w:r>
      <w:proofErr w:type="gramStart"/>
      <w:r>
        <w:rPr>
          <w:rFonts w:ascii="仿宋" w:eastAsia="仿宋" w:hAnsi="仿宋" w:hint="eastAsia"/>
          <w:sz w:val="28"/>
          <w:szCs w:val="28"/>
        </w:rPr>
        <w:t>赛卷和备用赛卷</w:t>
      </w:r>
      <w:proofErr w:type="gramEnd"/>
      <w:r>
        <w:rPr>
          <w:rFonts w:ascii="仿宋" w:eastAsia="仿宋" w:hAnsi="仿宋" w:hint="eastAsia"/>
          <w:sz w:val="28"/>
          <w:szCs w:val="28"/>
        </w:rPr>
        <w:t>。</w:t>
      </w:r>
    </w:p>
    <w:p w14:paraId="2E251FFF"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竞赛包括三个阶段，每一阶段</w:t>
      </w:r>
      <w:r>
        <w:rPr>
          <w:rFonts w:ascii="仿宋" w:eastAsia="仿宋" w:hAnsi="仿宋" w:hint="eastAsia"/>
          <w:sz w:val="28"/>
          <w:szCs w:val="28"/>
        </w:rPr>
        <w:t>由</w:t>
      </w:r>
      <w:r>
        <w:rPr>
          <w:rFonts w:ascii="仿宋" w:eastAsia="仿宋" w:hAnsi="仿宋"/>
          <w:sz w:val="28"/>
          <w:szCs w:val="28"/>
        </w:rPr>
        <w:t>不同的环节和任务组成，具体赛题内容如下：</w:t>
      </w:r>
    </w:p>
    <w:p w14:paraId="614936B4" w14:textId="77777777" w:rsidR="00534051" w:rsidRDefault="00000000">
      <w:pPr>
        <w:snapToGrid w:val="0"/>
        <w:spacing w:line="560" w:lineRule="exact"/>
        <w:jc w:val="center"/>
        <w:rPr>
          <w:rFonts w:ascii="仿宋" w:eastAsia="仿宋" w:hAnsi="仿宋"/>
          <w:sz w:val="32"/>
          <w:szCs w:val="32"/>
        </w:rPr>
      </w:pPr>
      <w:r>
        <w:rPr>
          <w:rFonts w:ascii="黑体" w:eastAsia="黑体" w:hint="eastAsia"/>
          <w:sz w:val="32"/>
        </w:rPr>
        <w:t>海南省高职院校财经商贸</w:t>
      </w:r>
      <w:proofErr w:type="gramStart"/>
      <w:r>
        <w:rPr>
          <w:rFonts w:ascii="黑体" w:eastAsia="黑体" w:hint="eastAsia"/>
          <w:sz w:val="32"/>
        </w:rPr>
        <w:t>类创新</w:t>
      </w:r>
      <w:proofErr w:type="gramEnd"/>
      <w:r>
        <w:rPr>
          <w:rFonts w:ascii="黑体" w:eastAsia="黑体" w:hint="eastAsia"/>
          <w:sz w:val="32"/>
        </w:rPr>
        <w:t>创业技能大赛样题</w:t>
      </w:r>
    </w:p>
    <w:p w14:paraId="50C472A7" w14:textId="62345758" w:rsidR="00534051" w:rsidRDefault="00000000">
      <w:pPr>
        <w:snapToGrid w:val="0"/>
        <w:spacing w:line="560" w:lineRule="exact"/>
        <w:jc w:val="center"/>
        <w:rPr>
          <w:rFonts w:ascii="仿宋" w:eastAsia="仿宋" w:hAnsi="仿宋"/>
          <w:b/>
          <w:sz w:val="28"/>
          <w:szCs w:val="28"/>
        </w:rPr>
      </w:pPr>
      <w:r>
        <w:rPr>
          <w:rFonts w:ascii="仿宋" w:eastAsia="仿宋" w:hAnsi="仿宋"/>
          <w:b/>
          <w:sz w:val="28"/>
          <w:szCs w:val="28"/>
        </w:rPr>
        <w:t>第一阶段任务（40 分，时间 1</w:t>
      </w:r>
      <w:r w:rsidR="00CA6FFC">
        <w:rPr>
          <w:rFonts w:ascii="仿宋" w:eastAsia="仿宋" w:hAnsi="仿宋"/>
          <w:b/>
          <w:sz w:val="28"/>
          <w:szCs w:val="28"/>
        </w:rPr>
        <w:t>5</w:t>
      </w:r>
      <w:r>
        <w:rPr>
          <w:rFonts w:ascii="仿宋" w:eastAsia="仿宋" w:hAnsi="仿宋"/>
          <w:b/>
          <w:sz w:val="28"/>
          <w:szCs w:val="28"/>
        </w:rPr>
        <w:t>0 分钟）</w:t>
      </w:r>
    </w:p>
    <w:p w14:paraId="1B6F53A7"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一、在现有的创业企业模拟运营环境下继续模拟运行，直至经营到第36个月底，竞赛结束时将最后一个月模拟运营存档和业绩报告提交组委会。（30 分）</w:t>
      </w:r>
    </w:p>
    <w:p w14:paraId="18E8DF20"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1、模拟运行相关参数设置：</w:t>
      </w:r>
    </w:p>
    <w:p w14:paraId="38C47D9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 xml:space="preserve">（1）初始环境创业起始状态（企业运营前 3～6 </w:t>
      </w:r>
      <w:proofErr w:type="gramStart"/>
      <w:r>
        <w:rPr>
          <w:rFonts w:ascii="仿宋" w:eastAsia="仿宋" w:hAnsi="仿宋"/>
          <w:sz w:val="28"/>
          <w:szCs w:val="28"/>
        </w:rPr>
        <w:t>个</w:t>
      </w:r>
      <w:proofErr w:type="gramEnd"/>
      <w:r>
        <w:rPr>
          <w:rFonts w:ascii="仿宋" w:eastAsia="仿宋" w:hAnsi="仿宋"/>
          <w:sz w:val="28"/>
          <w:szCs w:val="28"/>
        </w:rPr>
        <w:t>月）参数一致。</w:t>
      </w:r>
    </w:p>
    <w:p w14:paraId="651378E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（2）项目难度参数：中等/困难</w:t>
      </w:r>
    </w:p>
    <w:p w14:paraId="371113D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（3）起始资金：2-5 万</w:t>
      </w:r>
    </w:p>
    <w:p w14:paraId="253349F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（4）市场状态：正常/糟糕/</w:t>
      </w:r>
      <w:r>
        <w:rPr>
          <w:rFonts w:ascii="仿宋" w:eastAsia="仿宋" w:hAnsi="仿宋" w:hint="eastAsia"/>
          <w:sz w:val="28"/>
          <w:szCs w:val="28"/>
        </w:rPr>
        <w:t>差</w:t>
      </w:r>
    </w:p>
    <w:p w14:paraId="3BA881C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（5）市场价差：中等/高/低</w:t>
      </w:r>
    </w:p>
    <w:p w14:paraId="4A87D0B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（6）利率：高/低</w:t>
      </w:r>
    </w:p>
    <w:p w14:paraId="575DD384"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（7）金融信贷级别：创业新秀</w:t>
      </w:r>
    </w:p>
    <w:p w14:paraId="4588582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（8）设计成本：高/低</w:t>
      </w:r>
    </w:p>
    <w:p w14:paraId="1AAAAAE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（9）货币种类：人民币/</w:t>
      </w:r>
      <w:proofErr w:type="gramStart"/>
      <w:r>
        <w:rPr>
          <w:rFonts w:ascii="仿宋" w:eastAsia="仿宋" w:hAnsi="仿宋"/>
          <w:sz w:val="28"/>
          <w:szCs w:val="28"/>
        </w:rPr>
        <w:t>英镑/</w:t>
      </w:r>
      <w:proofErr w:type="gramEnd"/>
      <w:r>
        <w:rPr>
          <w:rFonts w:ascii="仿宋" w:eastAsia="仿宋" w:hAnsi="仿宋"/>
          <w:sz w:val="28"/>
          <w:szCs w:val="28"/>
        </w:rPr>
        <w:t>美元</w:t>
      </w:r>
    </w:p>
    <w:p w14:paraId="206B5ED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（10）随机市场设计为关闭和随机事件为关闭</w:t>
      </w:r>
    </w:p>
    <w:p w14:paraId="5222792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 xml:space="preserve">（11）经营时间：36 </w:t>
      </w:r>
      <w:proofErr w:type="gramStart"/>
      <w:r>
        <w:rPr>
          <w:rFonts w:ascii="仿宋" w:eastAsia="仿宋" w:hAnsi="仿宋"/>
          <w:sz w:val="28"/>
          <w:szCs w:val="28"/>
        </w:rPr>
        <w:t>个</w:t>
      </w:r>
      <w:proofErr w:type="gramEnd"/>
      <w:r>
        <w:rPr>
          <w:rFonts w:ascii="仿宋" w:eastAsia="仿宋" w:hAnsi="仿宋"/>
          <w:sz w:val="28"/>
          <w:szCs w:val="28"/>
        </w:rPr>
        <w:t>月（含初始运行的时间）</w:t>
      </w:r>
    </w:p>
    <w:p w14:paraId="0F8DE013"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sz w:val="28"/>
          <w:szCs w:val="28"/>
        </w:rPr>
        <w:t>2</w:t>
      </w:r>
      <w:r>
        <w:rPr>
          <w:rFonts w:ascii="仿宋" w:eastAsia="仿宋" w:hAnsi="仿宋" w:hint="eastAsia"/>
          <w:sz w:val="28"/>
          <w:szCs w:val="28"/>
        </w:rPr>
        <w:t>）目标市场：6个类型（指定一个）</w:t>
      </w:r>
    </w:p>
    <w:p w14:paraId="50DA00C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2、公司运营初期（1-6 月）可变设计参数内容：</w:t>
      </w:r>
    </w:p>
    <w:p w14:paraId="565BF3B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（1）公司命名</w:t>
      </w:r>
    </w:p>
    <w:p w14:paraId="20A2444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（2）客户调研和市场调研</w:t>
      </w:r>
    </w:p>
    <w:p w14:paraId="0C22D8A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（3）确定目标市场和竞争对手价格参数</w:t>
      </w:r>
    </w:p>
    <w:p w14:paraId="2FDE254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（4）产品设计和成本参数</w:t>
      </w:r>
    </w:p>
    <w:p w14:paraId="78481D5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（5）产品品质参数设计</w:t>
      </w:r>
    </w:p>
    <w:p w14:paraId="019B17B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（6）产品性能参数设计</w:t>
      </w:r>
    </w:p>
    <w:p w14:paraId="35EA3B8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（7）产品个性特点参数设计</w:t>
      </w:r>
    </w:p>
    <w:p w14:paraId="75FA4E4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（8）产品外形造型参数设计</w:t>
      </w:r>
    </w:p>
    <w:p w14:paraId="1E9B0EB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（9）产品单价成本</w:t>
      </w:r>
    </w:p>
    <w:p w14:paraId="3D8FFFB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（10）产品价格参数</w:t>
      </w:r>
    </w:p>
    <w:p w14:paraId="5851A74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（11）产品卖点参数</w:t>
      </w:r>
    </w:p>
    <w:p w14:paraId="4F8C526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（12）产品销售方式选择</w:t>
      </w:r>
    </w:p>
    <w:p w14:paraId="5541DE9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（13）员工招聘参数</w:t>
      </w:r>
    </w:p>
    <w:p w14:paraId="5B04D79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（14）员工培训参数</w:t>
      </w:r>
    </w:p>
    <w:p w14:paraId="63CE9C8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（15）公司营运场所参数</w:t>
      </w:r>
    </w:p>
    <w:p w14:paraId="0858ED59"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w:t>
      </w:r>
      <w:r>
        <w:rPr>
          <w:rFonts w:ascii="仿宋" w:eastAsia="仿宋" w:hAnsi="仿宋" w:hint="eastAsia"/>
          <w:b/>
          <w:bCs/>
          <w:sz w:val="28"/>
          <w:szCs w:val="28"/>
        </w:rPr>
        <w:t>根据创业企业模拟运营实操，制作企业模拟运营相关汇报文件，本阶段任务结束时以“工位号”为汇报文件名，通过</w:t>
      </w:r>
      <w:r>
        <w:rPr>
          <w:rFonts w:ascii="仿宋" w:eastAsia="仿宋" w:hAnsi="仿宋"/>
          <w:b/>
          <w:bCs/>
          <w:sz w:val="28"/>
          <w:szCs w:val="28"/>
        </w:rPr>
        <w:t>U盘提交组委会。此任务分数在第二阶段进行考核。</w:t>
      </w:r>
    </w:p>
    <w:p w14:paraId="5696292D"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三、笔试，完成理论试卷考核。（10 分）</w:t>
      </w:r>
    </w:p>
    <w:p w14:paraId="59B685E1" w14:textId="77777777" w:rsidR="00534051" w:rsidRDefault="00000000">
      <w:pPr>
        <w:snapToGrid w:val="0"/>
        <w:spacing w:line="560" w:lineRule="exact"/>
        <w:jc w:val="center"/>
        <w:rPr>
          <w:rFonts w:ascii="仿宋" w:eastAsia="仿宋" w:hAnsi="仿宋"/>
          <w:b/>
          <w:sz w:val="28"/>
          <w:szCs w:val="28"/>
        </w:rPr>
      </w:pPr>
      <w:r>
        <w:rPr>
          <w:rFonts w:ascii="仿宋" w:eastAsia="仿宋" w:hAnsi="仿宋"/>
          <w:b/>
          <w:sz w:val="28"/>
          <w:szCs w:val="28"/>
        </w:rPr>
        <w:t>第二阶段任务（25 分，时间 15 分钟）</w:t>
      </w:r>
    </w:p>
    <w:p w14:paraId="4A3ADD1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每个参赛队组成项目汇报与答辩团队，自主</w:t>
      </w:r>
      <w:proofErr w:type="gramStart"/>
      <w:r>
        <w:rPr>
          <w:rFonts w:ascii="仿宋" w:eastAsia="仿宋" w:hAnsi="仿宋"/>
          <w:sz w:val="28"/>
          <w:szCs w:val="28"/>
        </w:rPr>
        <w:t>选择汇报</w:t>
      </w:r>
      <w:proofErr w:type="gramEnd"/>
      <w:r>
        <w:rPr>
          <w:rFonts w:ascii="仿宋" w:eastAsia="仿宋" w:hAnsi="仿宋"/>
          <w:sz w:val="28"/>
          <w:szCs w:val="28"/>
        </w:rPr>
        <w:t>方式。主要任务如下：</w:t>
      </w:r>
    </w:p>
    <w:p w14:paraId="4F4142E1"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一、创业模拟运营实操分析汇报（10 分，时间 3 分钟）</w:t>
      </w:r>
    </w:p>
    <w:p w14:paraId="15AF851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参赛团队针对第一部分的模拟运营，自主</w:t>
      </w:r>
      <w:proofErr w:type="gramStart"/>
      <w:r>
        <w:rPr>
          <w:rFonts w:ascii="仿宋" w:eastAsia="仿宋" w:hAnsi="仿宋"/>
          <w:sz w:val="28"/>
          <w:szCs w:val="28"/>
        </w:rPr>
        <w:t>制作汇报</w:t>
      </w:r>
      <w:proofErr w:type="gramEnd"/>
      <w:r>
        <w:rPr>
          <w:rFonts w:ascii="仿宋" w:eastAsia="仿宋" w:hAnsi="仿宋"/>
          <w:sz w:val="28"/>
          <w:szCs w:val="28"/>
        </w:rPr>
        <w:t>文档，汇报企业运营的市场基础、运营决策和运营效果，分析运营过程中市场营销、产品设计等方面的创新点和创新效果。</w:t>
      </w:r>
    </w:p>
    <w:p w14:paraId="099069B1"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二、创业项目路演及答辩（15 分，时间 12 分钟）</w:t>
      </w:r>
    </w:p>
    <w:p w14:paraId="04336B98"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创新创业项目路演</w:t>
      </w:r>
      <w:r>
        <w:rPr>
          <w:rFonts w:ascii="仿宋" w:eastAsia="仿宋" w:hAnsi="仿宋"/>
          <w:sz w:val="28"/>
          <w:szCs w:val="28"/>
        </w:rPr>
        <w:t>7分钟，答辩5分钟。选手通过路演来展示所提交项目的创新水平和成长潜力，并回答评委提出的问题。</w:t>
      </w:r>
    </w:p>
    <w:p w14:paraId="43B353DA" w14:textId="3197FE76" w:rsidR="00534051" w:rsidRDefault="00000000">
      <w:pPr>
        <w:snapToGrid w:val="0"/>
        <w:spacing w:line="560" w:lineRule="exact"/>
        <w:jc w:val="center"/>
        <w:rPr>
          <w:rFonts w:ascii="仿宋" w:eastAsia="仿宋" w:hAnsi="仿宋"/>
          <w:b/>
          <w:sz w:val="28"/>
          <w:szCs w:val="28"/>
        </w:rPr>
      </w:pPr>
      <w:r>
        <w:rPr>
          <w:rFonts w:ascii="仿宋" w:eastAsia="仿宋" w:hAnsi="仿宋"/>
          <w:b/>
          <w:sz w:val="28"/>
          <w:szCs w:val="28"/>
        </w:rPr>
        <w:t xml:space="preserve">第三阶段任务 项目运营实践（35 分，时间 </w:t>
      </w:r>
      <w:r w:rsidR="004D38B8">
        <w:rPr>
          <w:rFonts w:ascii="仿宋" w:eastAsia="仿宋" w:hAnsi="仿宋"/>
          <w:b/>
          <w:sz w:val="28"/>
          <w:szCs w:val="28"/>
        </w:rPr>
        <w:t>300</w:t>
      </w:r>
      <w:r>
        <w:rPr>
          <w:rFonts w:ascii="仿宋" w:eastAsia="仿宋" w:hAnsi="仿宋"/>
          <w:b/>
          <w:sz w:val="28"/>
          <w:szCs w:val="28"/>
        </w:rPr>
        <w:t xml:space="preserve"> 分钟）</w:t>
      </w:r>
    </w:p>
    <w:p w14:paraId="51A49D6C"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一、营运方案制定（10 分，时间120 分钟）</w:t>
      </w:r>
    </w:p>
    <w:p w14:paraId="3338202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根据大赛组委会提供的某一具有一定特点和特色的一款产品，参赛团队设计制定</w:t>
      </w:r>
      <w:r>
        <w:rPr>
          <w:rFonts w:ascii="仿宋" w:eastAsia="仿宋" w:hAnsi="仿宋" w:hint="eastAsia"/>
          <w:sz w:val="28"/>
          <w:szCs w:val="28"/>
        </w:rPr>
        <w:t>“线上+线下”运营方案</w:t>
      </w:r>
      <w:r>
        <w:rPr>
          <w:rFonts w:ascii="仿宋" w:eastAsia="仿宋" w:hAnsi="仿宋"/>
          <w:sz w:val="28"/>
          <w:szCs w:val="28"/>
        </w:rPr>
        <w:t>。方案中需要体现利用直播进行实际的营销的设计。在竞赛结束时，以文档的形式提交大赛评委会。</w:t>
      </w:r>
    </w:p>
    <w:p w14:paraId="0B369C44" w14:textId="023345EB"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 xml:space="preserve">二、项目运营实践（25 分，时间 </w:t>
      </w:r>
      <w:r w:rsidR="004D38B8">
        <w:rPr>
          <w:rFonts w:ascii="仿宋" w:eastAsia="仿宋" w:hAnsi="仿宋"/>
          <w:b/>
          <w:bCs/>
          <w:sz w:val="28"/>
          <w:szCs w:val="28"/>
        </w:rPr>
        <w:t>180</w:t>
      </w:r>
      <w:r>
        <w:rPr>
          <w:rFonts w:ascii="仿宋" w:eastAsia="仿宋" w:hAnsi="仿宋"/>
          <w:b/>
          <w:bCs/>
          <w:sz w:val="28"/>
          <w:szCs w:val="28"/>
        </w:rPr>
        <w:t xml:space="preserve"> 分钟）</w:t>
      </w:r>
    </w:p>
    <w:p w14:paraId="5A185417" w14:textId="7803C0E3" w:rsidR="00534051" w:rsidRDefault="00000000" w:rsidP="00F5404D">
      <w:pPr>
        <w:snapToGrid w:val="0"/>
        <w:spacing w:line="560" w:lineRule="exact"/>
        <w:ind w:firstLineChars="200" w:firstLine="560"/>
        <w:rPr>
          <w:rFonts w:ascii="仿宋" w:eastAsia="仿宋" w:hAnsi="仿宋"/>
          <w:b/>
          <w:bCs/>
          <w:sz w:val="30"/>
          <w:szCs w:val="30"/>
        </w:rPr>
      </w:pPr>
      <w:r>
        <w:rPr>
          <w:rFonts w:ascii="仿宋" w:eastAsia="仿宋" w:hAnsi="仿宋" w:hint="eastAsia"/>
          <w:sz w:val="28"/>
          <w:szCs w:val="28"/>
        </w:rPr>
        <w:t>项目运营实践</w:t>
      </w:r>
      <w:r>
        <w:rPr>
          <w:rFonts w:ascii="仿宋" w:eastAsia="仿宋" w:hAnsi="仿宋"/>
          <w:sz w:val="28"/>
          <w:szCs w:val="28"/>
        </w:rPr>
        <w:t>要在公开的网络平台上，公共的环境的基础上，在同一时段，统一运营，通过</w:t>
      </w:r>
      <w:r>
        <w:rPr>
          <w:rFonts w:ascii="仿宋" w:eastAsia="仿宋" w:hAnsi="仿宋" w:hint="eastAsia"/>
          <w:sz w:val="28"/>
          <w:szCs w:val="28"/>
        </w:rPr>
        <w:t>产品包装、产品营销策略、营销手段、直播环节设计、直播技巧与产品短视频销售能力</w:t>
      </w:r>
      <w:r>
        <w:rPr>
          <w:rFonts w:ascii="仿宋" w:eastAsia="仿宋" w:hAnsi="仿宋"/>
          <w:sz w:val="28"/>
          <w:szCs w:val="28"/>
        </w:rPr>
        <w:t>等进行展示，最终以</w:t>
      </w:r>
      <w:r>
        <w:rPr>
          <w:rFonts w:ascii="仿宋" w:eastAsia="仿宋" w:hAnsi="仿宋" w:hint="eastAsia"/>
          <w:sz w:val="28"/>
          <w:szCs w:val="28"/>
        </w:rPr>
        <w:t>营运方案和团队配合、直播话术、互动设计等</w:t>
      </w:r>
      <w:r>
        <w:rPr>
          <w:rFonts w:ascii="仿宋" w:eastAsia="仿宋" w:hAnsi="仿宋"/>
          <w:sz w:val="28"/>
          <w:szCs w:val="28"/>
        </w:rPr>
        <w:t>作为评判标准。</w:t>
      </w:r>
    </w:p>
    <w:p w14:paraId="725EDE94" w14:textId="356ECECC"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七、竞赛规则</w:t>
      </w:r>
    </w:p>
    <w:p w14:paraId="3C8DC702"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w:t>
      </w:r>
      <w:r>
        <w:rPr>
          <w:rFonts w:ascii="仿宋" w:eastAsia="仿宋" w:hAnsi="仿宋" w:hint="eastAsia"/>
          <w:b/>
          <w:bCs/>
          <w:sz w:val="28"/>
          <w:szCs w:val="28"/>
        </w:rPr>
        <w:t>一</w:t>
      </w:r>
      <w:r>
        <w:rPr>
          <w:rFonts w:ascii="仿宋" w:eastAsia="仿宋" w:hAnsi="仿宋"/>
          <w:b/>
          <w:bCs/>
          <w:sz w:val="28"/>
          <w:szCs w:val="28"/>
        </w:rPr>
        <w:t>）赛前准备</w:t>
      </w:r>
    </w:p>
    <w:p w14:paraId="2618594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领队会议：比赛日前一天下午召开领队会议，由各参赛队伍的领队和指导教师参加，会议讲解竞赛注意事项并进行赛前抽签。</w:t>
      </w:r>
    </w:p>
    <w:p w14:paraId="0F264341"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熟悉场地：比赛日前一天下午开放赛场，熟悉场地。</w:t>
      </w:r>
    </w:p>
    <w:p w14:paraId="49EEC02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抽签仪式：比赛入场前由</w:t>
      </w:r>
      <w:proofErr w:type="gramStart"/>
      <w:r>
        <w:rPr>
          <w:rFonts w:ascii="仿宋" w:eastAsia="仿宋" w:hAnsi="仿宋"/>
          <w:sz w:val="28"/>
          <w:szCs w:val="28"/>
        </w:rPr>
        <w:t>检录组</w:t>
      </w:r>
      <w:proofErr w:type="gramEnd"/>
      <w:r>
        <w:rPr>
          <w:rFonts w:ascii="仿宋" w:eastAsia="仿宋" w:hAnsi="仿宋"/>
          <w:sz w:val="28"/>
          <w:szCs w:val="28"/>
        </w:rPr>
        <w:t>组织工位和</w:t>
      </w:r>
      <w:r>
        <w:rPr>
          <w:rFonts w:ascii="仿宋" w:eastAsia="仿宋" w:hAnsi="仿宋" w:hint="eastAsia"/>
          <w:sz w:val="28"/>
          <w:szCs w:val="28"/>
        </w:rPr>
        <w:t>答辩顺序</w:t>
      </w:r>
      <w:r>
        <w:rPr>
          <w:rFonts w:ascii="仿宋" w:eastAsia="仿宋" w:hAnsi="仿宋"/>
          <w:sz w:val="28"/>
          <w:szCs w:val="28"/>
        </w:rPr>
        <w:t>抽签，通过抽签确定各参赛队伍的赛场座次、答辩顺序。</w:t>
      </w:r>
    </w:p>
    <w:p w14:paraId="674E39BC"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参赛队员入场：参赛选手应提前 15 分钟到达赛场，凭学生证、身份证、报名表检录，按要求入场，不得迟到早退。并根据抽签结果</w:t>
      </w:r>
    </w:p>
    <w:p w14:paraId="3F09C98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在对应的座位入座，裁判负责核对参赛队员信息；严禁参赛选手携带与竞赛无关的电子设备、通讯设备及其他相关资料与用品入场。</w:t>
      </w:r>
    </w:p>
    <w:p w14:paraId="7584E68E"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w:t>
      </w:r>
      <w:r>
        <w:rPr>
          <w:rFonts w:ascii="仿宋" w:eastAsia="仿宋" w:hAnsi="仿宋" w:hint="eastAsia"/>
          <w:b/>
          <w:bCs/>
          <w:sz w:val="28"/>
          <w:szCs w:val="28"/>
        </w:rPr>
        <w:t>二</w:t>
      </w:r>
      <w:r>
        <w:rPr>
          <w:rFonts w:ascii="仿宋" w:eastAsia="仿宋" w:hAnsi="仿宋"/>
          <w:b/>
          <w:bCs/>
          <w:sz w:val="28"/>
          <w:szCs w:val="28"/>
        </w:rPr>
        <w:t>）比赛期间</w:t>
      </w:r>
    </w:p>
    <w:p w14:paraId="068DBD5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1、各参赛队伍打开电脑，进入竞赛平台，由裁判长宣布比赛开始，各参赛队伍开始竞赛。</w:t>
      </w:r>
    </w:p>
    <w:p w14:paraId="06A6624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2、竞赛过程中，如有疑问，参赛选手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sz w:val="28"/>
          <w:szCs w:val="28"/>
        </w:rPr>
        <w:t>示意，裁判长应按照有关要求及时予以答疑。如</w:t>
      </w:r>
      <w:proofErr w:type="gramStart"/>
      <w:r>
        <w:rPr>
          <w:rFonts w:ascii="仿宋" w:eastAsia="仿宋" w:hAnsi="仿宋"/>
          <w:sz w:val="28"/>
          <w:szCs w:val="28"/>
        </w:rPr>
        <w:t>遇设备</w:t>
      </w:r>
      <w:proofErr w:type="gramEnd"/>
      <w:r>
        <w:rPr>
          <w:rFonts w:ascii="仿宋" w:eastAsia="仿宋" w:hAnsi="仿宋"/>
          <w:sz w:val="28"/>
          <w:szCs w:val="28"/>
        </w:rPr>
        <w:t>或软件等故障，参赛选手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hint="eastAsia"/>
          <w:sz w:val="28"/>
          <w:szCs w:val="28"/>
        </w:rPr>
        <w:t>示意，</w:t>
      </w:r>
      <w:r>
        <w:rPr>
          <w:rFonts w:ascii="仿宋" w:eastAsia="仿宋" w:hAnsi="仿宋"/>
          <w:sz w:val="28"/>
          <w:szCs w:val="28"/>
        </w:rPr>
        <w:t>裁判长、技术人员等应及时予以解决。确因计算机软件或硬件故障，致使操作无法继续的，经裁判长确认，予以启用备用计算机。如</w:t>
      </w:r>
      <w:proofErr w:type="gramStart"/>
      <w:r>
        <w:rPr>
          <w:rFonts w:ascii="仿宋" w:eastAsia="仿宋" w:hAnsi="仿宋"/>
          <w:sz w:val="28"/>
          <w:szCs w:val="28"/>
        </w:rPr>
        <w:t>遇身体</w:t>
      </w:r>
      <w:proofErr w:type="gramEnd"/>
      <w:r>
        <w:rPr>
          <w:rFonts w:ascii="仿宋" w:eastAsia="仿宋" w:hAnsi="仿宋"/>
          <w:sz w:val="28"/>
          <w:szCs w:val="28"/>
        </w:rPr>
        <w:t>不适，参赛选手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sz w:val="28"/>
          <w:szCs w:val="28"/>
        </w:rPr>
        <w:t>示意，现场医务人员按应急预案救治。</w:t>
      </w:r>
    </w:p>
    <w:p w14:paraId="381591FE"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w:t>
      </w:r>
      <w:r>
        <w:rPr>
          <w:rFonts w:ascii="仿宋" w:eastAsia="仿宋" w:hAnsi="仿宋" w:hint="eastAsia"/>
          <w:b/>
          <w:bCs/>
          <w:sz w:val="28"/>
          <w:szCs w:val="28"/>
        </w:rPr>
        <w:t>三</w:t>
      </w:r>
      <w:r>
        <w:rPr>
          <w:rFonts w:ascii="仿宋" w:eastAsia="仿宋" w:hAnsi="仿宋"/>
          <w:b/>
          <w:bCs/>
          <w:sz w:val="28"/>
          <w:szCs w:val="28"/>
        </w:rPr>
        <w:t>）成绩公布</w:t>
      </w:r>
    </w:p>
    <w:p w14:paraId="2E8E805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创业模拟运营实操按照竞赛规程，在经营三个会计年度后，裁判公布竞赛结果，并将成绩登录在竞赛成绩单上。</w:t>
      </w:r>
    </w:p>
    <w:p w14:paraId="2BDE2C8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创新创业项目路演答辩，汇报赛场 3名裁判根据评分标准现场评分，</w:t>
      </w:r>
      <w:r>
        <w:rPr>
          <w:rFonts w:ascii="仿宋" w:eastAsia="仿宋" w:hAnsi="仿宋" w:hint="eastAsia"/>
          <w:sz w:val="28"/>
          <w:szCs w:val="28"/>
        </w:rPr>
        <w:t>取</w:t>
      </w:r>
      <w:r>
        <w:rPr>
          <w:rFonts w:ascii="仿宋" w:eastAsia="仿宋" w:hAnsi="仿宋"/>
          <w:sz w:val="28"/>
          <w:szCs w:val="28"/>
        </w:rPr>
        <w:t>平均值作为最终汇报成绩。裁判将成绩登录在竞赛成绩单上。</w:t>
      </w:r>
    </w:p>
    <w:p w14:paraId="055EDCE3"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各参赛队伍派一名参赛代表在每阶段竞赛成绩单上签字，裁判监督所有参赛队伍签字后，裁判签字。赛场裁判将数据进行备份和保存。</w:t>
      </w:r>
    </w:p>
    <w:p w14:paraId="234C998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在三个阶段全部竞赛完毕并经公示程序后，形成最终成绩。</w:t>
      </w:r>
    </w:p>
    <w:p w14:paraId="4CAA9833" w14:textId="2E8B7326"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八</w:t>
      </w:r>
      <w:r>
        <w:rPr>
          <w:rFonts w:ascii="仿宋" w:eastAsia="仿宋" w:hAnsi="仿宋"/>
          <w:b/>
          <w:bCs/>
          <w:sz w:val="30"/>
          <w:szCs w:val="30"/>
        </w:rPr>
        <w:t>、竞赛环境</w:t>
      </w:r>
    </w:p>
    <w:p w14:paraId="479DB34B"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（一）模拟运营竞赛场地</w:t>
      </w:r>
    </w:p>
    <w:p w14:paraId="07F42B2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竞赛场地设在电脑机房，场地内设置满足所有团队的竞赛环境。</w:t>
      </w:r>
    </w:p>
    <w:p w14:paraId="3D272D2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一个参赛队一个机位，每个机位二台电脑，两张桌子，五把椅子等。</w:t>
      </w:r>
    </w:p>
    <w:p w14:paraId="22FC632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.赛场内配备高清摄像头，保证竞赛公平公正</w:t>
      </w:r>
      <w:r>
        <w:rPr>
          <w:rFonts w:ascii="仿宋" w:eastAsia="仿宋" w:hAnsi="仿宋"/>
          <w:sz w:val="28"/>
          <w:szCs w:val="28"/>
        </w:rPr>
        <w:t>。</w:t>
      </w:r>
    </w:p>
    <w:p w14:paraId="4773855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竞赛场地内设置背景板、宣传横幅及壁挂图，营造竞赛氛围。</w:t>
      </w:r>
    </w:p>
    <w:p w14:paraId="35CE1ADD"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（二）汇报场地</w:t>
      </w:r>
    </w:p>
    <w:p w14:paraId="3EE97118"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汇报</w:t>
      </w:r>
      <w:r>
        <w:rPr>
          <w:rFonts w:ascii="仿宋" w:eastAsia="仿宋" w:hAnsi="仿宋" w:hint="eastAsia"/>
          <w:sz w:val="28"/>
          <w:szCs w:val="28"/>
        </w:rPr>
        <w:t>教室</w:t>
      </w:r>
      <w:r>
        <w:rPr>
          <w:rFonts w:ascii="仿宋" w:eastAsia="仿宋" w:hAnsi="仿宋"/>
          <w:sz w:val="28"/>
          <w:szCs w:val="28"/>
        </w:rPr>
        <w:t>配备多媒体设备及录音录像设备。</w:t>
      </w:r>
    </w:p>
    <w:p w14:paraId="1CA47346"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（三）运营实操场地</w:t>
      </w:r>
    </w:p>
    <w:p w14:paraId="6BE6F7D4"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竞赛时使用</w:t>
      </w:r>
      <w:r>
        <w:rPr>
          <w:rFonts w:ascii="仿宋" w:eastAsia="仿宋" w:hAnsi="仿宋"/>
          <w:sz w:val="28"/>
          <w:szCs w:val="28"/>
        </w:rPr>
        <w:t>独立直播间，具有稳定的网络环境（有线、无线均可），电脑</w:t>
      </w:r>
      <w:r>
        <w:rPr>
          <w:rFonts w:ascii="仿宋" w:eastAsia="仿宋" w:hAnsi="仿宋" w:hint="eastAsia"/>
          <w:sz w:val="28"/>
          <w:szCs w:val="28"/>
        </w:rPr>
        <w:t>一</w:t>
      </w:r>
      <w:r>
        <w:rPr>
          <w:rFonts w:ascii="仿宋" w:eastAsia="仿宋" w:hAnsi="仿宋"/>
          <w:sz w:val="28"/>
          <w:szCs w:val="28"/>
        </w:rPr>
        <w:t>台、摄像头、工作台、补光灯、麦克风灯等基础条件，具体提供参赛基础备料根据竞赛运营产品和需求统一提供。</w:t>
      </w:r>
    </w:p>
    <w:p w14:paraId="16BE7116" w14:textId="4C91D604"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九、技术规范</w:t>
      </w:r>
    </w:p>
    <w:p w14:paraId="2305103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参照教育部公布的《高等职业学校专业教学标准》中财经商贸类专业的“专业标准”、“课程标准”为基本范围和基本要求。</w:t>
      </w:r>
    </w:p>
    <w:p w14:paraId="144BE2CD"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竞赛以现行的财经法律、法规和财政部、国家税务总局、人民银行、国家质监局等出台的会计、税务、金融法规、制度和规范性文件为依据。</w:t>
      </w:r>
    </w:p>
    <w:p w14:paraId="3E489DA0" w14:textId="582E3B87" w:rsidR="00534051" w:rsidRDefault="00C96707">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十</w:t>
      </w:r>
      <w:r>
        <w:rPr>
          <w:rFonts w:ascii="仿宋" w:eastAsia="仿宋" w:hAnsi="仿宋"/>
          <w:b/>
          <w:bCs/>
          <w:sz w:val="30"/>
          <w:szCs w:val="30"/>
        </w:rPr>
        <w:t>、技术平台</w:t>
      </w:r>
    </w:p>
    <w:p w14:paraId="02D3E416"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竞赛中创业企业模拟运行软件为</w:t>
      </w:r>
      <w:r>
        <w:rPr>
          <w:rFonts w:ascii="仿宋" w:eastAsia="仿宋" w:hAnsi="仿宋" w:hint="eastAsia"/>
          <w:sz w:val="28"/>
          <w:szCs w:val="28"/>
        </w:rPr>
        <w:t>中小企业模拟运行实训平台，</w:t>
      </w:r>
      <w:r>
        <w:rPr>
          <w:rFonts w:ascii="仿宋" w:eastAsia="仿宋" w:hAnsi="仿宋"/>
          <w:sz w:val="28"/>
          <w:szCs w:val="28"/>
        </w:rPr>
        <w:t>项目运营环境实操平台为直播平台，汇报文稿制作软件为office2010 或以上版本</w:t>
      </w:r>
      <w:r>
        <w:rPr>
          <w:rFonts w:ascii="仿宋" w:eastAsia="仿宋" w:hAnsi="仿宋" w:hint="eastAsia"/>
          <w:sz w:val="28"/>
          <w:szCs w:val="28"/>
        </w:rPr>
        <w:t>、</w:t>
      </w:r>
      <w:r>
        <w:rPr>
          <w:rFonts w:ascii="仿宋" w:eastAsia="仿宋" w:hAnsi="仿宋"/>
          <w:sz w:val="28"/>
          <w:szCs w:val="28"/>
        </w:rPr>
        <w:t>wps2016 或以上版本。</w:t>
      </w:r>
    </w:p>
    <w:p w14:paraId="15E1D51F" w14:textId="77777777" w:rsidR="00534051" w:rsidRDefault="00000000">
      <w:pPr>
        <w:spacing w:before="1"/>
        <w:ind w:left="886" w:right="890"/>
        <w:jc w:val="center"/>
        <w:rPr>
          <w:rFonts w:ascii="仿宋" w:eastAsia="仿宋" w:hAnsi="仿宋"/>
          <w:b/>
          <w:bCs/>
          <w:sz w:val="24"/>
          <w:lang w:val="zh-CN" w:bidi="zh-CN"/>
        </w:rPr>
      </w:pPr>
      <w:r>
        <w:rPr>
          <w:rFonts w:ascii="仿宋" w:eastAsia="仿宋" w:hAnsi="仿宋" w:hint="eastAsia"/>
          <w:b/>
          <w:bCs/>
          <w:sz w:val="24"/>
          <w:lang w:val="zh-CN" w:bidi="zh-CN"/>
        </w:rPr>
        <w:t>表</w:t>
      </w:r>
      <w:r>
        <w:rPr>
          <w:rFonts w:ascii="仿宋" w:eastAsia="仿宋" w:hAnsi="仿宋"/>
          <w:b/>
          <w:bCs/>
          <w:sz w:val="24"/>
          <w:lang w:val="zh-CN" w:bidi="zh-CN"/>
        </w:rPr>
        <w:t xml:space="preserve">2 </w:t>
      </w:r>
      <w:r>
        <w:rPr>
          <w:rFonts w:ascii="仿宋" w:eastAsia="仿宋" w:hAnsi="仿宋" w:hint="eastAsia"/>
          <w:b/>
          <w:bCs/>
          <w:sz w:val="24"/>
          <w:lang w:val="zh-CN" w:bidi="zh-CN"/>
        </w:rPr>
        <w:t>技术平台</w:t>
      </w:r>
    </w:p>
    <w:tbl>
      <w:tblPr>
        <w:tblStyle w:val="TableNormal"/>
        <w:tblW w:w="8573"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559"/>
        <w:gridCol w:w="7014"/>
      </w:tblGrid>
      <w:tr w:rsidR="00534051" w14:paraId="68B579B3" w14:textId="77777777">
        <w:trPr>
          <w:trHeight w:val="462"/>
          <w:jc w:val="center"/>
        </w:trPr>
        <w:tc>
          <w:tcPr>
            <w:tcW w:w="1559" w:type="dxa"/>
          </w:tcPr>
          <w:p w14:paraId="13B9B16D" w14:textId="77777777" w:rsidR="00534051" w:rsidRDefault="00000000">
            <w:pPr>
              <w:pStyle w:val="TableParagraph"/>
              <w:spacing w:before="90"/>
              <w:ind w:left="89" w:right="74"/>
              <w:jc w:val="center"/>
              <w:rPr>
                <w:b/>
              </w:rPr>
            </w:pPr>
            <w:proofErr w:type="spellStart"/>
            <w:r>
              <w:rPr>
                <w:b/>
              </w:rPr>
              <w:t>品名</w:t>
            </w:r>
            <w:proofErr w:type="spellEnd"/>
          </w:p>
        </w:tc>
        <w:tc>
          <w:tcPr>
            <w:tcW w:w="7014" w:type="dxa"/>
          </w:tcPr>
          <w:p w14:paraId="55D85EB0" w14:textId="77777777" w:rsidR="00534051" w:rsidRDefault="00000000">
            <w:pPr>
              <w:pStyle w:val="TableParagraph"/>
              <w:spacing w:before="90"/>
              <w:ind w:left="2721" w:right="2701"/>
              <w:jc w:val="center"/>
              <w:rPr>
                <w:b/>
              </w:rPr>
            </w:pPr>
            <w:proofErr w:type="spellStart"/>
            <w:r>
              <w:rPr>
                <w:b/>
              </w:rPr>
              <w:t>规格要求说明</w:t>
            </w:r>
            <w:proofErr w:type="spellEnd"/>
          </w:p>
        </w:tc>
      </w:tr>
      <w:tr w:rsidR="00534051" w14:paraId="4EB4F8A5" w14:textId="77777777">
        <w:trPr>
          <w:trHeight w:val="1260"/>
          <w:jc w:val="center"/>
        </w:trPr>
        <w:tc>
          <w:tcPr>
            <w:tcW w:w="1559" w:type="dxa"/>
            <w:vAlign w:val="center"/>
          </w:tcPr>
          <w:p w14:paraId="150ABA39" w14:textId="77777777" w:rsidR="00534051" w:rsidRDefault="00000000">
            <w:pPr>
              <w:pStyle w:val="TableParagraph"/>
              <w:spacing w:line="357" w:lineRule="auto"/>
              <w:ind w:left="107" w:right="91"/>
              <w:jc w:val="center"/>
            </w:pPr>
            <w:proofErr w:type="spellStart"/>
            <w:r>
              <w:t>参赛选手计算机</w:t>
            </w:r>
            <w:proofErr w:type="spellEnd"/>
          </w:p>
        </w:tc>
        <w:tc>
          <w:tcPr>
            <w:tcW w:w="7014" w:type="dxa"/>
          </w:tcPr>
          <w:p w14:paraId="5796C94A" w14:textId="77777777" w:rsidR="00534051" w:rsidRDefault="00000000">
            <w:pPr>
              <w:pStyle w:val="TableParagraph"/>
              <w:spacing w:before="1" w:line="420" w:lineRule="exact"/>
              <w:ind w:left="107" w:right="-29"/>
            </w:pPr>
            <w:r>
              <w:t>Windows7/10</w:t>
            </w:r>
            <w:r>
              <w:rPr>
                <w:spacing w:val="-3"/>
              </w:rPr>
              <w:t>操作系统，</w:t>
            </w:r>
            <w:r>
              <w:rPr>
                <w:spacing w:val="-7"/>
              </w:rPr>
              <w:t>cpu</w:t>
            </w:r>
            <w:r>
              <w:t>i5</w:t>
            </w:r>
            <w:r>
              <w:rPr>
                <w:spacing w:val="-19"/>
              </w:rPr>
              <w:t>及以上，内存</w:t>
            </w:r>
            <w:r>
              <w:t>8G</w:t>
            </w:r>
            <w:r>
              <w:rPr>
                <w:spacing w:val="-11"/>
              </w:rPr>
              <w:t>及以上；预装全拼、</w:t>
            </w:r>
            <w:r>
              <w:rPr>
                <w:spacing w:val="-7"/>
              </w:rPr>
              <w:t>五笔、微软拼音等中文输入法和英文输入法，预装</w:t>
            </w:r>
            <w:r>
              <w:t>office2010</w:t>
            </w:r>
            <w:r>
              <w:rPr>
                <w:spacing w:val="-12"/>
              </w:rPr>
              <w:t xml:space="preserve"> 或以上</w:t>
            </w:r>
            <w:r>
              <w:rPr>
                <w:spacing w:val="-2"/>
              </w:rPr>
              <w:t>版本</w:t>
            </w:r>
            <w:r>
              <w:t>；wps2016</w:t>
            </w:r>
            <w:r>
              <w:rPr>
                <w:spacing w:val="-10"/>
              </w:rPr>
              <w:t>或以上版本。</w:t>
            </w:r>
          </w:p>
        </w:tc>
      </w:tr>
      <w:tr w:rsidR="00534051" w14:paraId="23AC5E93" w14:textId="77777777">
        <w:trPr>
          <w:trHeight w:val="838"/>
          <w:jc w:val="center"/>
        </w:trPr>
        <w:tc>
          <w:tcPr>
            <w:tcW w:w="1559" w:type="dxa"/>
            <w:vAlign w:val="center"/>
          </w:tcPr>
          <w:p w14:paraId="0FB3A6D7" w14:textId="77777777" w:rsidR="00534051" w:rsidRDefault="00000000">
            <w:pPr>
              <w:pStyle w:val="TableParagraph"/>
              <w:spacing w:before="115"/>
              <w:ind w:left="107"/>
              <w:jc w:val="center"/>
            </w:pPr>
            <w:proofErr w:type="spellStart"/>
            <w:r>
              <w:t>摄像头及</w:t>
            </w:r>
            <w:proofErr w:type="spellEnd"/>
          </w:p>
          <w:p w14:paraId="7A1431DC" w14:textId="77777777" w:rsidR="00534051" w:rsidRDefault="00000000">
            <w:pPr>
              <w:pStyle w:val="TableParagraph"/>
              <w:spacing w:before="139"/>
              <w:ind w:left="107"/>
              <w:jc w:val="center"/>
            </w:pPr>
            <w:proofErr w:type="spellStart"/>
            <w:r>
              <w:t>补光灯</w:t>
            </w:r>
            <w:proofErr w:type="spellEnd"/>
          </w:p>
        </w:tc>
        <w:tc>
          <w:tcPr>
            <w:tcW w:w="7014" w:type="dxa"/>
          </w:tcPr>
          <w:p w14:paraId="73C9C81E" w14:textId="77777777" w:rsidR="00534051" w:rsidRDefault="00000000">
            <w:pPr>
              <w:pStyle w:val="TableParagraph"/>
              <w:spacing w:before="139"/>
              <w:ind w:left="107"/>
              <w:rPr>
                <w:lang w:eastAsia="zh-CN"/>
              </w:rPr>
            </w:pPr>
            <w:r>
              <w:rPr>
                <w:lang w:eastAsia="zh-CN"/>
              </w:rPr>
              <w:t xml:space="preserve">摄像头：像素 1200 </w:t>
            </w:r>
            <w:proofErr w:type="gramStart"/>
            <w:r>
              <w:rPr>
                <w:lang w:eastAsia="zh-CN"/>
              </w:rPr>
              <w:t>万及以上</w:t>
            </w:r>
            <w:proofErr w:type="gramEnd"/>
            <w:r>
              <w:rPr>
                <w:lang w:eastAsia="zh-CN"/>
              </w:rPr>
              <w:t>，自动对焦等功能；</w:t>
            </w:r>
          </w:p>
          <w:p w14:paraId="1F0F2933" w14:textId="77777777" w:rsidR="00534051" w:rsidRDefault="00000000">
            <w:pPr>
              <w:pStyle w:val="TableParagraph"/>
              <w:spacing w:before="139"/>
              <w:ind w:left="107"/>
              <w:rPr>
                <w:lang w:eastAsia="zh-CN"/>
              </w:rPr>
            </w:pPr>
            <w:r>
              <w:rPr>
                <w:lang w:eastAsia="zh-CN"/>
              </w:rPr>
              <w:t>补光灯：可以自由调节镜头的亮度</w:t>
            </w:r>
          </w:p>
        </w:tc>
      </w:tr>
      <w:tr w:rsidR="00534051" w14:paraId="27C11F7B" w14:textId="77777777">
        <w:trPr>
          <w:trHeight w:val="978"/>
          <w:jc w:val="center"/>
        </w:trPr>
        <w:tc>
          <w:tcPr>
            <w:tcW w:w="1559" w:type="dxa"/>
            <w:vAlign w:val="center"/>
          </w:tcPr>
          <w:p w14:paraId="26B4E719" w14:textId="77777777" w:rsidR="00534051" w:rsidRDefault="00000000">
            <w:pPr>
              <w:pStyle w:val="TableParagraph"/>
              <w:ind w:right="183"/>
              <w:jc w:val="center"/>
            </w:pPr>
            <w:proofErr w:type="spellStart"/>
            <w:r>
              <w:t>竞赛软件</w:t>
            </w:r>
            <w:proofErr w:type="spellEnd"/>
          </w:p>
        </w:tc>
        <w:tc>
          <w:tcPr>
            <w:tcW w:w="7014" w:type="dxa"/>
          </w:tcPr>
          <w:p w14:paraId="05127EAE" w14:textId="77777777" w:rsidR="00534051" w:rsidRDefault="00000000">
            <w:pPr>
              <w:pStyle w:val="TableParagraph"/>
              <w:spacing w:before="139"/>
              <w:ind w:left="107"/>
              <w:rPr>
                <w:lang w:eastAsia="zh-CN"/>
              </w:rPr>
            </w:pPr>
            <w:r>
              <w:rPr>
                <w:lang w:eastAsia="zh-CN"/>
              </w:rPr>
              <w:t>一、创业企业模拟运营实训软件</w:t>
            </w:r>
          </w:p>
          <w:p w14:paraId="31928F76" w14:textId="77777777" w:rsidR="00534051" w:rsidRDefault="00000000">
            <w:pPr>
              <w:pStyle w:val="TableParagraph"/>
              <w:spacing w:before="139"/>
              <w:ind w:firstLineChars="50" w:firstLine="110"/>
              <w:rPr>
                <w:lang w:eastAsia="zh-CN"/>
              </w:rPr>
            </w:pPr>
            <w:r>
              <w:rPr>
                <w:rFonts w:hint="eastAsia"/>
                <w:lang w:eastAsia="zh-CN"/>
              </w:rPr>
              <w:t>创新创业教育实训平台</w:t>
            </w:r>
          </w:p>
          <w:p w14:paraId="5E9668D3" w14:textId="77777777" w:rsidR="00534051" w:rsidRDefault="00000000">
            <w:pPr>
              <w:pStyle w:val="TableParagraph"/>
              <w:spacing w:before="139"/>
              <w:ind w:left="107"/>
              <w:rPr>
                <w:lang w:eastAsia="zh-CN"/>
              </w:rPr>
            </w:pPr>
            <w:r>
              <w:rPr>
                <w:lang w:eastAsia="zh-CN"/>
              </w:rPr>
              <w:t>二、汇报文稿制作软件</w:t>
            </w:r>
          </w:p>
          <w:p w14:paraId="4B404104" w14:textId="77777777" w:rsidR="00534051" w:rsidRDefault="00000000">
            <w:pPr>
              <w:pStyle w:val="TableParagraph"/>
              <w:spacing w:before="139"/>
              <w:ind w:left="107"/>
            </w:pPr>
            <w:r>
              <w:t xml:space="preserve">office2010 或以上版本；wps2016 </w:t>
            </w:r>
            <w:proofErr w:type="spellStart"/>
            <w:r>
              <w:t>或以上版本</w:t>
            </w:r>
            <w:proofErr w:type="spellEnd"/>
          </w:p>
          <w:p w14:paraId="7B0B1289" w14:textId="77777777" w:rsidR="00534051" w:rsidRDefault="00000000">
            <w:pPr>
              <w:pStyle w:val="TableParagraph"/>
              <w:spacing w:before="139"/>
              <w:ind w:left="107"/>
            </w:pPr>
            <w:proofErr w:type="spellStart"/>
            <w:r>
              <w:t>三、项目运营环境实操平台</w:t>
            </w:r>
            <w:proofErr w:type="spellEnd"/>
          </w:p>
          <w:p w14:paraId="72D31B09" w14:textId="77777777" w:rsidR="00534051" w:rsidRDefault="00000000">
            <w:pPr>
              <w:pStyle w:val="TableParagraph"/>
              <w:spacing w:before="139"/>
              <w:ind w:left="107"/>
            </w:pPr>
            <w:proofErr w:type="spellStart"/>
            <w:r>
              <w:t>直播平台</w:t>
            </w:r>
            <w:proofErr w:type="spellEnd"/>
          </w:p>
        </w:tc>
      </w:tr>
    </w:tbl>
    <w:p w14:paraId="36E18B39" w14:textId="1661A236" w:rsidR="00534051" w:rsidRDefault="00000000">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十</w:t>
      </w:r>
      <w:r w:rsidR="00C96707">
        <w:rPr>
          <w:rFonts w:ascii="仿宋" w:eastAsia="仿宋" w:hAnsi="仿宋" w:hint="eastAsia"/>
          <w:b/>
          <w:bCs/>
          <w:sz w:val="30"/>
          <w:szCs w:val="30"/>
        </w:rPr>
        <w:t>一</w:t>
      </w:r>
      <w:r>
        <w:rPr>
          <w:rFonts w:ascii="仿宋" w:eastAsia="仿宋" w:hAnsi="仿宋" w:hint="eastAsia"/>
          <w:b/>
          <w:bCs/>
          <w:sz w:val="30"/>
          <w:szCs w:val="30"/>
        </w:rPr>
        <w:t>、成绩评定</w:t>
      </w:r>
    </w:p>
    <w:p w14:paraId="05A6E5DF"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w:t>
      </w:r>
      <w:r>
        <w:rPr>
          <w:rFonts w:ascii="仿宋" w:eastAsia="仿宋" w:hAnsi="仿宋" w:hint="eastAsia"/>
          <w:b/>
          <w:bCs/>
          <w:sz w:val="28"/>
          <w:szCs w:val="28"/>
        </w:rPr>
        <w:t>一）评分标准</w:t>
      </w:r>
    </w:p>
    <w:p w14:paraId="6ECD5F85"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1</w:t>
      </w:r>
      <w:r>
        <w:rPr>
          <w:rFonts w:ascii="仿宋" w:eastAsia="仿宋" w:hAnsi="仿宋" w:hint="eastAsia"/>
          <w:b/>
          <w:bCs/>
          <w:sz w:val="28"/>
          <w:szCs w:val="28"/>
        </w:rPr>
        <w:t>.</w:t>
      </w:r>
      <w:r>
        <w:rPr>
          <w:rFonts w:ascii="仿宋" w:eastAsia="仿宋" w:hAnsi="仿宋"/>
          <w:b/>
          <w:bCs/>
          <w:sz w:val="28"/>
          <w:szCs w:val="28"/>
        </w:rPr>
        <w:t>评分分值设定</w:t>
      </w:r>
    </w:p>
    <w:p w14:paraId="57D66468" w14:textId="77777777" w:rsidR="00534051" w:rsidRDefault="00000000">
      <w:pPr>
        <w:snapToGrid w:val="0"/>
        <w:spacing w:line="560" w:lineRule="exact"/>
        <w:ind w:firstLineChars="200" w:firstLine="560"/>
        <w:rPr>
          <w:rFonts w:ascii="仿宋" w:eastAsia="仿宋" w:hAnsi="仿宋"/>
          <w:b/>
          <w:bCs/>
          <w:sz w:val="24"/>
          <w:lang w:val="zh-CN" w:bidi="zh-CN"/>
        </w:rPr>
      </w:pPr>
      <w:r>
        <w:rPr>
          <w:rFonts w:ascii="仿宋" w:eastAsia="仿宋" w:hAnsi="仿宋"/>
          <w:sz w:val="28"/>
          <w:szCs w:val="28"/>
        </w:rPr>
        <w:t>采取百分制计分标准，总分 100 分。</w:t>
      </w:r>
    </w:p>
    <w:p w14:paraId="56D6C39F" w14:textId="77777777" w:rsidR="00534051" w:rsidRDefault="00000000">
      <w:pPr>
        <w:spacing w:before="1"/>
        <w:ind w:left="886" w:right="890"/>
        <w:jc w:val="center"/>
        <w:rPr>
          <w:rFonts w:ascii="仿宋" w:eastAsia="仿宋" w:hAnsi="仿宋"/>
          <w:b/>
          <w:bCs/>
          <w:sz w:val="24"/>
          <w:lang w:val="zh-CN" w:bidi="zh-CN"/>
        </w:rPr>
      </w:pPr>
      <w:r>
        <w:rPr>
          <w:rFonts w:ascii="仿宋" w:eastAsia="仿宋" w:hAnsi="仿宋"/>
          <w:b/>
          <w:bCs/>
          <w:sz w:val="24"/>
          <w:lang w:val="zh-CN" w:bidi="zh-CN"/>
        </w:rPr>
        <w:t>表 3 评分结构与分值</w:t>
      </w:r>
    </w:p>
    <w:tbl>
      <w:tblPr>
        <w:tblStyle w:val="TableNormal"/>
        <w:tblW w:w="87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3"/>
        <w:gridCol w:w="1336"/>
        <w:gridCol w:w="1842"/>
      </w:tblGrid>
      <w:tr w:rsidR="00534051" w14:paraId="19BEFC82" w14:textId="77777777">
        <w:trPr>
          <w:trHeight w:val="509"/>
          <w:jc w:val="center"/>
        </w:trPr>
        <w:tc>
          <w:tcPr>
            <w:tcW w:w="5553" w:type="dxa"/>
          </w:tcPr>
          <w:p w14:paraId="081B7C70" w14:textId="77777777" w:rsidR="00534051" w:rsidRDefault="00000000">
            <w:pPr>
              <w:pStyle w:val="TableParagraph"/>
              <w:tabs>
                <w:tab w:val="left" w:pos="613"/>
              </w:tabs>
              <w:spacing w:before="148"/>
              <w:ind w:left="11"/>
              <w:jc w:val="center"/>
              <w:rPr>
                <w:b/>
                <w:sz w:val="24"/>
              </w:rPr>
            </w:pPr>
            <w:r>
              <w:rPr>
                <w:b/>
                <w:sz w:val="24"/>
              </w:rPr>
              <w:t>内</w:t>
            </w:r>
            <w:r>
              <w:rPr>
                <w:b/>
                <w:sz w:val="24"/>
              </w:rPr>
              <w:tab/>
              <w:t>容</w:t>
            </w:r>
          </w:p>
        </w:tc>
        <w:tc>
          <w:tcPr>
            <w:tcW w:w="1336" w:type="dxa"/>
          </w:tcPr>
          <w:p w14:paraId="218187B7" w14:textId="77777777" w:rsidR="00534051" w:rsidRDefault="00000000">
            <w:pPr>
              <w:pStyle w:val="TableParagraph"/>
              <w:spacing w:before="148"/>
              <w:ind w:left="166" w:right="156"/>
              <w:jc w:val="center"/>
              <w:rPr>
                <w:b/>
                <w:sz w:val="24"/>
              </w:rPr>
            </w:pPr>
            <w:proofErr w:type="spellStart"/>
            <w:r>
              <w:rPr>
                <w:b/>
                <w:sz w:val="24"/>
              </w:rPr>
              <w:t>分值比例</w:t>
            </w:r>
            <w:proofErr w:type="spellEnd"/>
          </w:p>
        </w:tc>
        <w:tc>
          <w:tcPr>
            <w:tcW w:w="1842" w:type="dxa"/>
          </w:tcPr>
          <w:p w14:paraId="014045B6" w14:textId="77777777" w:rsidR="00534051" w:rsidRDefault="00000000">
            <w:pPr>
              <w:pStyle w:val="TableParagraph"/>
              <w:spacing w:before="148"/>
              <w:ind w:right="670"/>
              <w:jc w:val="right"/>
              <w:rPr>
                <w:b/>
                <w:sz w:val="24"/>
              </w:rPr>
            </w:pPr>
            <w:proofErr w:type="spellStart"/>
            <w:r>
              <w:rPr>
                <w:b/>
                <w:sz w:val="24"/>
              </w:rPr>
              <w:t>分值</w:t>
            </w:r>
            <w:proofErr w:type="spellEnd"/>
          </w:p>
        </w:tc>
      </w:tr>
      <w:tr w:rsidR="00534051" w14:paraId="22AAE193" w14:textId="77777777">
        <w:trPr>
          <w:trHeight w:val="520"/>
          <w:jc w:val="center"/>
        </w:trPr>
        <w:tc>
          <w:tcPr>
            <w:tcW w:w="5553" w:type="dxa"/>
          </w:tcPr>
          <w:p w14:paraId="4EE9D334" w14:textId="77777777" w:rsidR="00534051" w:rsidRDefault="00000000">
            <w:pPr>
              <w:pStyle w:val="TableParagraph"/>
              <w:spacing w:before="123"/>
              <w:ind w:left="8"/>
              <w:jc w:val="center"/>
              <w:rPr>
                <w:sz w:val="24"/>
              </w:rPr>
            </w:pPr>
            <w:proofErr w:type="spellStart"/>
            <w:r>
              <w:rPr>
                <w:sz w:val="24"/>
              </w:rPr>
              <w:t>创业模拟运营</w:t>
            </w:r>
            <w:proofErr w:type="spellEnd"/>
          </w:p>
        </w:tc>
        <w:tc>
          <w:tcPr>
            <w:tcW w:w="1336" w:type="dxa"/>
          </w:tcPr>
          <w:p w14:paraId="7B585E45" w14:textId="77777777" w:rsidR="00534051" w:rsidRDefault="00000000">
            <w:pPr>
              <w:pStyle w:val="TableParagraph"/>
              <w:spacing w:before="176"/>
              <w:ind w:left="163" w:right="156"/>
              <w:jc w:val="center"/>
              <w:rPr>
                <w:sz w:val="24"/>
              </w:rPr>
            </w:pPr>
            <w:r>
              <w:rPr>
                <w:sz w:val="24"/>
              </w:rPr>
              <w:t>30%</w:t>
            </w:r>
          </w:p>
        </w:tc>
        <w:tc>
          <w:tcPr>
            <w:tcW w:w="1842" w:type="dxa"/>
          </w:tcPr>
          <w:p w14:paraId="082586A3" w14:textId="77777777" w:rsidR="00534051" w:rsidRDefault="00000000">
            <w:pPr>
              <w:pStyle w:val="TableParagraph"/>
              <w:spacing w:before="176"/>
              <w:ind w:left="779" w:right="772"/>
              <w:jc w:val="center"/>
              <w:rPr>
                <w:sz w:val="24"/>
              </w:rPr>
            </w:pPr>
            <w:r>
              <w:rPr>
                <w:sz w:val="24"/>
              </w:rPr>
              <w:t>30</w:t>
            </w:r>
          </w:p>
        </w:tc>
      </w:tr>
      <w:tr w:rsidR="00534051" w14:paraId="73E44530" w14:textId="77777777">
        <w:trPr>
          <w:trHeight w:val="520"/>
          <w:jc w:val="center"/>
        </w:trPr>
        <w:tc>
          <w:tcPr>
            <w:tcW w:w="5553" w:type="dxa"/>
          </w:tcPr>
          <w:p w14:paraId="109C8D63" w14:textId="77777777" w:rsidR="00534051" w:rsidRDefault="00000000">
            <w:pPr>
              <w:pStyle w:val="TableParagraph"/>
              <w:spacing w:before="123"/>
              <w:ind w:left="8"/>
              <w:jc w:val="center"/>
              <w:rPr>
                <w:sz w:val="24"/>
              </w:rPr>
            </w:pPr>
            <w:proofErr w:type="spellStart"/>
            <w:r>
              <w:rPr>
                <w:sz w:val="24"/>
              </w:rPr>
              <w:t>理论考核</w:t>
            </w:r>
            <w:proofErr w:type="spellEnd"/>
          </w:p>
        </w:tc>
        <w:tc>
          <w:tcPr>
            <w:tcW w:w="1336" w:type="dxa"/>
          </w:tcPr>
          <w:p w14:paraId="60E8BF4B" w14:textId="77777777" w:rsidR="00534051" w:rsidRDefault="00000000">
            <w:pPr>
              <w:pStyle w:val="TableParagraph"/>
              <w:spacing w:before="176"/>
              <w:ind w:left="163" w:right="156"/>
              <w:jc w:val="center"/>
              <w:rPr>
                <w:sz w:val="24"/>
              </w:rPr>
            </w:pPr>
            <w:r>
              <w:rPr>
                <w:sz w:val="24"/>
              </w:rPr>
              <w:t>10%</w:t>
            </w:r>
          </w:p>
        </w:tc>
        <w:tc>
          <w:tcPr>
            <w:tcW w:w="1842" w:type="dxa"/>
          </w:tcPr>
          <w:p w14:paraId="5BFF8027" w14:textId="77777777" w:rsidR="00534051" w:rsidRDefault="00000000">
            <w:pPr>
              <w:pStyle w:val="TableParagraph"/>
              <w:spacing w:before="176"/>
              <w:ind w:left="779" w:right="772"/>
              <w:jc w:val="center"/>
              <w:rPr>
                <w:sz w:val="24"/>
              </w:rPr>
            </w:pPr>
            <w:r>
              <w:rPr>
                <w:sz w:val="24"/>
              </w:rPr>
              <w:t>10</w:t>
            </w:r>
          </w:p>
        </w:tc>
      </w:tr>
      <w:tr w:rsidR="00534051" w14:paraId="7C6422B9" w14:textId="77777777">
        <w:trPr>
          <w:trHeight w:val="520"/>
          <w:jc w:val="center"/>
        </w:trPr>
        <w:tc>
          <w:tcPr>
            <w:tcW w:w="5553" w:type="dxa"/>
          </w:tcPr>
          <w:p w14:paraId="173F274B" w14:textId="77777777" w:rsidR="00534051" w:rsidRDefault="00000000">
            <w:pPr>
              <w:pStyle w:val="TableParagraph"/>
              <w:spacing w:before="124"/>
              <w:ind w:left="8"/>
              <w:jc w:val="center"/>
              <w:rPr>
                <w:sz w:val="24"/>
              </w:rPr>
            </w:pPr>
            <w:proofErr w:type="spellStart"/>
            <w:r>
              <w:rPr>
                <w:sz w:val="24"/>
              </w:rPr>
              <w:t>项目路演汇报展示</w:t>
            </w:r>
            <w:proofErr w:type="spellEnd"/>
          </w:p>
        </w:tc>
        <w:tc>
          <w:tcPr>
            <w:tcW w:w="1336" w:type="dxa"/>
          </w:tcPr>
          <w:p w14:paraId="6CD32E9A" w14:textId="77777777" w:rsidR="00534051" w:rsidRDefault="00000000">
            <w:pPr>
              <w:pStyle w:val="TableParagraph"/>
              <w:spacing w:before="177"/>
              <w:ind w:left="163" w:right="156"/>
              <w:jc w:val="center"/>
              <w:rPr>
                <w:sz w:val="24"/>
              </w:rPr>
            </w:pPr>
            <w:r>
              <w:rPr>
                <w:sz w:val="24"/>
              </w:rPr>
              <w:t>25%</w:t>
            </w:r>
          </w:p>
        </w:tc>
        <w:tc>
          <w:tcPr>
            <w:tcW w:w="1842" w:type="dxa"/>
          </w:tcPr>
          <w:p w14:paraId="7CAFB949" w14:textId="77777777" w:rsidR="00534051" w:rsidRDefault="00000000">
            <w:pPr>
              <w:pStyle w:val="TableParagraph"/>
              <w:spacing w:before="177"/>
              <w:ind w:left="779" w:right="772"/>
              <w:jc w:val="center"/>
              <w:rPr>
                <w:sz w:val="24"/>
              </w:rPr>
            </w:pPr>
            <w:r>
              <w:rPr>
                <w:sz w:val="24"/>
              </w:rPr>
              <w:t>25</w:t>
            </w:r>
          </w:p>
        </w:tc>
      </w:tr>
      <w:tr w:rsidR="00534051" w14:paraId="4D559D37" w14:textId="77777777">
        <w:trPr>
          <w:trHeight w:val="520"/>
          <w:jc w:val="center"/>
        </w:trPr>
        <w:tc>
          <w:tcPr>
            <w:tcW w:w="5553" w:type="dxa"/>
          </w:tcPr>
          <w:p w14:paraId="28950121" w14:textId="77777777" w:rsidR="00534051" w:rsidRDefault="00000000">
            <w:pPr>
              <w:pStyle w:val="TableParagraph"/>
              <w:spacing w:before="122"/>
              <w:ind w:left="8"/>
              <w:jc w:val="center"/>
              <w:rPr>
                <w:sz w:val="24"/>
              </w:rPr>
            </w:pPr>
            <w:proofErr w:type="spellStart"/>
            <w:r>
              <w:rPr>
                <w:sz w:val="24"/>
              </w:rPr>
              <w:t>项目运营实践</w:t>
            </w:r>
            <w:proofErr w:type="spellEnd"/>
          </w:p>
        </w:tc>
        <w:tc>
          <w:tcPr>
            <w:tcW w:w="1336" w:type="dxa"/>
          </w:tcPr>
          <w:p w14:paraId="77591472" w14:textId="77777777" w:rsidR="00534051" w:rsidRDefault="00000000">
            <w:pPr>
              <w:pStyle w:val="TableParagraph"/>
              <w:spacing w:before="177"/>
              <w:ind w:left="163" w:right="156"/>
              <w:jc w:val="center"/>
              <w:rPr>
                <w:sz w:val="24"/>
              </w:rPr>
            </w:pPr>
            <w:r>
              <w:rPr>
                <w:sz w:val="24"/>
              </w:rPr>
              <w:t>35%</w:t>
            </w:r>
          </w:p>
        </w:tc>
        <w:tc>
          <w:tcPr>
            <w:tcW w:w="1842" w:type="dxa"/>
          </w:tcPr>
          <w:p w14:paraId="2F7241DE" w14:textId="77777777" w:rsidR="00534051" w:rsidRDefault="00000000">
            <w:pPr>
              <w:pStyle w:val="TableParagraph"/>
              <w:spacing w:before="177"/>
              <w:ind w:left="779" w:right="772"/>
              <w:jc w:val="center"/>
              <w:rPr>
                <w:sz w:val="24"/>
              </w:rPr>
            </w:pPr>
            <w:r>
              <w:rPr>
                <w:sz w:val="24"/>
              </w:rPr>
              <w:t>35</w:t>
            </w:r>
          </w:p>
        </w:tc>
      </w:tr>
      <w:tr w:rsidR="00534051" w14:paraId="320DC9AD" w14:textId="77777777">
        <w:trPr>
          <w:trHeight w:val="520"/>
          <w:jc w:val="center"/>
        </w:trPr>
        <w:tc>
          <w:tcPr>
            <w:tcW w:w="5553" w:type="dxa"/>
          </w:tcPr>
          <w:p w14:paraId="687D3054" w14:textId="77777777" w:rsidR="00534051" w:rsidRDefault="00000000">
            <w:pPr>
              <w:pStyle w:val="TableParagraph"/>
              <w:spacing w:before="178"/>
              <w:ind w:left="8"/>
              <w:jc w:val="center"/>
              <w:rPr>
                <w:b/>
                <w:sz w:val="24"/>
              </w:rPr>
            </w:pPr>
            <w:proofErr w:type="spellStart"/>
            <w:r>
              <w:rPr>
                <w:b/>
                <w:sz w:val="24"/>
              </w:rPr>
              <w:t>合计</w:t>
            </w:r>
            <w:proofErr w:type="spellEnd"/>
          </w:p>
        </w:tc>
        <w:tc>
          <w:tcPr>
            <w:tcW w:w="1336" w:type="dxa"/>
          </w:tcPr>
          <w:p w14:paraId="25B3EF31" w14:textId="77777777" w:rsidR="00534051" w:rsidRDefault="00000000">
            <w:pPr>
              <w:pStyle w:val="TableParagraph"/>
              <w:spacing w:before="178"/>
              <w:ind w:left="166" w:right="156"/>
              <w:jc w:val="center"/>
              <w:rPr>
                <w:b/>
                <w:sz w:val="24"/>
              </w:rPr>
            </w:pPr>
            <w:r>
              <w:rPr>
                <w:b/>
                <w:sz w:val="24"/>
              </w:rPr>
              <w:t>100%</w:t>
            </w:r>
          </w:p>
        </w:tc>
        <w:tc>
          <w:tcPr>
            <w:tcW w:w="1842" w:type="dxa"/>
          </w:tcPr>
          <w:p w14:paraId="02EBFB21" w14:textId="77777777" w:rsidR="00534051" w:rsidRDefault="00000000">
            <w:pPr>
              <w:pStyle w:val="TableParagraph"/>
              <w:spacing w:before="178"/>
              <w:ind w:right="727"/>
              <w:jc w:val="right"/>
              <w:rPr>
                <w:b/>
                <w:sz w:val="24"/>
              </w:rPr>
            </w:pPr>
            <w:r>
              <w:rPr>
                <w:b/>
                <w:sz w:val="24"/>
              </w:rPr>
              <w:t>100</w:t>
            </w:r>
          </w:p>
        </w:tc>
      </w:tr>
    </w:tbl>
    <w:p w14:paraId="55FEBD87"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2</w:t>
      </w:r>
      <w:r>
        <w:rPr>
          <w:rFonts w:ascii="仿宋" w:eastAsia="仿宋" w:hAnsi="仿宋" w:hint="eastAsia"/>
          <w:b/>
          <w:bCs/>
          <w:sz w:val="28"/>
          <w:szCs w:val="28"/>
        </w:rPr>
        <w:t>.</w:t>
      </w:r>
      <w:r>
        <w:rPr>
          <w:rFonts w:ascii="仿宋" w:eastAsia="仿宋" w:hAnsi="仿宋"/>
          <w:b/>
          <w:bCs/>
          <w:sz w:val="28"/>
          <w:szCs w:val="28"/>
        </w:rPr>
        <w:t>创业企业模拟运营（分值 ：30 分）</w:t>
      </w:r>
    </w:p>
    <w:p w14:paraId="28B9C00F" w14:textId="77777777" w:rsidR="00534051" w:rsidRPr="00D35D02" w:rsidRDefault="00000000" w:rsidP="00D35D02">
      <w:pPr>
        <w:snapToGrid w:val="0"/>
        <w:spacing w:line="560" w:lineRule="exact"/>
        <w:ind w:firstLineChars="200" w:firstLine="560"/>
        <w:rPr>
          <w:rFonts w:ascii="仿宋" w:eastAsia="仿宋" w:hAnsi="仿宋"/>
          <w:sz w:val="28"/>
          <w:szCs w:val="28"/>
        </w:rPr>
      </w:pPr>
      <w:r>
        <w:rPr>
          <w:rFonts w:ascii="仿宋" w:eastAsia="仿宋" w:hAnsi="仿宋"/>
          <w:sz w:val="28"/>
          <w:szCs w:val="28"/>
        </w:rPr>
        <w:t xml:space="preserve">参赛团队创业企业模拟运营 36 </w:t>
      </w:r>
      <w:proofErr w:type="gramStart"/>
      <w:r>
        <w:rPr>
          <w:rFonts w:ascii="仿宋" w:eastAsia="仿宋" w:hAnsi="仿宋"/>
          <w:sz w:val="28"/>
          <w:szCs w:val="28"/>
        </w:rPr>
        <w:t>个</w:t>
      </w:r>
      <w:proofErr w:type="gramEnd"/>
      <w:r>
        <w:rPr>
          <w:rFonts w:ascii="仿宋" w:eastAsia="仿宋" w:hAnsi="仿宋"/>
          <w:sz w:val="28"/>
          <w:szCs w:val="28"/>
        </w:rPr>
        <w:t xml:space="preserve">月（含试题最初运营的 1-6 </w:t>
      </w:r>
      <w:proofErr w:type="gramStart"/>
      <w:r>
        <w:rPr>
          <w:rFonts w:ascii="仿宋" w:eastAsia="仿宋" w:hAnsi="仿宋"/>
          <w:sz w:val="28"/>
          <w:szCs w:val="28"/>
        </w:rPr>
        <w:t>个</w:t>
      </w:r>
      <w:proofErr w:type="gramEnd"/>
      <w:r>
        <w:rPr>
          <w:rFonts w:ascii="仿宋" w:eastAsia="仿宋" w:hAnsi="仿宋"/>
          <w:sz w:val="28"/>
          <w:szCs w:val="28"/>
        </w:rPr>
        <w:t>月），同时完成创新创业项目汇报文案制作和理论答题；分值为 30分。评分标准如表 4 所示。</w:t>
      </w:r>
    </w:p>
    <w:p w14:paraId="7909B505" w14:textId="77777777" w:rsidR="00534051" w:rsidRDefault="00000000">
      <w:pPr>
        <w:spacing w:before="1"/>
        <w:ind w:left="886" w:right="890"/>
        <w:jc w:val="center"/>
        <w:rPr>
          <w:rFonts w:ascii="仿宋" w:eastAsia="仿宋" w:hAnsi="仿宋"/>
          <w:b/>
          <w:bCs/>
          <w:sz w:val="24"/>
          <w:lang w:val="zh-CN" w:bidi="zh-CN"/>
        </w:rPr>
      </w:pPr>
      <w:r>
        <w:rPr>
          <w:rFonts w:ascii="仿宋" w:eastAsia="仿宋" w:hAnsi="仿宋" w:hint="eastAsia"/>
          <w:b/>
          <w:bCs/>
          <w:sz w:val="24"/>
          <w:lang w:val="zh-CN" w:bidi="zh-CN"/>
        </w:rPr>
        <w:t>表</w:t>
      </w:r>
      <w:r>
        <w:rPr>
          <w:rFonts w:ascii="仿宋" w:eastAsia="仿宋" w:hAnsi="仿宋"/>
          <w:b/>
          <w:bCs/>
          <w:sz w:val="24"/>
          <w:lang w:val="zh-CN" w:bidi="zh-CN"/>
        </w:rPr>
        <w:t xml:space="preserve"> 4 </w:t>
      </w:r>
      <w:r>
        <w:rPr>
          <w:rFonts w:ascii="仿宋" w:eastAsia="仿宋" w:hAnsi="仿宋" w:hint="eastAsia"/>
          <w:b/>
          <w:bCs/>
          <w:sz w:val="24"/>
          <w:lang w:val="zh-CN" w:bidi="zh-CN"/>
        </w:rPr>
        <w:t>创业模拟运营评分标准</w:t>
      </w:r>
    </w:p>
    <w:tbl>
      <w:tblPr>
        <w:tblStyle w:val="TableNormal"/>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6799"/>
        <w:gridCol w:w="1134"/>
      </w:tblGrid>
      <w:tr w:rsidR="00534051" w14:paraId="7A811F4C" w14:textId="77777777">
        <w:trPr>
          <w:trHeight w:val="551"/>
          <w:jc w:val="center"/>
        </w:trPr>
        <w:tc>
          <w:tcPr>
            <w:tcW w:w="1276" w:type="dxa"/>
          </w:tcPr>
          <w:p w14:paraId="04727C27" w14:textId="77777777" w:rsidR="00534051" w:rsidRDefault="00000000">
            <w:pPr>
              <w:pStyle w:val="TableParagraph"/>
              <w:spacing w:before="65"/>
              <w:ind w:left="156"/>
              <w:rPr>
                <w:b/>
                <w:sz w:val="24"/>
                <w:szCs w:val="24"/>
              </w:rPr>
            </w:pPr>
            <w:proofErr w:type="spellStart"/>
            <w:r>
              <w:rPr>
                <w:b/>
                <w:sz w:val="24"/>
                <w:szCs w:val="24"/>
              </w:rPr>
              <w:t>竞赛内容</w:t>
            </w:r>
            <w:proofErr w:type="spellEnd"/>
          </w:p>
        </w:tc>
        <w:tc>
          <w:tcPr>
            <w:tcW w:w="6799" w:type="dxa"/>
          </w:tcPr>
          <w:p w14:paraId="3711970C" w14:textId="77777777" w:rsidR="00534051" w:rsidRDefault="00000000">
            <w:pPr>
              <w:pStyle w:val="TableParagraph"/>
              <w:spacing w:before="65"/>
              <w:ind w:left="2716" w:right="2704"/>
              <w:jc w:val="center"/>
              <w:rPr>
                <w:b/>
                <w:sz w:val="24"/>
                <w:szCs w:val="24"/>
              </w:rPr>
            </w:pPr>
            <w:proofErr w:type="spellStart"/>
            <w:r>
              <w:rPr>
                <w:b/>
                <w:sz w:val="24"/>
                <w:szCs w:val="24"/>
              </w:rPr>
              <w:t>评分标准</w:t>
            </w:r>
            <w:proofErr w:type="spellEnd"/>
          </w:p>
        </w:tc>
        <w:tc>
          <w:tcPr>
            <w:tcW w:w="1134" w:type="dxa"/>
          </w:tcPr>
          <w:p w14:paraId="38DC67A6" w14:textId="77777777" w:rsidR="00534051" w:rsidRDefault="00000000">
            <w:pPr>
              <w:pStyle w:val="TableParagraph"/>
              <w:spacing w:before="22"/>
              <w:ind w:left="244" w:right="237"/>
              <w:jc w:val="center"/>
              <w:rPr>
                <w:b/>
                <w:sz w:val="24"/>
                <w:szCs w:val="24"/>
              </w:rPr>
            </w:pPr>
            <w:proofErr w:type="spellStart"/>
            <w:r>
              <w:rPr>
                <w:b/>
                <w:sz w:val="24"/>
                <w:szCs w:val="24"/>
              </w:rPr>
              <w:t>总分</w:t>
            </w:r>
            <w:proofErr w:type="spellEnd"/>
          </w:p>
        </w:tc>
      </w:tr>
      <w:tr w:rsidR="00534051" w14:paraId="0996CA85" w14:textId="77777777">
        <w:trPr>
          <w:trHeight w:val="70"/>
          <w:jc w:val="center"/>
        </w:trPr>
        <w:tc>
          <w:tcPr>
            <w:tcW w:w="1276" w:type="dxa"/>
            <w:vAlign w:val="center"/>
          </w:tcPr>
          <w:p w14:paraId="469A9833" w14:textId="77777777" w:rsidR="00534051" w:rsidRDefault="00000000">
            <w:pPr>
              <w:pStyle w:val="TableParagraph"/>
              <w:spacing w:line="328" w:lineRule="auto"/>
              <w:ind w:left="156" w:right="147"/>
              <w:rPr>
                <w:sz w:val="24"/>
                <w:szCs w:val="24"/>
              </w:rPr>
            </w:pPr>
            <w:proofErr w:type="spellStart"/>
            <w:r>
              <w:rPr>
                <w:rFonts w:hint="eastAsia"/>
                <w:sz w:val="24"/>
                <w:szCs w:val="24"/>
              </w:rPr>
              <w:t>创业模拟运营实操</w:t>
            </w:r>
            <w:proofErr w:type="spellEnd"/>
          </w:p>
        </w:tc>
        <w:tc>
          <w:tcPr>
            <w:tcW w:w="6799" w:type="dxa"/>
          </w:tcPr>
          <w:p w14:paraId="33CDC474" w14:textId="77777777" w:rsidR="00534051" w:rsidRDefault="00000000">
            <w:pPr>
              <w:pStyle w:val="TableParagraph"/>
              <w:spacing w:line="328" w:lineRule="auto"/>
              <w:ind w:right="-29"/>
              <w:rPr>
                <w:spacing w:val="-3"/>
                <w:sz w:val="24"/>
                <w:szCs w:val="24"/>
                <w:lang w:eastAsia="zh-CN"/>
              </w:rPr>
            </w:pPr>
            <w:r>
              <w:rPr>
                <w:rFonts w:hint="eastAsia"/>
                <w:spacing w:val="-20"/>
                <w:sz w:val="24"/>
                <w:szCs w:val="24"/>
                <w:lang w:eastAsia="zh-CN"/>
              </w:rPr>
              <w:t>通过</w:t>
            </w:r>
            <w:r>
              <w:rPr>
                <w:spacing w:val="-20"/>
                <w:sz w:val="24"/>
                <w:szCs w:val="24"/>
                <w:lang w:eastAsia="zh-CN"/>
              </w:rPr>
              <w:t xml:space="preserve"> </w:t>
            </w:r>
            <w:r>
              <w:rPr>
                <w:sz w:val="24"/>
                <w:szCs w:val="24"/>
                <w:lang w:eastAsia="zh-CN"/>
              </w:rPr>
              <w:t>36</w:t>
            </w:r>
            <w:r>
              <w:rPr>
                <w:rFonts w:hint="eastAsia"/>
                <w:spacing w:val="-20"/>
                <w:sz w:val="24"/>
                <w:szCs w:val="24"/>
                <w:lang w:eastAsia="zh-CN"/>
              </w:rPr>
              <w:t>个月</w:t>
            </w:r>
            <w:r>
              <w:rPr>
                <w:rFonts w:hint="eastAsia"/>
                <w:sz w:val="24"/>
                <w:szCs w:val="24"/>
                <w:lang w:eastAsia="zh-CN"/>
              </w:rPr>
              <w:t>（</w:t>
            </w:r>
            <w:r>
              <w:rPr>
                <w:rFonts w:hint="eastAsia"/>
                <w:spacing w:val="-8"/>
                <w:sz w:val="24"/>
                <w:szCs w:val="24"/>
                <w:lang w:eastAsia="zh-CN"/>
              </w:rPr>
              <w:t>含试题最初运营</w:t>
            </w:r>
            <w:r>
              <w:rPr>
                <w:spacing w:val="-8"/>
                <w:sz w:val="24"/>
                <w:szCs w:val="24"/>
                <w:lang w:eastAsia="zh-CN"/>
              </w:rPr>
              <w:t xml:space="preserve"> </w:t>
            </w:r>
            <w:r>
              <w:rPr>
                <w:sz w:val="24"/>
                <w:szCs w:val="24"/>
                <w:lang w:eastAsia="zh-CN"/>
              </w:rPr>
              <w:t>1-6</w:t>
            </w:r>
            <w:r>
              <w:rPr>
                <w:rFonts w:hint="eastAsia"/>
                <w:spacing w:val="-20"/>
                <w:sz w:val="24"/>
                <w:szCs w:val="24"/>
                <w:lang w:eastAsia="zh-CN"/>
              </w:rPr>
              <w:t>个月</w:t>
            </w:r>
            <w:r>
              <w:rPr>
                <w:rFonts w:hint="eastAsia"/>
                <w:sz w:val="24"/>
                <w:szCs w:val="24"/>
                <w:lang w:eastAsia="zh-CN"/>
              </w:rPr>
              <w:t>）创业模拟运营实操，</w:t>
            </w:r>
            <w:r>
              <w:rPr>
                <w:sz w:val="24"/>
                <w:szCs w:val="24"/>
                <w:lang w:eastAsia="zh-CN"/>
              </w:rPr>
              <w:t xml:space="preserve"> </w:t>
            </w:r>
            <w:r>
              <w:rPr>
                <w:rFonts w:hint="eastAsia"/>
                <w:spacing w:val="-3"/>
                <w:sz w:val="24"/>
                <w:szCs w:val="24"/>
                <w:lang w:eastAsia="zh-CN"/>
              </w:rPr>
              <w:t>以系统给出的企业估值、利润、运行效率等数据作为评分依据。</w:t>
            </w:r>
          </w:p>
          <w:p w14:paraId="77F66D81" w14:textId="77777777" w:rsidR="00534051" w:rsidRDefault="00000000">
            <w:pPr>
              <w:pStyle w:val="TableParagraph"/>
              <w:spacing w:line="328" w:lineRule="auto"/>
              <w:ind w:left="106" w:right="-29"/>
              <w:rPr>
                <w:sz w:val="24"/>
                <w:szCs w:val="24"/>
                <w:lang w:eastAsia="zh-CN"/>
              </w:rPr>
            </w:pPr>
            <w:r>
              <w:rPr>
                <w:rFonts w:hint="eastAsia"/>
                <w:sz w:val="24"/>
                <w:szCs w:val="24"/>
                <w:lang w:eastAsia="zh-CN"/>
              </w:rPr>
              <w:t>（1）</w:t>
            </w:r>
            <w:r>
              <w:rPr>
                <w:rFonts w:hint="eastAsia"/>
                <w:spacing w:val="-8"/>
                <w:sz w:val="24"/>
                <w:szCs w:val="24"/>
                <w:lang w:eastAsia="zh-CN"/>
              </w:rPr>
              <w:t>所有团队基础分</w:t>
            </w:r>
            <w:r>
              <w:rPr>
                <w:spacing w:val="-8"/>
                <w:sz w:val="24"/>
                <w:szCs w:val="24"/>
                <w:lang w:eastAsia="zh-CN"/>
              </w:rPr>
              <w:t xml:space="preserve"> </w:t>
            </w:r>
            <w:r>
              <w:rPr>
                <w:sz w:val="24"/>
                <w:szCs w:val="24"/>
                <w:lang w:eastAsia="zh-CN"/>
              </w:rPr>
              <w:t>0</w:t>
            </w:r>
            <w:r>
              <w:rPr>
                <w:spacing w:val="-20"/>
                <w:sz w:val="24"/>
                <w:szCs w:val="24"/>
                <w:lang w:eastAsia="zh-CN"/>
              </w:rPr>
              <w:t xml:space="preserve"> 分。</w:t>
            </w:r>
          </w:p>
          <w:p w14:paraId="43D3E620" w14:textId="77777777" w:rsidR="00534051" w:rsidRDefault="00000000">
            <w:pPr>
              <w:pStyle w:val="TableParagraph"/>
              <w:spacing w:line="328" w:lineRule="auto"/>
              <w:ind w:left="106" w:right="-29"/>
              <w:rPr>
                <w:spacing w:val="-8"/>
                <w:sz w:val="24"/>
                <w:szCs w:val="24"/>
                <w:lang w:eastAsia="zh-CN"/>
              </w:rPr>
            </w:pPr>
            <w:r>
              <w:rPr>
                <w:rFonts w:hint="eastAsia"/>
                <w:spacing w:val="-8"/>
                <w:sz w:val="24"/>
                <w:lang w:eastAsia="zh-CN"/>
              </w:rPr>
              <w:t>（</w:t>
            </w:r>
            <w:r>
              <w:rPr>
                <w:spacing w:val="-8"/>
                <w:sz w:val="24"/>
                <w:lang w:eastAsia="zh-CN"/>
              </w:rPr>
              <w:t>2）</w:t>
            </w:r>
            <w:r>
              <w:rPr>
                <w:rFonts w:hint="eastAsia"/>
                <w:spacing w:val="-8"/>
                <w:sz w:val="24"/>
                <w:szCs w:val="24"/>
                <w:lang w:eastAsia="zh-CN"/>
              </w:rPr>
              <w:t>所有团队在最初运营基础之上，接续运营直至第</w:t>
            </w:r>
            <w:r>
              <w:rPr>
                <w:spacing w:val="-8"/>
                <w:sz w:val="24"/>
                <w:szCs w:val="24"/>
                <w:lang w:eastAsia="zh-CN"/>
              </w:rPr>
              <w:t xml:space="preserve"> 36</w:t>
            </w:r>
            <w:r>
              <w:rPr>
                <w:rFonts w:hint="eastAsia"/>
                <w:spacing w:val="-8"/>
                <w:sz w:val="24"/>
                <w:szCs w:val="24"/>
                <w:lang w:eastAsia="zh-CN"/>
              </w:rPr>
              <w:t>个月。在运营至第</w:t>
            </w:r>
            <w:r>
              <w:rPr>
                <w:spacing w:val="-8"/>
                <w:sz w:val="24"/>
                <w:szCs w:val="24"/>
                <w:lang w:eastAsia="zh-CN"/>
              </w:rPr>
              <w:t xml:space="preserve"> 30</w:t>
            </w:r>
            <w:r>
              <w:rPr>
                <w:rFonts w:hint="eastAsia"/>
                <w:spacing w:val="-8"/>
                <w:sz w:val="24"/>
                <w:szCs w:val="24"/>
                <w:lang w:eastAsia="zh-CN"/>
              </w:rPr>
              <w:t>个月前，可以出售股份、变卖公司资产、解雇员工等操作；运营第</w:t>
            </w:r>
            <w:r>
              <w:rPr>
                <w:spacing w:val="-8"/>
                <w:sz w:val="24"/>
                <w:szCs w:val="24"/>
                <w:lang w:eastAsia="zh-CN"/>
              </w:rPr>
              <w:t>31至36个月期间不得变卖公司资产、不得解雇公司员工，出售股份，若出现上述情况按0分计算。团队经营要在指定的目标市场下进行，若经营过程中擅自改动目标市场或没有在指定的目标市场条件下进行营运，成绩按0分计算。团队最终成绩按企业估值和持股比例进行计算，若持股比例为50%，则最终企业估值需乘以50%。</w:t>
            </w:r>
          </w:p>
          <w:p w14:paraId="333021A2" w14:textId="77777777" w:rsidR="00534051" w:rsidRDefault="00000000">
            <w:pPr>
              <w:pStyle w:val="TableParagraph"/>
              <w:tabs>
                <w:tab w:val="left" w:pos="603"/>
              </w:tabs>
              <w:spacing w:line="328" w:lineRule="auto"/>
              <w:ind w:left="109" w:right="-29"/>
              <w:rPr>
                <w:spacing w:val="-8"/>
                <w:sz w:val="24"/>
                <w:szCs w:val="24"/>
                <w:lang w:eastAsia="zh-CN"/>
              </w:rPr>
            </w:pPr>
            <w:r>
              <w:rPr>
                <w:rFonts w:hint="eastAsia"/>
                <w:spacing w:val="-15"/>
                <w:sz w:val="24"/>
                <w:szCs w:val="24"/>
                <w:lang w:eastAsia="zh-CN"/>
              </w:rPr>
              <w:t>（</w:t>
            </w:r>
            <w:r>
              <w:rPr>
                <w:spacing w:val="-8"/>
                <w:sz w:val="24"/>
                <w:lang w:eastAsia="zh-CN"/>
              </w:rPr>
              <w:t>3）</w:t>
            </w:r>
            <w:r>
              <w:rPr>
                <w:rFonts w:hint="eastAsia"/>
                <w:spacing w:val="-8"/>
                <w:sz w:val="24"/>
                <w:lang w:eastAsia="zh-CN"/>
              </w:rPr>
              <w:t>运营满</w:t>
            </w:r>
            <w:r>
              <w:rPr>
                <w:spacing w:val="-8"/>
                <w:sz w:val="24"/>
                <w:lang w:eastAsia="zh-CN"/>
              </w:rPr>
              <w:t xml:space="preserve">36个月的团队计分如下：比赛中最高企业估值为100 </w:t>
            </w:r>
            <w:r>
              <w:rPr>
                <w:rFonts w:hint="eastAsia"/>
                <w:spacing w:val="-8"/>
                <w:sz w:val="24"/>
                <w:lang w:eastAsia="zh-CN"/>
              </w:rPr>
              <w:t>分，每降低一定的企业估值（具体根据当年比赛最高估值确定）减</w:t>
            </w:r>
            <w:r>
              <w:rPr>
                <w:spacing w:val="-8"/>
                <w:sz w:val="24"/>
                <w:lang w:eastAsia="zh-CN"/>
              </w:rPr>
              <w:t>1分，直至0分。</w:t>
            </w:r>
          </w:p>
          <w:p w14:paraId="58870CAE" w14:textId="77777777" w:rsidR="00534051" w:rsidRDefault="00000000">
            <w:pPr>
              <w:pStyle w:val="TableParagraph"/>
              <w:spacing w:line="328" w:lineRule="auto"/>
              <w:ind w:left="106" w:right="-29"/>
              <w:rPr>
                <w:spacing w:val="-8"/>
                <w:sz w:val="24"/>
                <w:szCs w:val="24"/>
                <w:lang w:eastAsia="zh-CN"/>
              </w:rPr>
            </w:pPr>
            <w:r>
              <w:rPr>
                <w:rFonts w:hint="eastAsia"/>
                <w:spacing w:val="-8"/>
                <w:sz w:val="24"/>
                <w:lang w:eastAsia="zh-CN"/>
              </w:rPr>
              <w:t>（</w:t>
            </w:r>
            <w:r>
              <w:rPr>
                <w:spacing w:val="-8"/>
                <w:sz w:val="24"/>
                <w:lang w:eastAsia="zh-CN"/>
              </w:rPr>
              <w:t>4）</w:t>
            </w:r>
            <w:r>
              <w:rPr>
                <w:rFonts w:hint="eastAsia"/>
                <w:spacing w:val="-8"/>
                <w:sz w:val="24"/>
                <w:szCs w:val="24"/>
                <w:lang w:eastAsia="zh-CN"/>
              </w:rPr>
              <w:t>运营未满36个月，或破产团队均记为0分。</w:t>
            </w:r>
          </w:p>
          <w:p w14:paraId="4FFE5E54" w14:textId="77777777" w:rsidR="00534051" w:rsidRDefault="00000000">
            <w:pPr>
              <w:pStyle w:val="TableParagraph"/>
              <w:spacing w:line="328" w:lineRule="auto"/>
              <w:ind w:left="106" w:right="-29"/>
              <w:rPr>
                <w:spacing w:val="-8"/>
                <w:sz w:val="24"/>
                <w:szCs w:val="24"/>
                <w:lang w:eastAsia="zh-CN"/>
              </w:rPr>
            </w:pPr>
            <w:r>
              <w:rPr>
                <w:rFonts w:hint="eastAsia"/>
                <w:spacing w:val="-8"/>
                <w:sz w:val="24"/>
                <w:szCs w:val="24"/>
                <w:lang w:eastAsia="zh-CN"/>
              </w:rPr>
              <w:t>（</w:t>
            </w:r>
            <w:r>
              <w:rPr>
                <w:spacing w:val="-8"/>
                <w:sz w:val="24"/>
                <w:szCs w:val="24"/>
                <w:lang w:eastAsia="zh-CN"/>
              </w:rPr>
              <w:t>5）</w:t>
            </w:r>
            <w:r>
              <w:rPr>
                <w:rFonts w:hint="eastAsia"/>
                <w:spacing w:val="-8"/>
                <w:sz w:val="24"/>
                <w:szCs w:val="24"/>
                <w:lang w:eastAsia="zh-CN"/>
              </w:rPr>
              <w:t>若得分相同，则对比较企业利润，利润高者排名在前。</w:t>
            </w:r>
          </w:p>
          <w:p w14:paraId="6C75A4AA" w14:textId="77777777" w:rsidR="00534051" w:rsidRDefault="00000000">
            <w:pPr>
              <w:pStyle w:val="TableParagraph"/>
              <w:spacing w:line="328" w:lineRule="auto"/>
              <w:ind w:left="106" w:right="-29"/>
              <w:rPr>
                <w:sz w:val="24"/>
                <w:szCs w:val="24"/>
                <w:lang w:eastAsia="zh-CN"/>
              </w:rPr>
            </w:pPr>
            <w:r>
              <w:rPr>
                <w:rFonts w:hint="eastAsia"/>
                <w:spacing w:val="-8"/>
                <w:sz w:val="24"/>
                <w:szCs w:val="24"/>
                <w:lang w:eastAsia="zh-CN"/>
              </w:rPr>
              <w:t>（</w:t>
            </w:r>
            <w:r>
              <w:rPr>
                <w:spacing w:val="-8"/>
                <w:sz w:val="24"/>
                <w:szCs w:val="24"/>
                <w:lang w:eastAsia="zh-CN"/>
              </w:rPr>
              <w:t>6）</w:t>
            </w:r>
            <w:r>
              <w:rPr>
                <w:rFonts w:hint="eastAsia"/>
                <w:spacing w:val="-8"/>
                <w:sz w:val="24"/>
                <w:szCs w:val="24"/>
                <w:lang w:eastAsia="zh-CN"/>
              </w:rPr>
              <w:t>若估值和利润值相同，则对比平均效率，效率高者名次在前。</w:t>
            </w:r>
          </w:p>
        </w:tc>
        <w:tc>
          <w:tcPr>
            <w:tcW w:w="1134" w:type="dxa"/>
            <w:vAlign w:val="center"/>
          </w:tcPr>
          <w:p w14:paraId="783AFA07" w14:textId="77777777" w:rsidR="00534051" w:rsidRDefault="00000000">
            <w:pPr>
              <w:pStyle w:val="TableParagraph"/>
              <w:spacing w:before="1"/>
              <w:ind w:left="246" w:right="237"/>
              <w:jc w:val="center"/>
              <w:rPr>
                <w:sz w:val="24"/>
                <w:szCs w:val="24"/>
              </w:rPr>
            </w:pPr>
            <w:r>
              <w:rPr>
                <w:sz w:val="24"/>
                <w:szCs w:val="24"/>
              </w:rPr>
              <w:t xml:space="preserve">30 </w:t>
            </w:r>
            <w:r>
              <w:rPr>
                <w:rFonts w:hint="eastAsia"/>
                <w:sz w:val="24"/>
                <w:szCs w:val="24"/>
              </w:rPr>
              <w:t>分</w:t>
            </w:r>
          </w:p>
        </w:tc>
      </w:tr>
    </w:tbl>
    <w:p w14:paraId="78E3FA0C"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3</w:t>
      </w:r>
      <w:r>
        <w:rPr>
          <w:rFonts w:ascii="仿宋" w:eastAsia="仿宋" w:hAnsi="仿宋" w:hint="eastAsia"/>
          <w:b/>
          <w:bCs/>
          <w:sz w:val="28"/>
          <w:szCs w:val="28"/>
        </w:rPr>
        <w:t>.</w:t>
      </w:r>
      <w:r>
        <w:rPr>
          <w:rFonts w:ascii="仿宋" w:eastAsia="仿宋" w:hAnsi="仿宋"/>
          <w:b/>
          <w:bCs/>
          <w:sz w:val="28"/>
          <w:szCs w:val="28"/>
        </w:rPr>
        <w:t>理论考核（10 分）</w:t>
      </w:r>
    </w:p>
    <w:p w14:paraId="5CFCA53B"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理论考核试卷的作答在第一阶段进行</w:t>
      </w:r>
      <w:r>
        <w:rPr>
          <w:rFonts w:ascii="仿宋" w:eastAsia="仿宋" w:hAnsi="仿宋" w:hint="eastAsia"/>
          <w:sz w:val="28"/>
          <w:szCs w:val="28"/>
        </w:rPr>
        <w:t>（每个团队一份试卷）</w:t>
      </w:r>
      <w:r>
        <w:rPr>
          <w:rFonts w:ascii="仿宋" w:eastAsia="仿宋" w:hAnsi="仿宋"/>
          <w:sz w:val="28"/>
          <w:szCs w:val="28"/>
        </w:rPr>
        <w:t>，第一阶段比赛结束时统一提交。最终以得分计入总成绩。</w:t>
      </w:r>
    </w:p>
    <w:p w14:paraId="635BA079"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4</w:t>
      </w:r>
      <w:r>
        <w:rPr>
          <w:rFonts w:ascii="仿宋" w:eastAsia="仿宋" w:hAnsi="仿宋" w:hint="eastAsia"/>
          <w:b/>
          <w:bCs/>
          <w:sz w:val="28"/>
          <w:szCs w:val="28"/>
        </w:rPr>
        <w:t>.</w:t>
      </w:r>
      <w:r>
        <w:rPr>
          <w:rFonts w:ascii="仿宋" w:eastAsia="仿宋" w:hAnsi="仿宋"/>
          <w:b/>
          <w:bCs/>
          <w:sz w:val="28"/>
          <w:szCs w:val="28"/>
        </w:rPr>
        <w:t>项目路演汇报展示部分（25 分）</w:t>
      </w:r>
    </w:p>
    <w:p w14:paraId="4D282C34" w14:textId="77777777" w:rsidR="00534051" w:rsidRDefault="00000000">
      <w:pPr>
        <w:snapToGrid w:val="0"/>
        <w:spacing w:line="560" w:lineRule="exact"/>
        <w:ind w:firstLineChars="200" w:firstLine="560"/>
        <w:rPr>
          <w:rFonts w:ascii="仿宋" w:eastAsia="仿宋" w:hAnsi="仿宋"/>
          <w:sz w:val="28"/>
          <w:szCs w:val="28"/>
        </w:rPr>
      </w:pPr>
      <w:proofErr w:type="gramStart"/>
      <w:r>
        <w:rPr>
          <w:rFonts w:ascii="仿宋" w:eastAsia="仿宋" w:hAnsi="仿宋"/>
          <w:sz w:val="28"/>
          <w:szCs w:val="28"/>
        </w:rPr>
        <w:t>汇报分</w:t>
      </w:r>
      <w:proofErr w:type="gramEnd"/>
      <w:r>
        <w:rPr>
          <w:rFonts w:ascii="仿宋" w:eastAsia="仿宋" w:hAnsi="仿宋"/>
          <w:sz w:val="28"/>
          <w:szCs w:val="28"/>
        </w:rPr>
        <w:t>两部分：</w:t>
      </w:r>
      <w:r>
        <w:rPr>
          <w:rFonts w:ascii="仿宋" w:eastAsia="仿宋" w:hAnsi="仿宋" w:hint="eastAsia"/>
          <w:sz w:val="28"/>
          <w:szCs w:val="28"/>
        </w:rPr>
        <w:t>创业企业模拟运营汇报</w:t>
      </w:r>
      <w:r>
        <w:rPr>
          <w:rFonts w:ascii="仿宋" w:eastAsia="仿宋" w:hAnsi="仿宋"/>
          <w:sz w:val="28"/>
          <w:szCs w:val="28"/>
        </w:rPr>
        <w:t>、</w:t>
      </w:r>
      <w:r>
        <w:rPr>
          <w:rFonts w:ascii="仿宋" w:eastAsia="仿宋" w:hAnsi="仿宋" w:hint="eastAsia"/>
          <w:sz w:val="28"/>
          <w:szCs w:val="28"/>
        </w:rPr>
        <w:t>创新创业项目路演及答辩</w:t>
      </w:r>
      <w:r>
        <w:rPr>
          <w:rFonts w:ascii="仿宋" w:eastAsia="仿宋" w:hAnsi="仿宋"/>
          <w:sz w:val="28"/>
          <w:szCs w:val="28"/>
        </w:rPr>
        <w:t>。</w:t>
      </w:r>
      <w:r>
        <w:rPr>
          <w:rFonts w:ascii="仿宋" w:eastAsia="仿宋" w:hAnsi="仿宋" w:hint="eastAsia"/>
          <w:sz w:val="28"/>
          <w:szCs w:val="28"/>
        </w:rPr>
        <w:t>创业企业模拟运营汇报10分，</w:t>
      </w:r>
      <w:r>
        <w:rPr>
          <w:rFonts w:ascii="仿宋" w:eastAsia="仿宋" w:hAnsi="仿宋"/>
          <w:sz w:val="28"/>
          <w:szCs w:val="28"/>
        </w:rPr>
        <w:t>创新创业项目路演及答辩15分。汇报过程中，不得透露所在学校、城市，汇报文件中不出现学校名称、LOGO、所在城市等信息。</w:t>
      </w:r>
      <w:r>
        <w:rPr>
          <w:rFonts w:ascii="仿宋" w:eastAsia="仿宋" w:hAnsi="仿宋" w:hint="eastAsia"/>
          <w:sz w:val="28"/>
          <w:szCs w:val="28"/>
        </w:rPr>
        <w:t>创业企业模拟运营汇报、创新创业项目路演及答辩</w:t>
      </w:r>
      <w:r>
        <w:rPr>
          <w:rFonts w:ascii="仿宋" w:eastAsia="仿宋" w:hAnsi="仿宋"/>
          <w:sz w:val="28"/>
          <w:szCs w:val="28"/>
        </w:rPr>
        <w:t>评分标准如表 5、表 6 所示。</w:t>
      </w:r>
    </w:p>
    <w:p w14:paraId="1934B676" w14:textId="1FD9E6ED" w:rsidR="00534051" w:rsidRDefault="00000000">
      <w:pPr>
        <w:spacing w:before="1"/>
        <w:ind w:left="886" w:right="890"/>
        <w:jc w:val="center"/>
        <w:rPr>
          <w:b/>
          <w:bCs/>
          <w:color w:val="FF0000"/>
        </w:rPr>
      </w:pPr>
      <w:r>
        <w:rPr>
          <w:rFonts w:ascii="仿宋" w:eastAsia="仿宋" w:hAnsi="仿宋" w:hint="eastAsia"/>
          <w:b/>
          <w:bCs/>
          <w:sz w:val="24"/>
          <w:lang w:val="zh-CN" w:bidi="zh-CN"/>
        </w:rPr>
        <w:t>表</w:t>
      </w:r>
      <w:r>
        <w:rPr>
          <w:rFonts w:ascii="仿宋" w:eastAsia="仿宋" w:hAnsi="仿宋"/>
          <w:b/>
          <w:bCs/>
          <w:sz w:val="24"/>
          <w:lang w:val="zh-CN" w:bidi="zh-CN"/>
        </w:rPr>
        <w:t xml:space="preserve"> 5 </w:t>
      </w:r>
      <w:r>
        <w:rPr>
          <w:rFonts w:ascii="仿宋" w:eastAsia="仿宋" w:hAnsi="仿宋" w:hint="eastAsia"/>
          <w:b/>
          <w:bCs/>
          <w:sz w:val="24"/>
          <w:lang w:val="zh-CN" w:bidi="zh-CN"/>
        </w:rPr>
        <w:t>企业模拟运营</w:t>
      </w:r>
      <w:proofErr w:type="gramStart"/>
      <w:r>
        <w:rPr>
          <w:rFonts w:ascii="仿宋" w:eastAsia="仿宋" w:hAnsi="仿宋" w:hint="eastAsia"/>
          <w:b/>
          <w:bCs/>
          <w:sz w:val="24"/>
          <w:lang w:val="zh-CN" w:bidi="zh-CN"/>
        </w:rPr>
        <w:t>决策汇报</w:t>
      </w:r>
      <w:proofErr w:type="gramEnd"/>
      <w:r>
        <w:rPr>
          <w:rFonts w:ascii="仿宋" w:eastAsia="仿宋" w:hAnsi="仿宋" w:hint="eastAsia"/>
          <w:b/>
          <w:bCs/>
          <w:sz w:val="24"/>
          <w:lang w:val="zh-CN" w:bidi="zh-CN"/>
        </w:rPr>
        <w:t>评分标准</w:t>
      </w:r>
    </w:p>
    <w:tbl>
      <w:tblPr>
        <w:tblStyle w:val="TableNormal"/>
        <w:tblW w:w="89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97"/>
        <w:gridCol w:w="887"/>
        <w:gridCol w:w="5818"/>
        <w:gridCol w:w="899"/>
      </w:tblGrid>
      <w:tr w:rsidR="00534051" w14:paraId="600ABD86" w14:textId="77777777">
        <w:trPr>
          <w:trHeight w:val="736"/>
          <w:jc w:val="center"/>
        </w:trPr>
        <w:tc>
          <w:tcPr>
            <w:tcW w:w="1297" w:type="dxa"/>
          </w:tcPr>
          <w:p w14:paraId="1648921B" w14:textId="77777777" w:rsidR="00534051" w:rsidRDefault="00000000">
            <w:pPr>
              <w:pStyle w:val="TableParagraph"/>
              <w:spacing w:before="24" w:line="330" w:lineRule="atLeast"/>
              <w:ind w:left="408" w:right="396"/>
              <w:rPr>
                <w:b/>
                <w:sz w:val="24"/>
              </w:rPr>
            </w:pPr>
            <w:proofErr w:type="spellStart"/>
            <w:r>
              <w:rPr>
                <w:b/>
                <w:sz w:val="24"/>
              </w:rPr>
              <w:t>评审要点</w:t>
            </w:r>
            <w:proofErr w:type="spellEnd"/>
          </w:p>
        </w:tc>
        <w:tc>
          <w:tcPr>
            <w:tcW w:w="6705" w:type="dxa"/>
            <w:gridSpan w:val="2"/>
          </w:tcPr>
          <w:p w14:paraId="7919C2FD" w14:textId="77777777" w:rsidR="00534051" w:rsidRDefault="00000000">
            <w:pPr>
              <w:pStyle w:val="TableParagraph"/>
              <w:spacing w:before="215"/>
              <w:ind w:left="2851" w:right="2839"/>
              <w:jc w:val="center"/>
              <w:rPr>
                <w:b/>
                <w:sz w:val="24"/>
              </w:rPr>
            </w:pPr>
            <w:proofErr w:type="spellStart"/>
            <w:r>
              <w:rPr>
                <w:b/>
                <w:sz w:val="24"/>
              </w:rPr>
              <w:t>评审内容</w:t>
            </w:r>
            <w:proofErr w:type="spellEnd"/>
          </w:p>
        </w:tc>
        <w:tc>
          <w:tcPr>
            <w:tcW w:w="899" w:type="dxa"/>
          </w:tcPr>
          <w:p w14:paraId="6C5A520D" w14:textId="77777777" w:rsidR="00534051" w:rsidRDefault="00000000">
            <w:pPr>
              <w:pStyle w:val="TableParagraph"/>
              <w:spacing w:before="215"/>
              <w:ind w:right="196"/>
              <w:jc w:val="right"/>
              <w:rPr>
                <w:b/>
                <w:sz w:val="24"/>
              </w:rPr>
            </w:pPr>
            <w:proofErr w:type="spellStart"/>
            <w:r>
              <w:rPr>
                <w:b/>
                <w:w w:val="95"/>
                <w:sz w:val="24"/>
              </w:rPr>
              <w:t>分值</w:t>
            </w:r>
            <w:proofErr w:type="spellEnd"/>
          </w:p>
        </w:tc>
      </w:tr>
      <w:tr w:rsidR="004D38B8" w14:paraId="09F3D70A" w14:textId="77777777" w:rsidTr="00D35D02">
        <w:trPr>
          <w:trHeight w:val="350"/>
          <w:jc w:val="center"/>
        </w:trPr>
        <w:tc>
          <w:tcPr>
            <w:tcW w:w="1297" w:type="dxa"/>
            <w:vMerge w:val="restart"/>
            <w:vAlign w:val="center"/>
          </w:tcPr>
          <w:p w14:paraId="1715A0D0" w14:textId="3566E111" w:rsidR="004D38B8" w:rsidRDefault="004D38B8" w:rsidP="00D35D02">
            <w:pPr>
              <w:pStyle w:val="TableParagraph"/>
              <w:spacing w:before="193" w:line="201" w:lineRule="auto"/>
              <w:ind w:left="408" w:right="156" w:hanging="240"/>
              <w:jc w:val="center"/>
              <w:rPr>
                <w:rFonts w:ascii="Times New Roman"/>
                <w:sz w:val="24"/>
              </w:rPr>
            </w:pPr>
            <w:proofErr w:type="spellStart"/>
            <w:r>
              <w:rPr>
                <w:sz w:val="24"/>
              </w:rPr>
              <w:t>初始环境分析</w:t>
            </w:r>
            <w:proofErr w:type="spellEnd"/>
          </w:p>
        </w:tc>
        <w:tc>
          <w:tcPr>
            <w:tcW w:w="887" w:type="dxa"/>
            <w:tcBorders>
              <w:bottom w:val="nil"/>
              <w:right w:val="nil"/>
            </w:tcBorders>
          </w:tcPr>
          <w:p w14:paraId="33C70AF4" w14:textId="77777777" w:rsidR="004D38B8" w:rsidRDefault="004D38B8">
            <w:pPr>
              <w:pStyle w:val="TableParagraph"/>
              <w:spacing w:before="46" w:line="284" w:lineRule="exact"/>
              <w:ind w:left="87" w:right="152"/>
              <w:jc w:val="center"/>
              <w:rPr>
                <w:sz w:val="24"/>
              </w:rPr>
            </w:pPr>
            <w:r>
              <w:rPr>
                <w:sz w:val="24"/>
              </w:rPr>
              <w:t>（1）</w:t>
            </w:r>
          </w:p>
        </w:tc>
        <w:tc>
          <w:tcPr>
            <w:tcW w:w="5818" w:type="dxa"/>
            <w:tcBorders>
              <w:left w:val="nil"/>
              <w:bottom w:val="nil"/>
            </w:tcBorders>
          </w:tcPr>
          <w:p w14:paraId="75FBFFBD" w14:textId="77777777" w:rsidR="004D38B8" w:rsidRDefault="004D38B8">
            <w:pPr>
              <w:pStyle w:val="TableParagraph"/>
              <w:spacing w:before="46" w:line="284" w:lineRule="exact"/>
              <w:ind w:left="65"/>
              <w:rPr>
                <w:sz w:val="24"/>
              </w:rPr>
            </w:pPr>
            <w:proofErr w:type="spellStart"/>
            <w:r>
              <w:rPr>
                <w:sz w:val="24"/>
              </w:rPr>
              <w:t>企业总体情况</w:t>
            </w:r>
            <w:proofErr w:type="spellEnd"/>
          </w:p>
        </w:tc>
        <w:tc>
          <w:tcPr>
            <w:tcW w:w="899" w:type="dxa"/>
            <w:vMerge w:val="restart"/>
            <w:vAlign w:val="center"/>
          </w:tcPr>
          <w:p w14:paraId="5F8EF257" w14:textId="69CEC187" w:rsidR="004D38B8" w:rsidRDefault="004D38B8" w:rsidP="00D35D02">
            <w:pPr>
              <w:pStyle w:val="TableParagraph"/>
              <w:jc w:val="center"/>
              <w:rPr>
                <w:rFonts w:ascii="Times New Roman"/>
                <w:sz w:val="24"/>
              </w:rPr>
            </w:pPr>
            <w:r>
              <w:rPr>
                <w:sz w:val="24"/>
              </w:rPr>
              <w:t>2</w:t>
            </w:r>
          </w:p>
        </w:tc>
      </w:tr>
      <w:tr w:rsidR="004D38B8" w14:paraId="05719232" w14:textId="77777777" w:rsidTr="00D35D02">
        <w:trPr>
          <w:trHeight w:val="900"/>
          <w:jc w:val="center"/>
        </w:trPr>
        <w:tc>
          <w:tcPr>
            <w:tcW w:w="1297" w:type="dxa"/>
            <w:vMerge/>
            <w:vAlign w:val="center"/>
          </w:tcPr>
          <w:p w14:paraId="6A8D4F88" w14:textId="54F0CFF6" w:rsidR="004D38B8" w:rsidRDefault="004D38B8" w:rsidP="00575410">
            <w:pPr>
              <w:pStyle w:val="TableParagraph"/>
              <w:spacing w:before="193" w:line="201" w:lineRule="auto"/>
              <w:ind w:left="408" w:right="156" w:hanging="240"/>
              <w:jc w:val="center"/>
              <w:rPr>
                <w:sz w:val="24"/>
              </w:rPr>
            </w:pPr>
          </w:p>
        </w:tc>
        <w:tc>
          <w:tcPr>
            <w:tcW w:w="887" w:type="dxa"/>
            <w:tcBorders>
              <w:top w:val="nil"/>
              <w:bottom w:val="nil"/>
              <w:right w:val="nil"/>
            </w:tcBorders>
          </w:tcPr>
          <w:p w14:paraId="4A30F763" w14:textId="77777777" w:rsidR="004D38B8" w:rsidRDefault="004D38B8">
            <w:pPr>
              <w:pStyle w:val="TableParagraph"/>
              <w:spacing w:line="300" w:lineRule="exact"/>
              <w:ind w:left="107"/>
              <w:rPr>
                <w:sz w:val="24"/>
              </w:rPr>
            </w:pPr>
            <w:r>
              <w:rPr>
                <w:sz w:val="24"/>
              </w:rPr>
              <w:t>（2）</w:t>
            </w:r>
          </w:p>
          <w:p w14:paraId="538F68C8" w14:textId="77777777" w:rsidR="004D38B8" w:rsidRDefault="004D38B8">
            <w:pPr>
              <w:pStyle w:val="TableParagraph"/>
              <w:spacing w:line="300" w:lineRule="exact"/>
              <w:ind w:left="107"/>
              <w:rPr>
                <w:sz w:val="24"/>
              </w:rPr>
            </w:pPr>
            <w:r>
              <w:rPr>
                <w:sz w:val="24"/>
              </w:rPr>
              <w:t>（3）</w:t>
            </w:r>
          </w:p>
          <w:p w14:paraId="3FB39600" w14:textId="77777777" w:rsidR="004D38B8" w:rsidRDefault="004D38B8">
            <w:pPr>
              <w:pStyle w:val="TableParagraph"/>
              <w:spacing w:line="280" w:lineRule="exact"/>
              <w:ind w:left="107"/>
              <w:rPr>
                <w:sz w:val="24"/>
              </w:rPr>
            </w:pPr>
            <w:r>
              <w:rPr>
                <w:sz w:val="24"/>
              </w:rPr>
              <w:t>（4）</w:t>
            </w:r>
          </w:p>
        </w:tc>
        <w:tc>
          <w:tcPr>
            <w:tcW w:w="5818" w:type="dxa"/>
            <w:tcBorders>
              <w:top w:val="nil"/>
              <w:left w:val="nil"/>
              <w:bottom w:val="nil"/>
            </w:tcBorders>
          </w:tcPr>
          <w:p w14:paraId="678E5391" w14:textId="77777777" w:rsidR="004D38B8" w:rsidRDefault="004D38B8">
            <w:pPr>
              <w:pStyle w:val="TableParagraph"/>
              <w:spacing w:before="1" w:line="235" w:lineRule="auto"/>
              <w:ind w:left="65" w:right="1664"/>
              <w:rPr>
                <w:sz w:val="24"/>
                <w:lang w:eastAsia="zh-CN"/>
              </w:rPr>
            </w:pPr>
            <w:r>
              <w:rPr>
                <w:sz w:val="24"/>
                <w:lang w:eastAsia="zh-CN"/>
              </w:rPr>
              <w:t>企业财务、人力资源、生产和销售状况企业环境分析</w:t>
            </w:r>
          </w:p>
          <w:p w14:paraId="5A28CC26" w14:textId="77777777" w:rsidR="004D38B8" w:rsidRDefault="004D38B8">
            <w:pPr>
              <w:pStyle w:val="TableParagraph"/>
              <w:spacing w:line="276" w:lineRule="exact"/>
              <w:ind w:left="65"/>
              <w:rPr>
                <w:sz w:val="24"/>
                <w:lang w:eastAsia="zh-CN"/>
              </w:rPr>
            </w:pPr>
            <w:r>
              <w:rPr>
                <w:sz w:val="24"/>
                <w:lang w:eastAsia="zh-CN"/>
              </w:rPr>
              <w:t>解决企业运行中存在问题的方案</w:t>
            </w:r>
          </w:p>
        </w:tc>
        <w:tc>
          <w:tcPr>
            <w:tcW w:w="899" w:type="dxa"/>
            <w:vMerge/>
            <w:vAlign w:val="center"/>
          </w:tcPr>
          <w:p w14:paraId="4ECC0F3E" w14:textId="164FD1FE" w:rsidR="004D38B8" w:rsidRDefault="004D38B8" w:rsidP="004D38B8">
            <w:pPr>
              <w:pStyle w:val="TableParagraph"/>
              <w:ind w:left="11"/>
              <w:jc w:val="center"/>
              <w:rPr>
                <w:sz w:val="24"/>
                <w:lang w:eastAsia="zh-CN"/>
              </w:rPr>
            </w:pPr>
          </w:p>
        </w:tc>
      </w:tr>
      <w:tr w:rsidR="004D38B8" w14:paraId="4D56396E" w14:textId="77777777" w:rsidTr="00D35D02">
        <w:trPr>
          <w:trHeight w:val="339"/>
          <w:jc w:val="center"/>
        </w:trPr>
        <w:tc>
          <w:tcPr>
            <w:tcW w:w="1297" w:type="dxa"/>
            <w:vMerge/>
            <w:vAlign w:val="center"/>
          </w:tcPr>
          <w:p w14:paraId="71024561" w14:textId="77777777" w:rsidR="004D38B8" w:rsidRDefault="004D38B8" w:rsidP="00575410">
            <w:pPr>
              <w:pStyle w:val="TableParagraph"/>
              <w:jc w:val="center"/>
              <w:rPr>
                <w:rFonts w:ascii="Times New Roman"/>
                <w:sz w:val="24"/>
                <w:lang w:eastAsia="zh-CN"/>
              </w:rPr>
            </w:pPr>
          </w:p>
        </w:tc>
        <w:tc>
          <w:tcPr>
            <w:tcW w:w="887" w:type="dxa"/>
            <w:tcBorders>
              <w:top w:val="nil"/>
              <w:right w:val="nil"/>
            </w:tcBorders>
          </w:tcPr>
          <w:p w14:paraId="7F2C836F" w14:textId="77777777" w:rsidR="004D38B8" w:rsidRDefault="004D38B8">
            <w:pPr>
              <w:pStyle w:val="TableParagraph"/>
              <w:spacing w:line="304" w:lineRule="exact"/>
              <w:ind w:left="87" w:right="152"/>
              <w:jc w:val="center"/>
              <w:rPr>
                <w:sz w:val="24"/>
              </w:rPr>
            </w:pPr>
            <w:r>
              <w:rPr>
                <w:sz w:val="24"/>
              </w:rPr>
              <w:t>（5）</w:t>
            </w:r>
          </w:p>
        </w:tc>
        <w:tc>
          <w:tcPr>
            <w:tcW w:w="5818" w:type="dxa"/>
            <w:tcBorders>
              <w:top w:val="nil"/>
              <w:left w:val="nil"/>
            </w:tcBorders>
          </w:tcPr>
          <w:p w14:paraId="69BB3A6C" w14:textId="77777777" w:rsidR="004D38B8" w:rsidRDefault="004D38B8">
            <w:pPr>
              <w:pStyle w:val="TableParagraph"/>
              <w:spacing w:line="304" w:lineRule="exact"/>
              <w:ind w:left="65"/>
              <w:rPr>
                <w:sz w:val="24"/>
                <w:lang w:eastAsia="zh-CN"/>
              </w:rPr>
            </w:pPr>
            <w:r>
              <w:rPr>
                <w:sz w:val="24"/>
                <w:lang w:eastAsia="zh-CN"/>
              </w:rPr>
              <w:t>企业今后经营的定位与总体战略</w:t>
            </w:r>
          </w:p>
        </w:tc>
        <w:tc>
          <w:tcPr>
            <w:tcW w:w="899" w:type="dxa"/>
            <w:vMerge/>
            <w:vAlign w:val="center"/>
          </w:tcPr>
          <w:p w14:paraId="4EBD403D" w14:textId="77777777" w:rsidR="004D38B8" w:rsidRDefault="004D38B8" w:rsidP="00575410">
            <w:pPr>
              <w:pStyle w:val="TableParagraph"/>
              <w:jc w:val="center"/>
              <w:rPr>
                <w:rFonts w:ascii="Times New Roman"/>
                <w:sz w:val="24"/>
                <w:lang w:eastAsia="zh-CN"/>
              </w:rPr>
            </w:pPr>
          </w:p>
        </w:tc>
      </w:tr>
      <w:tr w:rsidR="004D38B8" w14:paraId="2F5D69B7" w14:textId="77777777" w:rsidTr="00D35D02">
        <w:trPr>
          <w:trHeight w:val="389"/>
          <w:jc w:val="center"/>
        </w:trPr>
        <w:tc>
          <w:tcPr>
            <w:tcW w:w="1297" w:type="dxa"/>
            <w:vMerge w:val="restart"/>
            <w:vAlign w:val="center"/>
          </w:tcPr>
          <w:p w14:paraId="7FE5FF8F" w14:textId="642EAE98" w:rsidR="004D38B8" w:rsidRDefault="004D38B8" w:rsidP="004D38B8">
            <w:pPr>
              <w:pStyle w:val="TableParagraph"/>
              <w:spacing w:before="133"/>
              <w:ind w:left="148" w:right="139"/>
              <w:jc w:val="center"/>
              <w:rPr>
                <w:rFonts w:ascii="Times New Roman"/>
                <w:sz w:val="24"/>
              </w:rPr>
            </w:pPr>
            <w:proofErr w:type="spellStart"/>
            <w:r>
              <w:rPr>
                <w:sz w:val="24"/>
              </w:rPr>
              <w:t>营销分析</w:t>
            </w:r>
            <w:proofErr w:type="spellEnd"/>
          </w:p>
        </w:tc>
        <w:tc>
          <w:tcPr>
            <w:tcW w:w="887" w:type="dxa"/>
            <w:tcBorders>
              <w:bottom w:val="nil"/>
              <w:right w:val="nil"/>
            </w:tcBorders>
          </w:tcPr>
          <w:p w14:paraId="3589FF8B" w14:textId="77777777" w:rsidR="004D38B8" w:rsidRDefault="004D38B8">
            <w:pPr>
              <w:pStyle w:val="TableParagraph"/>
              <w:spacing w:before="86" w:line="284" w:lineRule="exact"/>
              <w:ind w:left="87" w:right="152"/>
              <w:jc w:val="center"/>
              <w:rPr>
                <w:sz w:val="24"/>
              </w:rPr>
            </w:pPr>
            <w:r>
              <w:rPr>
                <w:sz w:val="24"/>
              </w:rPr>
              <w:t>（6）</w:t>
            </w:r>
          </w:p>
        </w:tc>
        <w:tc>
          <w:tcPr>
            <w:tcW w:w="5818" w:type="dxa"/>
            <w:tcBorders>
              <w:left w:val="nil"/>
              <w:bottom w:val="nil"/>
            </w:tcBorders>
          </w:tcPr>
          <w:p w14:paraId="0A1D553C" w14:textId="77777777" w:rsidR="004D38B8" w:rsidRDefault="004D38B8">
            <w:pPr>
              <w:pStyle w:val="TableParagraph"/>
              <w:spacing w:before="86" w:line="284" w:lineRule="exact"/>
              <w:ind w:left="65"/>
              <w:rPr>
                <w:sz w:val="24"/>
                <w:lang w:eastAsia="zh-CN"/>
              </w:rPr>
            </w:pPr>
            <w:r>
              <w:rPr>
                <w:sz w:val="24"/>
                <w:lang w:eastAsia="zh-CN"/>
              </w:rPr>
              <w:t>企业销售策略的制定依据</w:t>
            </w:r>
          </w:p>
        </w:tc>
        <w:tc>
          <w:tcPr>
            <w:tcW w:w="899" w:type="dxa"/>
            <w:vMerge w:val="restart"/>
            <w:vAlign w:val="center"/>
          </w:tcPr>
          <w:p w14:paraId="225B9B31" w14:textId="700BBABE" w:rsidR="004D38B8" w:rsidRDefault="004D38B8" w:rsidP="00D35D02">
            <w:pPr>
              <w:pStyle w:val="TableParagraph"/>
              <w:jc w:val="center"/>
              <w:rPr>
                <w:rFonts w:ascii="Times New Roman"/>
                <w:sz w:val="24"/>
              </w:rPr>
            </w:pPr>
            <w:r w:rsidRPr="00D35D02">
              <w:rPr>
                <w:rFonts w:ascii="Times New Roman"/>
                <w:sz w:val="24"/>
              </w:rPr>
              <w:t>1.5</w:t>
            </w:r>
          </w:p>
        </w:tc>
      </w:tr>
      <w:tr w:rsidR="004D38B8" w14:paraId="6AA64333" w14:textId="77777777" w:rsidTr="00D35D02">
        <w:trPr>
          <w:trHeight w:val="300"/>
          <w:jc w:val="center"/>
        </w:trPr>
        <w:tc>
          <w:tcPr>
            <w:tcW w:w="1297" w:type="dxa"/>
            <w:vMerge/>
            <w:vAlign w:val="center"/>
          </w:tcPr>
          <w:p w14:paraId="2DAD4CD3" w14:textId="2505A243" w:rsidR="004D38B8" w:rsidRDefault="004D38B8" w:rsidP="004D38B8">
            <w:pPr>
              <w:pStyle w:val="TableParagraph"/>
              <w:spacing w:before="133"/>
              <w:ind w:left="148" w:right="139"/>
              <w:jc w:val="center"/>
              <w:rPr>
                <w:rFonts w:ascii="Times New Roman"/>
              </w:rPr>
            </w:pPr>
          </w:p>
        </w:tc>
        <w:tc>
          <w:tcPr>
            <w:tcW w:w="887" w:type="dxa"/>
            <w:tcBorders>
              <w:top w:val="nil"/>
              <w:bottom w:val="nil"/>
              <w:right w:val="nil"/>
            </w:tcBorders>
          </w:tcPr>
          <w:p w14:paraId="6C690F18" w14:textId="77777777" w:rsidR="004D38B8" w:rsidRDefault="004D38B8">
            <w:pPr>
              <w:pStyle w:val="TableParagraph"/>
              <w:spacing w:line="280" w:lineRule="exact"/>
              <w:ind w:left="87" w:right="152"/>
              <w:jc w:val="center"/>
              <w:rPr>
                <w:sz w:val="24"/>
              </w:rPr>
            </w:pPr>
            <w:r>
              <w:rPr>
                <w:sz w:val="24"/>
              </w:rPr>
              <w:t>（7）</w:t>
            </w:r>
          </w:p>
        </w:tc>
        <w:tc>
          <w:tcPr>
            <w:tcW w:w="5818" w:type="dxa"/>
            <w:tcBorders>
              <w:top w:val="nil"/>
              <w:left w:val="nil"/>
              <w:bottom w:val="nil"/>
            </w:tcBorders>
          </w:tcPr>
          <w:p w14:paraId="157500C2" w14:textId="77777777" w:rsidR="004D38B8" w:rsidRDefault="004D38B8">
            <w:pPr>
              <w:pStyle w:val="TableParagraph"/>
              <w:spacing w:line="280" w:lineRule="exact"/>
              <w:ind w:left="65"/>
              <w:rPr>
                <w:sz w:val="24"/>
                <w:lang w:eastAsia="zh-CN"/>
              </w:rPr>
            </w:pPr>
            <w:r>
              <w:rPr>
                <w:sz w:val="24"/>
                <w:lang w:eastAsia="zh-CN"/>
              </w:rPr>
              <w:t>企业营销手段选择的依据</w:t>
            </w:r>
          </w:p>
        </w:tc>
        <w:tc>
          <w:tcPr>
            <w:tcW w:w="899" w:type="dxa"/>
            <w:vMerge/>
            <w:vAlign w:val="center"/>
          </w:tcPr>
          <w:p w14:paraId="44AAE1D3" w14:textId="3D07D1E3" w:rsidR="004D38B8" w:rsidRDefault="004D38B8" w:rsidP="00575410">
            <w:pPr>
              <w:pStyle w:val="TableParagraph"/>
              <w:spacing w:before="133"/>
              <w:ind w:right="256"/>
              <w:jc w:val="center"/>
              <w:rPr>
                <w:rFonts w:ascii="Times New Roman"/>
                <w:lang w:eastAsia="zh-CN"/>
              </w:rPr>
            </w:pPr>
          </w:p>
        </w:tc>
      </w:tr>
      <w:tr w:rsidR="004D38B8" w14:paraId="3E1667B5" w14:textId="77777777" w:rsidTr="00D35D02">
        <w:trPr>
          <w:trHeight w:val="600"/>
          <w:jc w:val="center"/>
        </w:trPr>
        <w:tc>
          <w:tcPr>
            <w:tcW w:w="1297" w:type="dxa"/>
            <w:vMerge/>
            <w:vAlign w:val="center"/>
          </w:tcPr>
          <w:p w14:paraId="076CFCC8" w14:textId="4C85E86A" w:rsidR="004D38B8" w:rsidRDefault="004D38B8" w:rsidP="004D38B8">
            <w:pPr>
              <w:pStyle w:val="TableParagraph"/>
              <w:spacing w:before="133"/>
              <w:ind w:left="148" w:right="139"/>
              <w:jc w:val="center"/>
              <w:rPr>
                <w:sz w:val="24"/>
                <w:lang w:eastAsia="zh-CN"/>
              </w:rPr>
            </w:pPr>
          </w:p>
        </w:tc>
        <w:tc>
          <w:tcPr>
            <w:tcW w:w="887" w:type="dxa"/>
            <w:tcBorders>
              <w:top w:val="nil"/>
              <w:bottom w:val="nil"/>
              <w:right w:val="nil"/>
            </w:tcBorders>
          </w:tcPr>
          <w:p w14:paraId="7B2A44CB" w14:textId="77777777" w:rsidR="004D38B8" w:rsidRDefault="004D38B8">
            <w:pPr>
              <w:pStyle w:val="TableParagraph"/>
              <w:spacing w:line="304" w:lineRule="exact"/>
              <w:ind w:left="87" w:right="152"/>
              <w:jc w:val="center"/>
              <w:rPr>
                <w:sz w:val="24"/>
              </w:rPr>
            </w:pPr>
            <w:r>
              <w:rPr>
                <w:sz w:val="24"/>
              </w:rPr>
              <w:t>（8）</w:t>
            </w:r>
          </w:p>
        </w:tc>
        <w:tc>
          <w:tcPr>
            <w:tcW w:w="5818" w:type="dxa"/>
            <w:tcBorders>
              <w:top w:val="nil"/>
              <w:left w:val="nil"/>
              <w:bottom w:val="nil"/>
            </w:tcBorders>
          </w:tcPr>
          <w:p w14:paraId="1F9E0C2B" w14:textId="77777777" w:rsidR="004D38B8" w:rsidRDefault="004D38B8">
            <w:pPr>
              <w:pStyle w:val="TableParagraph"/>
              <w:spacing w:line="300" w:lineRule="exact"/>
              <w:ind w:left="65"/>
              <w:rPr>
                <w:sz w:val="24"/>
                <w:lang w:eastAsia="zh-CN"/>
              </w:rPr>
            </w:pPr>
            <w:r>
              <w:rPr>
                <w:spacing w:val="-7"/>
                <w:sz w:val="24"/>
                <w:lang w:eastAsia="zh-CN"/>
              </w:rPr>
              <w:t>企业销售策略是否与企业产品定位、目标客户等相关参</w:t>
            </w:r>
          </w:p>
          <w:p w14:paraId="0D45A12B" w14:textId="77777777" w:rsidR="004D38B8" w:rsidRDefault="004D38B8">
            <w:pPr>
              <w:pStyle w:val="TableParagraph"/>
              <w:spacing w:line="280" w:lineRule="exact"/>
              <w:ind w:left="89"/>
              <w:rPr>
                <w:sz w:val="24"/>
              </w:rPr>
            </w:pPr>
            <w:proofErr w:type="spellStart"/>
            <w:r>
              <w:rPr>
                <w:sz w:val="24"/>
              </w:rPr>
              <w:t>数相符</w:t>
            </w:r>
            <w:proofErr w:type="spellEnd"/>
          </w:p>
        </w:tc>
        <w:tc>
          <w:tcPr>
            <w:tcW w:w="899" w:type="dxa"/>
            <w:vMerge/>
            <w:vAlign w:val="center"/>
          </w:tcPr>
          <w:p w14:paraId="4344B667" w14:textId="425C107A" w:rsidR="004D38B8" w:rsidRDefault="004D38B8" w:rsidP="00575410">
            <w:pPr>
              <w:pStyle w:val="TableParagraph"/>
              <w:spacing w:before="133"/>
              <w:ind w:right="256"/>
              <w:jc w:val="center"/>
              <w:rPr>
                <w:sz w:val="24"/>
              </w:rPr>
            </w:pPr>
          </w:p>
        </w:tc>
      </w:tr>
      <w:tr w:rsidR="004D38B8" w14:paraId="5D76006F" w14:textId="77777777" w:rsidTr="00D35D02">
        <w:trPr>
          <w:trHeight w:val="300"/>
          <w:jc w:val="center"/>
        </w:trPr>
        <w:tc>
          <w:tcPr>
            <w:tcW w:w="1297" w:type="dxa"/>
            <w:vMerge/>
            <w:vAlign w:val="center"/>
          </w:tcPr>
          <w:p w14:paraId="7C955FDE" w14:textId="77777777" w:rsidR="004D38B8" w:rsidRDefault="004D38B8" w:rsidP="00575410">
            <w:pPr>
              <w:pStyle w:val="TableParagraph"/>
              <w:jc w:val="center"/>
              <w:rPr>
                <w:rFonts w:ascii="Times New Roman"/>
              </w:rPr>
            </w:pPr>
          </w:p>
        </w:tc>
        <w:tc>
          <w:tcPr>
            <w:tcW w:w="887" w:type="dxa"/>
            <w:tcBorders>
              <w:top w:val="nil"/>
              <w:bottom w:val="nil"/>
              <w:right w:val="nil"/>
            </w:tcBorders>
          </w:tcPr>
          <w:p w14:paraId="098BD50B" w14:textId="77777777" w:rsidR="004D38B8" w:rsidRDefault="004D38B8">
            <w:pPr>
              <w:pStyle w:val="TableParagraph"/>
              <w:spacing w:line="280" w:lineRule="exact"/>
              <w:ind w:left="87" w:right="152"/>
              <w:jc w:val="center"/>
              <w:rPr>
                <w:sz w:val="24"/>
              </w:rPr>
            </w:pPr>
            <w:r>
              <w:rPr>
                <w:sz w:val="24"/>
              </w:rPr>
              <w:t>（9）</w:t>
            </w:r>
          </w:p>
        </w:tc>
        <w:tc>
          <w:tcPr>
            <w:tcW w:w="5818" w:type="dxa"/>
            <w:tcBorders>
              <w:top w:val="nil"/>
              <w:left w:val="nil"/>
              <w:bottom w:val="nil"/>
            </w:tcBorders>
          </w:tcPr>
          <w:p w14:paraId="5478B12E" w14:textId="77777777" w:rsidR="004D38B8" w:rsidRDefault="004D38B8">
            <w:pPr>
              <w:pStyle w:val="TableParagraph"/>
              <w:spacing w:line="280" w:lineRule="exact"/>
              <w:ind w:left="65"/>
              <w:rPr>
                <w:sz w:val="24"/>
              </w:rPr>
            </w:pPr>
            <w:proofErr w:type="spellStart"/>
            <w:r>
              <w:rPr>
                <w:sz w:val="24"/>
              </w:rPr>
              <w:t>营销成本计算</w:t>
            </w:r>
            <w:proofErr w:type="spellEnd"/>
          </w:p>
        </w:tc>
        <w:tc>
          <w:tcPr>
            <w:tcW w:w="899" w:type="dxa"/>
            <w:vMerge/>
            <w:vAlign w:val="center"/>
          </w:tcPr>
          <w:p w14:paraId="353215AB" w14:textId="77777777" w:rsidR="004D38B8" w:rsidRDefault="004D38B8" w:rsidP="00575410">
            <w:pPr>
              <w:pStyle w:val="TableParagraph"/>
              <w:jc w:val="center"/>
              <w:rPr>
                <w:rFonts w:ascii="Times New Roman"/>
              </w:rPr>
            </w:pPr>
          </w:p>
        </w:tc>
      </w:tr>
      <w:tr w:rsidR="004D38B8" w14:paraId="4B4B0DDE" w14:textId="77777777" w:rsidTr="00D35D02">
        <w:trPr>
          <w:trHeight w:val="378"/>
          <w:jc w:val="center"/>
        </w:trPr>
        <w:tc>
          <w:tcPr>
            <w:tcW w:w="1297" w:type="dxa"/>
            <w:vMerge/>
            <w:vAlign w:val="center"/>
          </w:tcPr>
          <w:p w14:paraId="12FB8ED3" w14:textId="77777777" w:rsidR="004D38B8" w:rsidRDefault="004D38B8" w:rsidP="00575410">
            <w:pPr>
              <w:pStyle w:val="TableParagraph"/>
              <w:jc w:val="center"/>
              <w:rPr>
                <w:rFonts w:ascii="Times New Roman"/>
                <w:sz w:val="24"/>
              </w:rPr>
            </w:pPr>
          </w:p>
        </w:tc>
        <w:tc>
          <w:tcPr>
            <w:tcW w:w="887" w:type="dxa"/>
            <w:tcBorders>
              <w:top w:val="nil"/>
              <w:right w:val="nil"/>
            </w:tcBorders>
          </w:tcPr>
          <w:p w14:paraId="57A2E8BA" w14:textId="77777777" w:rsidR="004D38B8" w:rsidRDefault="004D38B8">
            <w:pPr>
              <w:pStyle w:val="TableParagraph"/>
              <w:spacing w:line="304" w:lineRule="exact"/>
              <w:ind w:left="87" w:right="35"/>
              <w:jc w:val="center"/>
              <w:rPr>
                <w:sz w:val="24"/>
              </w:rPr>
            </w:pPr>
            <w:r>
              <w:rPr>
                <w:sz w:val="24"/>
              </w:rPr>
              <w:t>（10）</w:t>
            </w:r>
          </w:p>
        </w:tc>
        <w:tc>
          <w:tcPr>
            <w:tcW w:w="5818" w:type="dxa"/>
            <w:tcBorders>
              <w:top w:val="nil"/>
              <w:left w:val="nil"/>
            </w:tcBorders>
          </w:tcPr>
          <w:p w14:paraId="1FC70AA1" w14:textId="77777777" w:rsidR="004D38B8" w:rsidRDefault="004D38B8">
            <w:pPr>
              <w:pStyle w:val="TableParagraph"/>
              <w:spacing w:line="304" w:lineRule="exact"/>
              <w:ind w:left="65"/>
              <w:rPr>
                <w:sz w:val="24"/>
              </w:rPr>
            </w:pPr>
            <w:proofErr w:type="spellStart"/>
            <w:r>
              <w:rPr>
                <w:sz w:val="24"/>
              </w:rPr>
              <w:t>盈亏平衡点计算</w:t>
            </w:r>
            <w:proofErr w:type="spellEnd"/>
          </w:p>
        </w:tc>
        <w:tc>
          <w:tcPr>
            <w:tcW w:w="899" w:type="dxa"/>
            <w:vMerge/>
            <w:vAlign w:val="center"/>
          </w:tcPr>
          <w:p w14:paraId="31EF7AE9" w14:textId="77777777" w:rsidR="004D38B8" w:rsidRDefault="004D38B8" w:rsidP="00575410">
            <w:pPr>
              <w:pStyle w:val="TableParagraph"/>
              <w:jc w:val="center"/>
              <w:rPr>
                <w:rFonts w:ascii="Times New Roman"/>
                <w:sz w:val="24"/>
              </w:rPr>
            </w:pPr>
          </w:p>
        </w:tc>
      </w:tr>
      <w:tr w:rsidR="00534051" w14:paraId="0A12A5D4" w14:textId="77777777" w:rsidTr="00D35D02">
        <w:trPr>
          <w:trHeight w:val="1032"/>
          <w:jc w:val="center"/>
        </w:trPr>
        <w:tc>
          <w:tcPr>
            <w:tcW w:w="1297" w:type="dxa"/>
            <w:vAlign w:val="center"/>
          </w:tcPr>
          <w:p w14:paraId="195FD398" w14:textId="77777777" w:rsidR="00534051" w:rsidRDefault="00000000" w:rsidP="00D35D02">
            <w:pPr>
              <w:pStyle w:val="TableParagraph"/>
              <w:spacing w:line="204" w:lineRule="auto"/>
              <w:ind w:left="408" w:right="156" w:hanging="240"/>
              <w:jc w:val="center"/>
              <w:rPr>
                <w:sz w:val="24"/>
              </w:rPr>
            </w:pPr>
            <w:proofErr w:type="spellStart"/>
            <w:r>
              <w:rPr>
                <w:sz w:val="24"/>
              </w:rPr>
              <w:t>人力资源分析</w:t>
            </w:r>
            <w:proofErr w:type="spellEnd"/>
          </w:p>
        </w:tc>
        <w:tc>
          <w:tcPr>
            <w:tcW w:w="887" w:type="dxa"/>
            <w:tcBorders>
              <w:right w:val="nil"/>
            </w:tcBorders>
          </w:tcPr>
          <w:p w14:paraId="0C452ECF" w14:textId="77777777" w:rsidR="00534051" w:rsidRDefault="00000000">
            <w:pPr>
              <w:pStyle w:val="TableParagraph"/>
              <w:spacing w:before="66" w:line="304" w:lineRule="exact"/>
              <w:ind w:left="107"/>
              <w:rPr>
                <w:sz w:val="24"/>
              </w:rPr>
            </w:pPr>
            <w:r>
              <w:rPr>
                <w:sz w:val="24"/>
              </w:rPr>
              <w:t>（11）</w:t>
            </w:r>
          </w:p>
          <w:p w14:paraId="552184B4" w14:textId="77777777" w:rsidR="00534051" w:rsidRDefault="00000000">
            <w:pPr>
              <w:pStyle w:val="TableParagraph"/>
              <w:spacing w:line="300" w:lineRule="exact"/>
              <w:ind w:left="107"/>
              <w:rPr>
                <w:sz w:val="24"/>
              </w:rPr>
            </w:pPr>
            <w:r>
              <w:rPr>
                <w:sz w:val="24"/>
              </w:rPr>
              <w:t>（12）</w:t>
            </w:r>
          </w:p>
          <w:p w14:paraId="01ECCE80" w14:textId="77777777" w:rsidR="00534051" w:rsidRDefault="00000000">
            <w:pPr>
              <w:pStyle w:val="TableParagraph"/>
              <w:spacing w:line="304" w:lineRule="exact"/>
              <w:ind w:left="107"/>
              <w:rPr>
                <w:sz w:val="24"/>
              </w:rPr>
            </w:pPr>
            <w:r>
              <w:rPr>
                <w:sz w:val="24"/>
              </w:rPr>
              <w:t>（13）</w:t>
            </w:r>
          </w:p>
        </w:tc>
        <w:tc>
          <w:tcPr>
            <w:tcW w:w="5818" w:type="dxa"/>
            <w:tcBorders>
              <w:left w:val="nil"/>
            </w:tcBorders>
          </w:tcPr>
          <w:p w14:paraId="74BAC78F" w14:textId="77777777" w:rsidR="00534051" w:rsidRDefault="00000000">
            <w:pPr>
              <w:pStyle w:val="TableParagraph"/>
              <w:spacing w:before="71" w:line="235" w:lineRule="auto"/>
              <w:ind w:left="65" w:right="224"/>
              <w:rPr>
                <w:sz w:val="24"/>
                <w:lang w:eastAsia="zh-CN"/>
              </w:rPr>
            </w:pPr>
            <w:r>
              <w:rPr>
                <w:sz w:val="24"/>
                <w:lang w:eastAsia="zh-CN"/>
              </w:rPr>
              <w:t>企业人力资源策略制定是否与企业总体经营战略相符企业招聘员工的技能是否符合企业的运行状况</w:t>
            </w:r>
          </w:p>
          <w:p w14:paraId="3C86A898" w14:textId="77777777" w:rsidR="00534051" w:rsidRDefault="00000000">
            <w:pPr>
              <w:pStyle w:val="TableParagraph"/>
              <w:spacing w:line="300" w:lineRule="exact"/>
              <w:ind w:left="65"/>
              <w:rPr>
                <w:sz w:val="24"/>
                <w:lang w:eastAsia="zh-CN"/>
              </w:rPr>
            </w:pPr>
            <w:r>
              <w:rPr>
                <w:sz w:val="24"/>
                <w:lang w:eastAsia="zh-CN"/>
              </w:rPr>
              <w:t>企业员工培训是否与企业总体战略相符</w:t>
            </w:r>
          </w:p>
        </w:tc>
        <w:tc>
          <w:tcPr>
            <w:tcW w:w="899" w:type="dxa"/>
            <w:vAlign w:val="center"/>
          </w:tcPr>
          <w:p w14:paraId="14FEB280" w14:textId="77777777" w:rsidR="00534051" w:rsidRDefault="00000000" w:rsidP="00D35D02">
            <w:pPr>
              <w:pStyle w:val="TableParagraph"/>
              <w:spacing w:before="1"/>
              <w:ind w:right="256"/>
              <w:jc w:val="center"/>
              <w:rPr>
                <w:sz w:val="24"/>
              </w:rPr>
            </w:pPr>
            <w:r>
              <w:rPr>
                <w:sz w:val="24"/>
              </w:rPr>
              <w:t>1.5</w:t>
            </w:r>
          </w:p>
        </w:tc>
      </w:tr>
      <w:tr w:rsidR="004D38B8" w14:paraId="7F0F4E2B" w14:textId="77777777" w:rsidTr="00D35D02">
        <w:trPr>
          <w:trHeight w:val="397"/>
          <w:jc w:val="center"/>
        </w:trPr>
        <w:tc>
          <w:tcPr>
            <w:tcW w:w="1297" w:type="dxa"/>
            <w:vMerge w:val="restart"/>
            <w:vAlign w:val="center"/>
          </w:tcPr>
          <w:p w14:paraId="08707AE1" w14:textId="6DBC4382" w:rsidR="004D38B8" w:rsidRDefault="004D38B8" w:rsidP="004D38B8">
            <w:pPr>
              <w:pStyle w:val="TableParagraph"/>
              <w:spacing w:line="286" w:lineRule="exact"/>
              <w:ind w:left="148" w:right="139"/>
              <w:jc w:val="center"/>
              <w:rPr>
                <w:rFonts w:ascii="Times New Roman"/>
                <w:sz w:val="24"/>
              </w:rPr>
            </w:pPr>
            <w:proofErr w:type="spellStart"/>
            <w:r>
              <w:rPr>
                <w:sz w:val="24"/>
              </w:rPr>
              <w:t>生产分析</w:t>
            </w:r>
            <w:proofErr w:type="spellEnd"/>
          </w:p>
        </w:tc>
        <w:tc>
          <w:tcPr>
            <w:tcW w:w="887" w:type="dxa"/>
            <w:tcBorders>
              <w:bottom w:val="nil"/>
              <w:right w:val="nil"/>
            </w:tcBorders>
          </w:tcPr>
          <w:p w14:paraId="5E26BA71" w14:textId="77777777" w:rsidR="004D38B8" w:rsidRDefault="004D38B8">
            <w:pPr>
              <w:pStyle w:val="TableParagraph"/>
              <w:spacing w:before="93" w:line="284" w:lineRule="exact"/>
              <w:ind w:left="87" w:right="35"/>
              <w:jc w:val="center"/>
              <w:rPr>
                <w:sz w:val="24"/>
              </w:rPr>
            </w:pPr>
            <w:r>
              <w:rPr>
                <w:sz w:val="24"/>
              </w:rPr>
              <w:t>（14）</w:t>
            </w:r>
          </w:p>
        </w:tc>
        <w:tc>
          <w:tcPr>
            <w:tcW w:w="5818" w:type="dxa"/>
            <w:tcBorders>
              <w:left w:val="nil"/>
              <w:bottom w:val="nil"/>
            </w:tcBorders>
          </w:tcPr>
          <w:p w14:paraId="0ECB5D71" w14:textId="77777777" w:rsidR="004D38B8" w:rsidRDefault="004D38B8">
            <w:pPr>
              <w:pStyle w:val="TableParagraph"/>
              <w:spacing w:before="93" w:line="284" w:lineRule="exact"/>
              <w:ind w:left="65"/>
              <w:rPr>
                <w:sz w:val="24"/>
                <w:lang w:eastAsia="zh-CN"/>
              </w:rPr>
            </w:pPr>
            <w:r>
              <w:rPr>
                <w:sz w:val="24"/>
                <w:lang w:eastAsia="zh-CN"/>
              </w:rPr>
              <w:t>产品设计参数设计依据</w:t>
            </w:r>
          </w:p>
        </w:tc>
        <w:tc>
          <w:tcPr>
            <w:tcW w:w="899" w:type="dxa"/>
            <w:vMerge w:val="restart"/>
            <w:vAlign w:val="center"/>
          </w:tcPr>
          <w:p w14:paraId="2ACC6A1B" w14:textId="341F438D" w:rsidR="004D38B8" w:rsidRDefault="004D38B8" w:rsidP="00D35D02">
            <w:pPr>
              <w:pStyle w:val="TableParagraph"/>
              <w:spacing w:line="286" w:lineRule="exact"/>
              <w:ind w:right="256"/>
              <w:jc w:val="center"/>
              <w:rPr>
                <w:rFonts w:ascii="Times New Roman"/>
                <w:sz w:val="24"/>
              </w:rPr>
            </w:pPr>
            <w:r>
              <w:rPr>
                <w:sz w:val="24"/>
              </w:rPr>
              <w:t>1.5</w:t>
            </w:r>
          </w:p>
        </w:tc>
      </w:tr>
      <w:tr w:rsidR="004D38B8" w14:paraId="465895E6" w14:textId="77777777" w:rsidTr="00D35D02">
        <w:trPr>
          <w:trHeight w:val="294"/>
          <w:jc w:val="center"/>
        </w:trPr>
        <w:tc>
          <w:tcPr>
            <w:tcW w:w="1297" w:type="dxa"/>
            <w:vMerge/>
            <w:vAlign w:val="center"/>
          </w:tcPr>
          <w:p w14:paraId="0936C8F3" w14:textId="20D6DBD5" w:rsidR="004D38B8" w:rsidRDefault="004D38B8" w:rsidP="004D38B8">
            <w:pPr>
              <w:pStyle w:val="TableParagraph"/>
              <w:spacing w:line="286" w:lineRule="exact"/>
              <w:ind w:left="148" w:right="139"/>
              <w:jc w:val="center"/>
              <w:rPr>
                <w:rFonts w:ascii="Times New Roman"/>
              </w:rPr>
            </w:pPr>
          </w:p>
        </w:tc>
        <w:tc>
          <w:tcPr>
            <w:tcW w:w="887" w:type="dxa"/>
            <w:tcBorders>
              <w:top w:val="nil"/>
              <w:bottom w:val="nil"/>
              <w:right w:val="nil"/>
            </w:tcBorders>
          </w:tcPr>
          <w:p w14:paraId="15C7D989" w14:textId="77777777" w:rsidR="004D38B8" w:rsidRDefault="004D38B8">
            <w:pPr>
              <w:pStyle w:val="TableParagraph"/>
              <w:spacing w:line="274" w:lineRule="exact"/>
              <w:ind w:left="87" w:right="35"/>
              <w:jc w:val="center"/>
              <w:rPr>
                <w:sz w:val="24"/>
              </w:rPr>
            </w:pPr>
            <w:r>
              <w:rPr>
                <w:sz w:val="24"/>
              </w:rPr>
              <w:t>（15）</w:t>
            </w:r>
          </w:p>
        </w:tc>
        <w:tc>
          <w:tcPr>
            <w:tcW w:w="5818" w:type="dxa"/>
            <w:tcBorders>
              <w:top w:val="nil"/>
              <w:left w:val="nil"/>
              <w:bottom w:val="nil"/>
            </w:tcBorders>
          </w:tcPr>
          <w:p w14:paraId="2EF12CA5" w14:textId="77777777" w:rsidR="004D38B8" w:rsidRDefault="004D38B8">
            <w:pPr>
              <w:pStyle w:val="TableParagraph"/>
              <w:spacing w:line="274" w:lineRule="exact"/>
              <w:ind w:left="65"/>
              <w:rPr>
                <w:sz w:val="24"/>
                <w:lang w:eastAsia="zh-CN"/>
              </w:rPr>
            </w:pPr>
            <w:r>
              <w:rPr>
                <w:sz w:val="24"/>
                <w:lang w:eastAsia="zh-CN"/>
              </w:rPr>
              <w:t>企业产品生产方式分析</w:t>
            </w:r>
          </w:p>
        </w:tc>
        <w:tc>
          <w:tcPr>
            <w:tcW w:w="899" w:type="dxa"/>
            <w:vMerge/>
            <w:vAlign w:val="center"/>
          </w:tcPr>
          <w:p w14:paraId="754A818B" w14:textId="35CDD2DD" w:rsidR="004D38B8" w:rsidRDefault="004D38B8" w:rsidP="00575410">
            <w:pPr>
              <w:pStyle w:val="TableParagraph"/>
              <w:spacing w:line="286" w:lineRule="exact"/>
              <w:ind w:right="256"/>
              <w:jc w:val="center"/>
              <w:rPr>
                <w:rFonts w:ascii="Times New Roman"/>
                <w:lang w:eastAsia="zh-CN"/>
              </w:rPr>
            </w:pPr>
          </w:p>
        </w:tc>
      </w:tr>
      <w:tr w:rsidR="004D38B8" w14:paraId="6E6EF56D" w14:textId="77777777" w:rsidTr="00D35D02">
        <w:trPr>
          <w:trHeight w:val="305"/>
          <w:jc w:val="center"/>
        </w:trPr>
        <w:tc>
          <w:tcPr>
            <w:tcW w:w="1297" w:type="dxa"/>
            <w:vMerge/>
            <w:vAlign w:val="center"/>
          </w:tcPr>
          <w:p w14:paraId="4F7B81AE" w14:textId="18096599" w:rsidR="004D38B8" w:rsidRDefault="004D38B8" w:rsidP="004D38B8">
            <w:pPr>
              <w:pStyle w:val="TableParagraph"/>
              <w:spacing w:line="286" w:lineRule="exact"/>
              <w:ind w:left="148" w:right="139"/>
              <w:jc w:val="center"/>
              <w:rPr>
                <w:sz w:val="24"/>
                <w:lang w:eastAsia="zh-CN"/>
              </w:rPr>
            </w:pPr>
          </w:p>
        </w:tc>
        <w:tc>
          <w:tcPr>
            <w:tcW w:w="887" w:type="dxa"/>
            <w:tcBorders>
              <w:top w:val="nil"/>
              <w:bottom w:val="nil"/>
              <w:right w:val="nil"/>
            </w:tcBorders>
          </w:tcPr>
          <w:p w14:paraId="502AC3FB" w14:textId="77777777" w:rsidR="004D38B8" w:rsidRDefault="004D38B8">
            <w:pPr>
              <w:pStyle w:val="TableParagraph"/>
              <w:spacing w:before="2" w:line="284" w:lineRule="exact"/>
              <w:ind w:left="87" w:right="35"/>
              <w:jc w:val="center"/>
              <w:rPr>
                <w:sz w:val="24"/>
              </w:rPr>
            </w:pPr>
            <w:r>
              <w:rPr>
                <w:sz w:val="24"/>
              </w:rPr>
              <w:t>（16）</w:t>
            </w:r>
          </w:p>
        </w:tc>
        <w:tc>
          <w:tcPr>
            <w:tcW w:w="5818" w:type="dxa"/>
            <w:tcBorders>
              <w:top w:val="nil"/>
              <w:left w:val="nil"/>
              <w:bottom w:val="nil"/>
            </w:tcBorders>
          </w:tcPr>
          <w:p w14:paraId="13AD50DF" w14:textId="77777777" w:rsidR="004D38B8" w:rsidRDefault="004D38B8">
            <w:pPr>
              <w:pStyle w:val="TableParagraph"/>
              <w:spacing w:before="2" w:line="284" w:lineRule="exact"/>
              <w:ind w:left="65"/>
              <w:rPr>
                <w:sz w:val="24"/>
              </w:rPr>
            </w:pPr>
            <w:proofErr w:type="spellStart"/>
            <w:r>
              <w:rPr>
                <w:sz w:val="24"/>
              </w:rPr>
              <w:t>生产产品的方式分析</w:t>
            </w:r>
            <w:proofErr w:type="spellEnd"/>
          </w:p>
        </w:tc>
        <w:tc>
          <w:tcPr>
            <w:tcW w:w="899" w:type="dxa"/>
            <w:vMerge/>
            <w:vAlign w:val="center"/>
          </w:tcPr>
          <w:p w14:paraId="7B0448EF" w14:textId="3BF8E863" w:rsidR="004D38B8" w:rsidRDefault="004D38B8" w:rsidP="00575410">
            <w:pPr>
              <w:pStyle w:val="TableParagraph"/>
              <w:spacing w:line="286" w:lineRule="exact"/>
              <w:ind w:right="256"/>
              <w:jc w:val="center"/>
              <w:rPr>
                <w:sz w:val="24"/>
              </w:rPr>
            </w:pPr>
          </w:p>
        </w:tc>
      </w:tr>
      <w:tr w:rsidR="004D38B8" w14:paraId="197C408D" w14:textId="77777777" w:rsidTr="00D35D02">
        <w:trPr>
          <w:trHeight w:val="300"/>
          <w:jc w:val="center"/>
        </w:trPr>
        <w:tc>
          <w:tcPr>
            <w:tcW w:w="1297" w:type="dxa"/>
            <w:vMerge/>
            <w:vAlign w:val="center"/>
          </w:tcPr>
          <w:p w14:paraId="31CA5980" w14:textId="77777777" w:rsidR="004D38B8" w:rsidRDefault="004D38B8" w:rsidP="00575410">
            <w:pPr>
              <w:pStyle w:val="TableParagraph"/>
              <w:jc w:val="center"/>
              <w:rPr>
                <w:rFonts w:ascii="Times New Roman"/>
              </w:rPr>
            </w:pPr>
          </w:p>
        </w:tc>
        <w:tc>
          <w:tcPr>
            <w:tcW w:w="887" w:type="dxa"/>
            <w:tcBorders>
              <w:top w:val="nil"/>
              <w:bottom w:val="nil"/>
              <w:right w:val="nil"/>
            </w:tcBorders>
          </w:tcPr>
          <w:p w14:paraId="3AD84390" w14:textId="77777777" w:rsidR="004D38B8" w:rsidRDefault="004D38B8">
            <w:pPr>
              <w:pStyle w:val="TableParagraph"/>
              <w:spacing w:line="280" w:lineRule="exact"/>
              <w:ind w:left="87" w:right="35"/>
              <w:jc w:val="center"/>
              <w:rPr>
                <w:sz w:val="24"/>
              </w:rPr>
            </w:pPr>
            <w:r>
              <w:rPr>
                <w:sz w:val="24"/>
              </w:rPr>
              <w:t>（17）</w:t>
            </w:r>
          </w:p>
        </w:tc>
        <w:tc>
          <w:tcPr>
            <w:tcW w:w="5818" w:type="dxa"/>
            <w:tcBorders>
              <w:top w:val="nil"/>
              <w:left w:val="nil"/>
              <w:bottom w:val="nil"/>
            </w:tcBorders>
          </w:tcPr>
          <w:p w14:paraId="15A4D0C5" w14:textId="77777777" w:rsidR="004D38B8" w:rsidRDefault="004D38B8">
            <w:pPr>
              <w:pStyle w:val="TableParagraph"/>
              <w:spacing w:line="280" w:lineRule="exact"/>
              <w:ind w:left="65"/>
              <w:rPr>
                <w:sz w:val="24"/>
                <w:lang w:eastAsia="zh-CN"/>
              </w:rPr>
            </w:pPr>
            <w:r>
              <w:rPr>
                <w:sz w:val="24"/>
                <w:lang w:eastAsia="zh-CN"/>
              </w:rPr>
              <w:t>企业产品相关生产零部件的采购分析</w:t>
            </w:r>
          </w:p>
        </w:tc>
        <w:tc>
          <w:tcPr>
            <w:tcW w:w="899" w:type="dxa"/>
            <w:vMerge/>
            <w:vAlign w:val="center"/>
          </w:tcPr>
          <w:p w14:paraId="6EE9C6CB" w14:textId="77777777" w:rsidR="004D38B8" w:rsidRDefault="004D38B8" w:rsidP="00575410">
            <w:pPr>
              <w:pStyle w:val="TableParagraph"/>
              <w:jc w:val="center"/>
              <w:rPr>
                <w:rFonts w:ascii="Times New Roman"/>
                <w:lang w:eastAsia="zh-CN"/>
              </w:rPr>
            </w:pPr>
          </w:p>
        </w:tc>
      </w:tr>
      <w:tr w:rsidR="004D38B8" w14:paraId="3E4BF58F" w14:textId="77777777" w:rsidTr="00D35D02">
        <w:trPr>
          <w:trHeight w:val="386"/>
          <w:jc w:val="center"/>
        </w:trPr>
        <w:tc>
          <w:tcPr>
            <w:tcW w:w="1297" w:type="dxa"/>
            <w:vMerge/>
            <w:vAlign w:val="center"/>
          </w:tcPr>
          <w:p w14:paraId="4EC51CCA" w14:textId="77777777" w:rsidR="004D38B8" w:rsidRDefault="004D38B8" w:rsidP="00575410">
            <w:pPr>
              <w:pStyle w:val="TableParagraph"/>
              <w:jc w:val="center"/>
              <w:rPr>
                <w:rFonts w:ascii="Times New Roman"/>
                <w:sz w:val="24"/>
                <w:lang w:eastAsia="zh-CN"/>
              </w:rPr>
            </w:pPr>
          </w:p>
        </w:tc>
        <w:tc>
          <w:tcPr>
            <w:tcW w:w="887" w:type="dxa"/>
            <w:tcBorders>
              <w:top w:val="nil"/>
              <w:right w:val="nil"/>
            </w:tcBorders>
          </w:tcPr>
          <w:p w14:paraId="7AEE5ABB" w14:textId="77777777" w:rsidR="004D38B8" w:rsidRDefault="004D38B8">
            <w:pPr>
              <w:pStyle w:val="TableParagraph"/>
              <w:spacing w:line="304" w:lineRule="exact"/>
              <w:ind w:left="87" w:right="35"/>
              <w:jc w:val="center"/>
              <w:rPr>
                <w:sz w:val="24"/>
              </w:rPr>
            </w:pPr>
            <w:r>
              <w:rPr>
                <w:sz w:val="24"/>
              </w:rPr>
              <w:t>（18）</w:t>
            </w:r>
          </w:p>
        </w:tc>
        <w:tc>
          <w:tcPr>
            <w:tcW w:w="5818" w:type="dxa"/>
            <w:tcBorders>
              <w:top w:val="nil"/>
              <w:left w:val="nil"/>
            </w:tcBorders>
          </w:tcPr>
          <w:p w14:paraId="251BA09C" w14:textId="77777777" w:rsidR="004D38B8" w:rsidRDefault="004D38B8">
            <w:pPr>
              <w:pStyle w:val="TableParagraph"/>
              <w:spacing w:line="304" w:lineRule="exact"/>
              <w:ind w:left="65"/>
              <w:rPr>
                <w:sz w:val="24"/>
              </w:rPr>
            </w:pPr>
            <w:proofErr w:type="spellStart"/>
            <w:r>
              <w:rPr>
                <w:sz w:val="24"/>
              </w:rPr>
              <w:t>产品质量保证分析</w:t>
            </w:r>
            <w:proofErr w:type="spellEnd"/>
          </w:p>
        </w:tc>
        <w:tc>
          <w:tcPr>
            <w:tcW w:w="899" w:type="dxa"/>
            <w:vMerge/>
            <w:vAlign w:val="center"/>
          </w:tcPr>
          <w:p w14:paraId="2FED5112" w14:textId="77777777" w:rsidR="004D38B8" w:rsidRDefault="004D38B8" w:rsidP="00575410">
            <w:pPr>
              <w:pStyle w:val="TableParagraph"/>
              <w:jc w:val="center"/>
              <w:rPr>
                <w:rFonts w:ascii="Times New Roman"/>
                <w:sz w:val="24"/>
              </w:rPr>
            </w:pPr>
          </w:p>
        </w:tc>
      </w:tr>
      <w:tr w:rsidR="00534051" w14:paraId="4055F105" w14:textId="77777777" w:rsidTr="00D35D02">
        <w:trPr>
          <w:trHeight w:val="1682"/>
          <w:jc w:val="center"/>
        </w:trPr>
        <w:tc>
          <w:tcPr>
            <w:tcW w:w="1297" w:type="dxa"/>
            <w:vAlign w:val="center"/>
          </w:tcPr>
          <w:p w14:paraId="03183683" w14:textId="77777777" w:rsidR="00534051" w:rsidRDefault="00000000" w:rsidP="004D38B8">
            <w:pPr>
              <w:pStyle w:val="TableParagraph"/>
              <w:ind w:left="148" w:right="139"/>
              <w:jc w:val="center"/>
              <w:rPr>
                <w:sz w:val="24"/>
              </w:rPr>
            </w:pPr>
            <w:proofErr w:type="spellStart"/>
            <w:r>
              <w:rPr>
                <w:sz w:val="24"/>
              </w:rPr>
              <w:t>财管分析</w:t>
            </w:r>
            <w:proofErr w:type="spellEnd"/>
          </w:p>
        </w:tc>
        <w:tc>
          <w:tcPr>
            <w:tcW w:w="6705" w:type="dxa"/>
            <w:gridSpan w:val="2"/>
          </w:tcPr>
          <w:p w14:paraId="52EFDE9C" w14:textId="77777777" w:rsidR="00534051" w:rsidRDefault="00000000">
            <w:pPr>
              <w:pStyle w:val="TableParagraph"/>
              <w:numPr>
                <w:ilvl w:val="0"/>
                <w:numId w:val="1"/>
              </w:numPr>
              <w:tabs>
                <w:tab w:val="left" w:pos="948"/>
              </w:tabs>
              <w:spacing w:before="92" w:line="304" w:lineRule="exact"/>
              <w:ind w:hanging="841"/>
              <w:rPr>
                <w:sz w:val="24"/>
                <w:lang w:eastAsia="zh-CN"/>
              </w:rPr>
            </w:pPr>
            <w:r>
              <w:rPr>
                <w:sz w:val="24"/>
                <w:lang w:eastAsia="zh-CN"/>
              </w:rPr>
              <w:t>企业融资类型、成本分析</w:t>
            </w:r>
          </w:p>
          <w:p w14:paraId="573BE828" w14:textId="77777777" w:rsidR="00534051" w:rsidRDefault="00000000">
            <w:pPr>
              <w:pStyle w:val="TableParagraph"/>
              <w:numPr>
                <w:ilvl w:val="0"/>
                <w:numId w:val="1"/>
              </w:numPr>
              <w:tabs>
                <w:tab w:val="left" w:pos="948"/>
              </w:tabs>
              <w:spacing w:line="300" w:lineRule="exact"/>
              <w:ind w:hanging="841"/>
              <w:rPr>
                <w:sz w:val="24"/>
              </w:rPr>
            </w:pPr>
            <w:proofErr w:type="spellStart"/>
            <w:r>
              <w:rPr>
                <w:sz w:val="24"/>
              </w:rPr>
              <w:t>企业融资主要依据分析</w:t>
            </w:r>
            <w:proofErr w:type="spellEnd"/>
          </w:p>
          <w:p w14:paraId="30461D13" w14:textId="77777777" w:rsidR="00534051" w:rsidRDefault="00000000">
            <w:pPr>
              <w:pStyle w:val="TableParagraph"/>
              <w:numPr>
                <w:ilvl w:val="0"/>
                <w:numId w:val="1"/>
              </w:numPr>
              <w:tabs>
                <w:tab w:val="left" w:pos="948"/>
              </w:tabs>
              <w:spacing w:line="300" w:lineRule="exact"/>
              <w:ind w:hanging="841"/>
              <w:rPr>
                <w:sz w:val="24"/>
                <w:lang w:eastAsia="zh-CN"/>
              </w:rPr>
            </w:pPr>
            <w:r>
              <w:rPr>
                <w:sz w:val="24"/>
                <w:lang w:eastAsia="zh-CN"/>
              </w:rPr>
              <w:t>企业运行资金的总体分析</w:t>
            </w:r>
          </w:p>
          <w:p w14:paraId="0CD633E1" w14:textId="77777777" w:rsidR="00534051" w:rsidRDefault="00000000">
            <w:pPr>
              <w:pStyle w:val="TableParagraph"/>
              <w:numPr>
                <w:ilvl w:val="0"/>
                <w:numId w:val="1"/>
              </w:numPr>
              <w:tabs>
                <w:tab w:val="left" w:pos="948"/>
              </w:tabs>
              <w:spacing w:line="300" w:lineRule="exact"/>
              <w:ind w:hanging="841"/>
              <w:rPr>
                <w:sz w:val="24"/>
                <w:lang w:eastAsia="zh-CN"/>
              </w:rPr>
            </w:pPr>
            <w:r>
              <w:rPr>
                <w:sz w:val="24"/>
                <w:lang w:eastAsia="zh-CN"/>
              </w:rPr>
              <w:t>企业运行中的财务问题与解决方案</w:t>
            </w:r>
          </w:p>
          <w:p w14:paraId="1090E747" w14:textId="77777777" w:rsidR="00534051" w:rsidRDefault="00000000">
            <w:pPr>
              <w:pStyle w:val="TableParagraph"/>
              <w:numPr>
                <w:ilvl w:val="0"/>
                <w:numId w:val="1"/>
              </w:numPr>
              <w:tabs>
                <w:tab w:val="left" w:pos="948"/>
              </w:tabs>
              <w:spacing w:line="304" w:lineRule="exact"/>
              <w:ind w:hanging="841"/>
              <w:rPr>
                <w:sz w:val="24"/>
                <w:lang w:eastAsia="zh-CN"/>
              </w:rPr>
            </w:pPr>
            <w:r>
              <w:rPr>
                <w:sz w:val="24"/>
                <w:lang w:eastAsia="zh-CN"/>
              </w:rPr>
              <w:t>是否依据企业财务状况进行相关运行决策</w:t>
            </w:r>
          </w:p>
        </w:tc>
        <w:tc>
          <w:tcPr>
            <w:tcW w:w="899" w:type="dxa"/>
            <w:vAlign w:val="center"/>
          </w:tcPr>
          <w:p w14:paraId="22054C89" w14:textId="77777777" w:rsidR="00534051" w:rsidRDefault="00000000" w:rsidP="004D38B8">
            <w:pPr>
              <w:pStyle w:val="TableParagraph"/>
              <w:ind w:left="248" w:right="240"/>
              <w:jc w:val="center"/>
              <w:rPr>
                <w:sz w:val="24"/>
              </w:rPr>
            </w:pPr>
            <w:r>
              <w:rPr>
                <w:sz w:val="24"/>
              </w:rPr>
              <w:t>1.5</w:t>
            </w:r>
          </w:p>
        </w:tc>
      </w:tr>
      <w:tr w:rsidR="00534051" w14:paraId="07AC65B4" w14:textId="77777777" w:rsidTr="00D35D02">
        <w:trPr>
          <w:trHeight w:val="997"/>
          <w:jc w:val="center"/>
        </w:trPr>
        <w:tc>
          <w:tcPr>
            <w:tcW w:w="1297" w:type="dxa"/>
            <w:vAlign w:val="center"/>
          </w:tcPr>
          <w:p w14:paraId="3C0C3112" w14:textId="77777777" w:rsidR="00534051" w:rsidRDefault="00534051" w:rsidP="00D35D02">
            <w:pPr>
              <w:pStyle w:val="TableParagraph"/>
              <w:spacing w:before="7"/>
              <w:jc w:val="center"/>
              <w:rPr>
                <w:rFonts w:ascii="Microsoft JhengHei"/>
                <w:b/>
                <w:sz w:val="18"/>
              </w:rPr>
            </w:pPr>
          </w:p>
          <w:p w14:paraId="3AC35ABA" w14:textId="77777777" w:rsidR="00534051" w:rsidRDefault="00000000" w:rsidP="004D38B8">
            <w:pPr>
              <w:pStyle w:val="TableParagraph"/>
              <w:ind w:left="148" w:right="139"/>
              <w:jc w:val="center"/>
              <w:rPr>
                <w:sz w:val="24"/>
              </w:rPr>
            </w:pPr>
            <w:proofErr w:type="spellStart"/>
            <w:r>
              <w:rPr>
                <w:sz w:val="24"/>
              </w:rPr>
              <w:t>其他</w:t>
            </w:r>
            <w:proofErr w:type="spellEnd"/>
          </w:p>
        </w:tc>
        <w:tc>
          <w:tcPr>
            <w:tcW w:w="6705" w:type="dxa"/>
            <w:gridSpan w:val="2"/>
          </w:tcPr>
          <w:p w14:paraId="737C6D94" w14:textId="77777777" w:rsidR="00534051" w:rsidRDefault="00000000">
            <w:pPr>
              <w:pStyle w:val="TableParagraph"/>
              <w:numPr>
                <w:ilvl w:val="0"/>
                <w:numId w:val="2"/>
              </w:numPr>
              <w:tabs>
                <w:tab w:val="left" w:pos="948"/>
              </w:tabs>
              <w:spacing w:before="50" w:line="304" w:lineRule="exact"/>
              <w:ind w:hanging="841"/>
              <w:rPr>
                <w:sz w:val="24"/>
                <w:lang w:eastAsia="zh-CN"/>
              </w:rPr>
            </w:pPr>
            <w:r>
              <w:rPr>
                <w:sz w:val="24"/>
                <w:lang w:eastAsia="zh-CN"/>
              </w:rPr>
              <w:t>企业运行过程的得失分析</w:t>
            </w:r>
          </w:p>
          <w:p w14:paraId="0784C912" w14:textId="77777777" w:rsidR="00534051" w:rsidRDefault="00000000">
            <w:pPr>
              <w:pStyle w:val="TableParagraph"/>
              <w:numPr>
                <w:ilvl w:val="0"/>
                <w:numId w:val="2"/>
              </w:numPr>
              <w:tabs>
                <w:tab w:val="left" w:pos="948"/>
              </w:tabs>
              <w:spacing w:line="300" w:lineRule="exact"/>
              <w:ind w:hanging="841"/>
              <w:rPr>
                <w:sz w:val="24"/>
              </w:rPr>
            </w:pPr>
            <w:proofErr w:type="spellStart"/>
            <w:r>
              <w:rPr>
                <w:sz w:val="24"/>
              </w:rPr>
              <w:t>企业下一步的运行思路</w:t>
            </w:r>
            <w:proofErr w:type="spellEnd"/>
          </w:p>
          <w:p w14:paraId="0C226639" w14:textId="77777777" w:rsidR="00534051" w:rsidRDefault="00000000">
            <w:pPr>
              <w:pStyle w:val="TableParagraph"/>
              <w:numPr>
                <w:ilvl w:val="0"/>
                <w:numId w:val="2"/>
              </w:numPr>
              <w:tabs>
                <w:tab w:val="left" w:pos="948"/>
              </w:tabs>
              <w:spacing w:line="304" w:lineRule="exact"/>
              <w:ind w:hanging="841"/>
              <w:rPr>
                <w:sz w:val="24"/>
                <w:lang w:eastAsia="zh-CN"/>
              </w:rPr>
            </w:pPr>
            <w:r>
              <w:rPr>
                <w:sz w:val="24"/>
                <w:lang w:eastAsia="zh-CN"/>
              </w:rPr>
              <w:t>备赛与竞赛过程的收获</w:t>
            </w:r>
          </w:p>
        </w:tc>
        <w:tc>
          <w:tcPr>
            <w:tcW w:w="899" w:type="dxa"/>
            <w:vAlign w:val="center"/>
          </w:tcPr>
          <w:p w14:paraId="203E0E04" w14:textId="77777777" w:rsidR="00534051" w:rsidRDefault="00000000" w:rsidP="00D35D02">
            <w:pPr>
              <w:pStyle w:val="TableParagraph"/>
              <w:jc w:val="center"/>
              <w:rPr>
                <w:sz w:val="24"/>
              </w:rPr>
            </w:pPr>
            <w:r>
              <w:rPr>
                <w:sz w:val="24"/>
              </w:rPr>
              <w:t>2</w:t>
            </w:r>
          </w:p>
        </w:tc>
      </w:tr>
      <w:tr w:rsidR="00534051" w14:paraId="5606B1E6" w14:textId="77777777">
        <w:trPr>
          <w:trHeight w:val="652"/>
          <w:jc w:val="center"/>
        </w:trPr>
        <w:tc>
          <w:tcPr>
            <w:tcW w:w="1297" w:type="dxa"/>
          </w:tcPr>
          <w:p w14:paraId="7BC67158" w14:textId="77777777" w:rsidR="00534051" w:rsidRDefault="00000000">
            <w:pPr>
              <w:pStyle w:val="TableParagraph"/>
              <w:spacing w:before="165"/>
              <w:ind w:left="148" w:right="139"/>
              <w:jc w:val="center"/>
              <w:rPr>
                <w:sz w:val="24"/>
              </w:rPr>
            </w:pPr>
            <w:proofErr w:type="spellStart"/>
            <w:r>
              <w:rPr>
                <w:sz w:val="24"/>
              </w:rPr>
              <w:t>合计</w:t>
            </w:r>
            <w:proofErr w:type="spellEnd"/>
          </w:p>
        </w:tc>
        <w:tc>
          <w:tcPr>
            <w:tcW w:w="7604" w:type="dxa"/>
            <w:gridSpan w:val="3"/>
          </w:tcPr>
          <w:p w14:paraId="06F73DB3" w14:textId="77777777" w:rsidR="00534051" w:rsidRDefault="00000000">
            <w:pPr>
              <w:pStyle w:val="TableParagraph"/>
              <w:spacing w:before="165"/>
              <w:ind w:left="3481" w:right="3472"/>
              <w:jc w:val="center"/>
              <w:rPr>
                <w:sz w:val="24"/>
              </w:rPr>
            </w:pPr>
            <w:r>
              <w:rPr>
                <w:sz w:val="24"/>
              </w:rPr>
              <w:t>10 分</w:t>
            </w:r>
          </w:p>
        </w:tc>
      </w:tr>
    </w:tbl>
    <w:p w14:paraId="4545D304" w14:textId="77777777" w:rsidR="00D35D02" w:rsidRPr="00D35D02" w:rsidRDefault="00D35D02" w:rsidP="00AD1302">
      <w:pPr>
        <w:pStyle w:val="a0"/>
        <w:ind w:left="0"/>
        <w:rPr>
          <w:lang w:val="zh-CN" w:bidi="zh-CN"/>
        </w:rPr>
      </w:pPr>
    </w:p>
    <w:p w14:paraId="01E58871" w14:textId="77777777" w:rsidR="00534051" w:rsidRDefault="00000000">
      <w:pPr>
        <w:spacing w:before="1"/>
        <w:ind w:left="886" w:right="890"/>
        <w:jc w:val="center"/>
        <w:rPr>
          <w:b/>
          <w:bCs/>
        </w:rPr>
      </w:pPr>
      <w:r>
        <w:rPr>
          <w:rFonts w:ascii="仿宋" w:eastAsia="仿宋" w:hAnsi="仿宋" w:hint="eastAsia"/>
          <w:b/>
          <w:bCs/>
          <w:sz w:val="24"/>
          <w:lang w:val="zh-CN" w:bidi="zh-CN"/>
        </w:rPr>
        <w:t>表</w:t>
      </w:r>
      <w:r>
        <w:rPr>
          <w:rFonts w:ascii="仿宋" w:eastAsia="仿宋" w:hAnsi="仿宋"/>
          <w:b/>
          <w:bCs/>
          <w:sz w:val="24"/>
          <w:lang w:val="zh-CN" w:bidi="zh-CN"/>
        </w:rPr>
        <w:t xml:space="preserve"> 6 </w:t>
      </w:r>
      <w:r>
        <w:rPr>
          <w:rFonts w:ascii="仿宋" w:eastAsia="仿宋" w:hAnsi="仿宋" w:hint="eastAsia"/>
          <w:b/>
          <w:bCs/>
          <w:sz w:val="24"/>
          <w:lang w:val="zh-CN" w:bidi="zh-CN"/>
        </w:rPr>
        <w:t>创新创业项目路演及</w:t>
      </w:r>
      <w:proofErr w:type="gramStart"/>
      <w:r>
        <w:rPr>
          <w:rFonts w:ascii="仿宋" w:eastAsia="仿宋" w:hAnsi="仿宋" w:hint="eastAsia"/>
          <w:b/>
          <w:bCs/>
          <w:sz w:val="24"/>
          <w:lang w:val="zh-CN" w:bidi="zh-CN"/>
        </w:rPr>
        <w:t>答辩汇报</w:t>
      </w:r>
      <w:proofErr w:type="gramEnd"/>
      <w:r>
        <w:rPr>
          <w:rFonts w:ascii="仿宋" w:eastAsia="仿宋" w:hAnsi="仿宋" w:hint="eastAsia"/>
          <w:b/>
          <w:bCs/>
          <w:sz w:val="24"/>
          <w:lang w:val="zh-CN" w:bidi="zh-CN"/>
        </w:rPr>
        <w:t>评分标准</w:t>
      </w:r>
    </w:p>
    <w:tbl>
      <w:tblPr>
        <w:tblStyle w:val="TableNormal"/>
        <w:tblW w:w="88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6"/>
        <w:gridCol w:w="889"/>
        <w:gridCol w:w="5774"/>
        <w:gridCol w:w="909"/>
      </w:tblGrid>
      <w:tr w:rsidR="00534051" w14:paraId="0ACDA62E" w14:textId="77777777">
        <w:trPr>
          <w:trHeight w:val="652"/>
          <w:jc w:val="center"/>
        </w:trPr>
        <w:tc>
          <w:tcPr>
            <w:tcW w:w="1266" w:type="dxa"/>
          </w:tcPr>
          <w:p w14:paraId="5DB000C9" w14:textId="77777777" w:rsidR="00534051" w:rsidRDefault="00000000">
            <w:pPr>
              <w:pStyle w:val="TableParagraph"/>
              <w:spacing w:before="74" w:line="201" w:lineRule="auto"/>
              <w:ind w:left="392" w:right="381"/>
              <w:rPr>
                <w:b/>
                <w:sz w:val="24"/>
              </w:rPr>
            </w:pPr>
            <w:proofErr w:type="spellStart"/>
            <w:r>
              <w:rPr>
                <w:b/>
                <w:sz w:val="24"/>
              </w:rPr>
              <w:t>评审要点</w:t>
            </w:r>
            <w:proofErr w:type="spellEnd"/>
          </w:p>
        </w:tc>
        <w:tc>
          <w:tcPr>
            <w:tcW w:w="6663" w:type="dxa"/>
            <w:gridSpan w:val="2"/>
          </w:tcPr>
          <w:p w14:paraId="441AFF88" w14:textId="77777777" w:rsidR="00534051" w:rsidRDefault="00000000">
            <w:pPr>
              <w:pStyle w:val="TableParagraph"/>
              <w:spacing w:before="165"/>
              <w:ind w:left="2830" w:right="2818"/>
              <w:jc w:val="center"/>
              <w:rPr>
                <w:b/>
                <w:sz w:val="24"/>
              </w:rPr>
            </w:pPr>
            <w:proofErr w:type="spellStart"/>
            <w:r>
              <w:rPr>
                <w:b/>
                <w:sz w:val="24"/>
              </w:rPr>
              <w:t>评审内容</w:t>
            </w:r>
            <w:proofErr w:type="spellEnd"/>
          </w:p>
        </w:tc>
        <w:tc>
          <w:tcPr>
            <w:tcW w:w="909" w:type="dxa"/>
          </w:tcPr>
          <w:p w14:paraId="5AC9CD16" w14:textId="77777777" w:rsidR="00534051" w:rsidRDefault="00000000">
            <w:pPr>
              <w:pStyle w:val="TableParagraph"/>
              <w:spacing w:before="165"/>
              <w:ind w:left="192" w:right="184"/>
              <w:jc w:val="center"/>
              <w:rPr>
                <w:b/>
                <w:sz w:val="24"/>
              </w:rPr>
            </w:pPr>
            <w:proofErr w:type="spellStart"/>
            <w:r>
              <w:rPr>
                <w:b/>
                <w:sz w:val="24"/>
              </w:rPr>
              <w:t>分值</w:t>
            </w:r>
            <w:proofErr w:type="spellEnd"/>
          </w:p>
        </w:tc>
      </w:tr>
      <w:tr w:rsidR="00534051" w14:paraId="07387F81" w14:textId="77777777">
        <w:trPr>
          <w:trHeight w:val="1673"/>
          <w:jc w:val="center"/>
        </w:trPr>
        <w:tc>
          <w:tcPr>
            <w:tcW w:w="1266" w:type="dxa"/>
            <w:vAlign w:val="center"/>
          </w:tcPr>
          <w:p w14:paraId="0E6CD661" w14:textId="77777777" w:rsidR="00534051" w:rsidRDefault="00000000">
            <w:pPr>
              <w:pStyle w:val="TableParagraph"/>
              <w:spacing w:line="201" w:lineRule="auto"/>
              <w:ind w:left="107" w:right="95"/>
              <w:jc w:val="center"/>
              <w:rPr>
                <w:sz w:val="24"/>
              </w:rPr>
            </w:pPr>
            <w:proofErr w:type="spellStart"/>
            <w:r>
              <w:rPr>
                <w:sz w:val="24"/>
              </w:rPr>
              <w:t>创新创业意识及精神</w:t>
            </w:r>
            <w:proofErr w:type="spellEnd"/>
          </w:p>
        </w:tc>
        <w:tc>
          <w:tcPr>
            <w:tcW w:w="6663" w:type="dxa"/>
            <w:gridSpan w:val="2"/>
          </w:tcPr>
          <w:p w14:paraId="00690C67" w14:textId="77777777" w:rsidR="00534051" w:rsidRDefault="00000000">
            <w:pPr>
              <w:pStyle w:val="TableParagraph"/>
              <w:numPr>
                <w:ilvl w:val="0"/>
                <w:numId w:val="3"/>
              </w:numPr>
              <w:tabs>
                <w:tab w:val="left" w:pos="948"/>
                <w:tab w:val="left" w:pos="949"/>
              </w:tabs>
              <w:spacing w:before="88" w:line="304" w:lineRule="exact"/>
              <w:ind w:hanging="841"/>
              <w:rPr>
                <w:sz w:val="24"/>
              </w:rPr>
            </w:pPr>
            <w:proofErr w:type="spellStart"/>
            <w:r>
              <w:rPr>
                <w:sz w:val="24"/>
              </w:rPr>
              <w:t>对创新的理解</w:t>
            </w:r>
            <w:proofErr w:type="spellEnd"/>
            <w:r>
              <w:rPr>
                <w:sz w:val="24"/>
              </w:rPr>
              <w:t>。</w:t>
            </w:r>
          </w:p>
          <w:p w14:paraId="590D71A1" w14:textId="77777777" w:rsidR="00534051" w:rsidRDefault="00000000">
            <w:pPr>
              <w:pStyle w:val="TableParagraph"/>
              <w:numPr>
                <w:ilvl w:val="0"/>
                <w:numId w:val="3"/>
              </w:numPr>
              <w:tabs>
                <w:tab w:val="left" w:pos="948"/>
                <w:tab w:val="left" w:pos="949"/>
              </w:tabs>
              <w:spacing w:line="300" w:lineRule="exact"/>
              <w:ind w:hanging="841"/>
              <w:rPr>
                <w:sz w:val="24"/>
                <w:lang w:eastAsia="zh-CN"/>
              </w:rPr>
            </w:pPr>
            <w:r>
              <w:rPr>
                <w:sz w:val="24"/>
                <w:lang w:eastAsia="zh-CN"/>
              </w:rPr>
              <w:t>对团队自身的优缺点的认识。</w:t>
            </w:r>
          </w:p>
          <w:p w14:paraId="73CD1FC1" w14:textId="77777777" w:rsidR="00534051" w:rsidRDefault="00000000">
            <w:pPr>
              <w:pStyle w:val="TableParagraph"/>
              <w:numPr>
                <w:ilvl w:val="0"/>
                <w:numId w:val="3"/>
              </w:numPr>
              <w:tabs>
                <w:tab w:val="left" w:pos="948"/>
                <w:tab w:val="left" w:pos="949"/>
              </w:tabs>
              <w:spacing w:line="300" w:lineRule="exact"/>
              <w:ind w:hanging="841"/>
              <w:rPr>
                <w:sz w:val="24"/>
                <w:lang w:eastAsia="zh-CN"/>
              </w:rPr>
            </w:pPr>
            <w:r>
              <w:rPr>
                <w:sz w:val="24"/>
                <w:lang w:eastAsia="zh-CN"/>
              </w:rPr>
              <w:t>对市场风险、机遇的认知与把控。</w:t>
            </w:r>
          </w:p>
          <w:p w14:paraId="1F48176A" w14:textId="77777777" w:rsidR="00534051" w:rsidRDefault="00000000">
            <w:pPr>
              <w:pStyle w:val="TableParagraph"/>
              <w:numPr>
                <w:ilvl w:val="0"/>
                <w:numId w:val="3"/>
              </w:numPr>
              <w:tabs>
                <w:tab w:val="left" w:pos="948"/>
                <w:tab w:val="left" w:pos="949"/>
              </w:tabs>
              <w:spacing w:line="300" w:lineRule="exact"/>
              <w:ind w:hanging="841"/>
              <w:rPr>
                <w:sz w:val="24"/>
                <w:lang w:eastAsia="zh-CN"/>
              </w:rPr>
            </w:pPr>
            <w:r>
              <w:rPr>
                <w:sz w:val="24"/>
                <w:lang w:eastAsia="zh-CN"/>
              </w:rPr>
              <w:t>对创业成败的理解与应对方法。</w:t>
            </w:r>
          </w:p>
          <w:p w14:paraId="2BB7115B" w14:textId="77777777" w:rsidR="00534051" w:rsidRDefault="00000000">
            <w:pPr>
              <w:pStyle w:val="TableParagraph"/>
              <w:numPr>
                <w:ilvl w:val="0"/>
                <w:numId w:val="3"/>
              </w:numPr>
              <w:tabs>
                <w:tab w:val="left" w:pos="948"/>
                <w:tab w:val="left" w:pos="949"/>
              </w:tabs>
              <w:spacing w:line="304" w:lineRule="exact"/>
              <w:ind w:hanging="841"/>
              <w:rPr>
                <w:sz w:val="24"/>
                <w:lang w:eastAsia="zh-CN"/>
              </w:rPr>
            </w:pPr>
            <w:r>
              <w:rPr>
                <w:sz w:val="24"/>
                <w:lang w:eastAsia="zh-CN"/>
              </w:rPr>
              <w:t>对企业家精神、企业文化的理解。</w:t>
            </w:r>
          </w:p>
        </w:tc>
        <w:tc>
          <w:tcPr>
            <w:tcW w:w="909" w:type="dxa"/>
            <w:vAlign w:val="center"/>
          </w:tcPr>
          <w:p w14:paraId="29218D5A" w14:textId="77777777" w:rsidR="00534051" w:rsidRDefault="00000000">
            <w:pPr>
              <w:pStyle w:val="TableParagraph"/>
              <w:spacing w:before="1"/>
              <w:ind w:left="8"/>
              <w:jc w:val="center"/>
              <w:rPr>
                <w:sz w:val="24"/>
              </w:rPr>
            </w:pPr>
            <w:r>
              <w:rPr>
                <w:sz w:val="24"/>
              </w:rPr>
              <w:t>2</w:t>
            </w:r>
          </w:p>
        </w:tc>
      </w:tr>
      <w:tr w:rsidR="00534051" w14:paraId="51B188D9" w14:textId="77777777">
        <w:trPr>
          <w:trHeight w:val="2251"/>
          <w:jc w:val="center"/>
        </w:trPr>
        <w:tc>
          <w:tcPr>
            <w:tcW w:w="1266" w:type="dxa"/>
            <w:vAlign w:val="center"/>
          </w:tcPr>
          <w:p w14:paraId="1D80281F" w14:textId="77777777" w:rsidR="00534051" w:rsidRDefault="00000000">
            <w:pPr>
              <w:pStyle w:val="TableParagraph"/>
              <w:spacing w:line="201" w:lineRule="auto"/>
              <w:ind w:left="107" w:right="97"/>
              <w:jc w:val="center"/>
              <w:rPr>
                <w:sz w:val="24"/>
              </w:rPr>
            </w:pPr>
            <w:proofErr w:type="spellStart"/>
            <w:r>
              <w:rPr>
                <w:sz w:val="24"/>
              </w:rPr>
              <w:t>创新创业行动力</w:t>
            </w:r>
            <w:proofErr w:type="spellEnd"/>
          </w:p>
        </w:tc>
        <w:tc>
          <w:tcPr>
            <w:tcW w:w="6663" w:type="dxa"/>
            <w:gridSpan w:val="2"/>
          </w:tcPr>
          <w:p w14:paraId="588FDFD6" w14:textId="77777777" w:rsidR="00534051" w:rsidRDefault="00000000">
            <w:pPr>
              <w:pStyle w:val="TableParagraph"/>
              <w:numPr>
                <w:ilvl w:val="0"/>
                <w:numId w:val="4"/>
              </w:numPr>
              <w:tabs>
                <w:tab w:val="left" w:pos="948"/>
                <w:tab w:val="left" w:pos="949"/>
              </w:tabs>
              <w:spacing w:before="76" w:line="304" w:lineRule="exact"/>
              <w:ind w:hanging="841"/>
              <w:rPr>
                <w:sz w:val="24"/>
                <w:lang w:eastAsia="zh-CN"/>
              </w:rPr>
            </w:pPr>
            <w:r>
              <w:rPr>
                <w:sz w:val="24"/>
                <w:lang w:eastAsia="zh-CN"/>
              </w:rPr>
              <w:t>项目中，如何发现问题和寻找解决问题方案的。</w:t>
            </w:r>
          </w:p>
          <w:p w14:paraId="228B05E3" w14:textId="77777777" w:rsidR="00534051" w:rsidRDefault="00000000">
            <w:pPr>
              <w:pStyle w:val="TableParagraph"/>
              <w:numPr>
                <w:ilvl w:val="0"/>
                <w:numId w:val="4"/>
              </w:numPr>
              <w:tabs>
                <w:tab w:val="left" w:pos="948"/>
                <w:tab w:val="left" w:pos="949"/>
              </w:tabs>
              <w:spacing w:line="300" w:lineRule="exact"/>
              <w:ind w:hanging="841"/>
              <w:rPr>
                <w:sz w:val="24"/>
                <w:lang w:eastAsia="zh-CN"/>
              </w:rPr>
            </w:pPr>
            <w:r>
              <w:rPr>
                <w:sz w:val="24"/>
                <w:lang w:eastAsia="zh-CN"/>
              </w:rPr>
              <w:t>项目中，解决方案的创新性、可行性。</w:t>
            </w:r>
          </w:p>
          <w:p w14:paraId="4A6D9395" w14:textId="77777777" w:rsidR="00534051" w:rsidRDefault="00000000">
            <w:pPr>
              <w:pStyle w:val="TableParagraph"/>
              <w:numPr>
                <w:ilvl w:val="0"/>
                <w:numId w:val="4"/>
              </w:numPr>
              <w:tabs>
                <w:tab w:val="left" w:pos="948"/>
                <w:tab w:val="left" w:pos="949"/>
              </w:tabs>
              <w:spacing w:line="300" w:lineRule="exact"/>
              <w:ind w:hanging="841"/>
              <w:rPr>
                <w:sz w:val="24"/>
                <w:lang w:eastAsia="zh-CN"/>
              </w:rPr>
            </w:pPr>
            <w:r>
              <w:rPr>
                <w:sz w:val="24"/>
                <w:lang w:eastAsia="zh-CN"/>
              </w:rPr>
              <w:t>项目中，如何运用相关理论知识来支持、辅助决策。</w:t>
            </w:r>
          </w:p>
          <w:p w14:paraId="68C384DB" w14:textId="77777777" w:rsidR="00534051" w:rsidRDefault="00000000">
            <w:pPr>
              <w:pStyle w:val="TableParagraph"/>
              <w:numPr>
                <w:ilvl w:val="0"/>
                <w:numId w:val="4"/>
              </w:numPr>
              <w:tabs>
                <w:tab w:val="left" w:pos="948"/>
                <w:tab w:val="left" w:pos="949"/>
              </w:tabs>
              <w:spacing w:before="1" w:line="235" w:lineRule="auto"/>
              <w:ind w:left="989" w:right="182" w:hanging="881"/>
              <w:rPr>
                <w:sz w:val="24"/>
                <w:lang w:eastAsia="zh-CN"/>
              </w:rPr>
            </w:pPr>
            <w:r>
              <w:rPr>
                <w:spacing w:val="-1"/>
                <w:sz w:val="24"/>
                <w:lang w:eastAsia="zh-CN"/>
              </w:rPr>
              <w:t>项目中，如何灵活变通，从不同的角度提供多种解决</w:t>
            </w:r>
            <w:r>
              <w:rPr>
                <w:sz w:val="24"/>
                <w:lang w:eastAsia="zh-CN"/>
              </w:rPr>
              <w:t>方案。</w:t>
            </w:r>
          </w:p>
          <w:p w14:paraId="2FCCBB92" w14:textId="77777777" w:rsidR="00534051" w:rsidRDefault="00000000">
            <w:pPr>
              <w:pStyle w:val="TableParagraph"/>
              <w:numPr>
                <w:ilvl w:val="0"/>
                <w:numId w:val="4"/>
              </w:numPr>
              <w:tabs>
                <w:tab w:val="left" w:pos="949"/>
              </w:tabs>
              <w:spacing w:line="235" w:lineRule="auto"/>
              <w:ind w:left="989" w:right="182" w:hanging="881"/>
              <w:rPr>
                <w:sz w:val="24"/>
                <w:lang w:eastAsia="zh-CN"/>
              </w:rPr>
            </w:pPr>
            <w:r>
              <w:rPr>
                <w:spacing w:val="-1"/>
                <w:sz w:val="24"/>
                <w:lang w:eastAsia="zh-CN"/>
              </w:rPr>
              <w:t>通过项目，评估团队的学习能力，并对已经认识到的</w:t>
            </w:r>
            <w:r>
              <w:rPr>
                <w:sz w:val="24"/>
                <w:lang w:eastAsia="zh-CN"/>
              </w:rPr>
              <w:t>短板(能力、品质和行为上的差距)做出回应。</w:t>
            </w:r>
          </w:p>
        </w:tc>
        <w:tc>
          <w:tcPr>
            <w:tcW w:w="909" w:type="dxa"/>
            <w:vAlign w:val="center"/>
          </w:tcPr>
          <w:p w14:paraId="5C44AD19" w14:textId="77777777" w:rsidR="00534051" w:rsidRDefault="00000000">
            <w:pPr>
              <w:pStyle w:val="TableParagraph"/>
              <w:ind w:left="8"/>
              <w:jc w:val="center"/>
              <w:rPr>
                <w:sz w:val="24"/>
              </w:rPr>
            </w:pPr>
            <w:r>
              <w:rPr>
                <w:sz w:val="24"/>
              </w:rPr>
              <w:t>3</w:t>
            </w:r>
          </w:p>
        </w:tc>
      </w:tr>
      <w:tr w:rsidR="00534051" w14:paraId="4598BE65" w14:textId="77777777">
        <w:trPr>
          <w:trHeight w:val="4060"/>
          <w:jc w:val="center"/>
        </w:trPr>
        <w:tc>
          <w:tcPr>
            <w:tcW w:w="1266" w:type="dxa"/>
            <w:vAlign w:val="center"/>
          </w:tcPr>
          <w:p w14:paraId="22DBD4D6" w14:textId="77777777" w:rsidR="00534051" w:rsidRDefault="00000000">
            <w:pPr>
              <w:pStyle w:val="TableParagraph"/>
              <w:spacing w:line="204" w:lineRule="auto"/>
              <w:ind w:left="107" w:right="97"/>
              <w:jc w:val="center"/>
              <w:rPr>
                <w:sz w:val="24"/>
              </w:rPr>
            </w:pPr>
            <w:proofErr w:type="spellStart"/>
            <w:r>
              <w:rPr>
                <w:sz w:val="24"/>
              </w:rPr>
              <w:t>创新创业技能</w:t>
            </w:r>
            <w:proofErr w:type="spellEnd"/>
          </w:p>
        </w:tc>
        <w:tc>
          <w:tcPr>
            <w:tcW w:w="6663" w:type="dxa"/>
            <w:gridSpan w:val="2"/>
          </w:tcPr>
          <w:p w14:paraId="6680CDB6" w14:textId="77777777" w:rsidR="00534051" w:rsidRDefault="00000000">
            <w:pPr>
              <w:pStyle w:val="TableParagraph"/>
              <w:numPr>
                <w:ilvl w:val="0"/>
                <w:numId w:val="5"/>
              </w:numPr>
              <w:tabs>
                <w:tab w:val="left" w:pos="949"/>
              </w:tabs>
              <w:spacing w:before="81" w:line="304" w:lineRule="exact"/>
              <w:ind w:hanging="841"/>
              <w:rPr>
                <w:sz w:val="24"/>
                <w:lang w:eastAsia="zh-CN"/>
              </w:rPr>
            </w:pPr>
            <w:r>
              <w:rPr>
                <w:sz w:val="24"/>
                <w:lang w:eastAsia="zh-CN"/>
              </w:rPr>
              <w:t>团队成员有条理、有激情的路</w:t>
            </w:r>
            <w:proofErr w:type="gramStart"/>
            <w:r>
              <w:rPr>
                <w:sz w:val="24"/>
                <w:lang w:eastAsia="zh-CN"/>
              </w:rPr>
              <w:t>演展示</w:t>
            </w:r>
            <w:proofErr w:type="gramEnd"/>
            <w:r>
              <w:rPr>
                <w:sz w:val="24"/>
                <w:lang w:eastAsia="zh-CN"/>
              </w:rPr>
              <w:t>创新创业项目。</w:t>
            </w:r>
          </w:p>
          <w:p w14:paraId="7660B341"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团队的领导力和管理能力。</w:t>
            </w:r>
          </w:p>
          <w:p w14:paraId="76C9B348"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团队合作过程中如有不同意见，有妥善地解决方法。</w:t>
            </w:r>
          </w:p>
          <w:p w14:paraId="32EFB5F0"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团队在项目运营中，如何科学决策。</w:t>
            </w:r>
          </w:p>
          <w:p w14:paraId="31237781" w14:textId="77777777" w:rsidR="00534051" w:rsidRDefault="00000000">
            <w:pPr>
              <w:pStyle w:val="TableParagraph"/>
              <w:numPr>
                <w:ilvl w:val="0"/>
                <w:numId w:val="5"/>
              </w:numPr>
              <w:tabs>
                <w:tab w:val="left" w:pos="949"/>
              </w:tabs>
              <w:spacing w:line="300" w:lineRule="exact"/>
              <w:ind w:hanging="841"/>
              <w:rPr>
                <w:sz w:val="24"/>
              </w:rPr>
            </w:pPr>
            <w:proofErr w:type="spellStart"/>
            <w:r>
              <w:rPr>
                <w:sz w:val="24"/>
              </w:rPr>
              <w:t>团队成员分工合理</w:t>
            </w:r>
            <w:proofErr w:type="spellEnd"/>
            <w:r>
              <w:rPr>
                <w:sz w:val="24"/>
              </w:rPr>
              <w:t>。</w:t>
            </w:r>
          </w:p>
          <w:p w14:paraId="38AC55FF"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团队成员有厚实的理论基础。</w:t>
            </w:r>
          </w:p>
          <w:p w14:paraId="466BF213"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团队成员有流利的语言表达能力。</w:t>
            </w:r>
          </w:p>
          <w:p w14:paraId="3632A5F5" w14:textId="77777777" w:rsidR="00534051" w:rsidRDefault="00000000">
            <w:pPr>
              <w:pStyle w:val="TableParagraph"/>
              <w:numPr>
                <w:ilvl w:val="0"/>
                <w:numId w:val="5"/>
              </w:numPr>
              <w:tabs>
                <w:tab w:val="left" w:pos="949"/>
              </w:tabs>
              <w:spacing w:before="1" w:line="235" w:lineRule="auto"/>
              <w:ind w:left="528" w:right="422" w:hanging="420"/>
              <w:rPr>
                <w:sz w:val="24"/>
                <w:lang w:eastAsia="zh-CN"/>
              </w:rPr>
            </w:pPr>
            <w:r>
              <w:rPr>
                <w:spacing w:val="-1"/>
                <w:sz w:val="24"/>
                <w:lang w:eastAsia="zh-CN"/>
              </w:rPr>
              <w:t>团队在遇到困难时，能准确分析原因，找到解决问</w:t>
            </w:r>
            <w:r>
              <w:rPr>
                <w:sz w:val="24"/>
                <w:lang w:eastAsia="zh-CN"/>
              </w:rPr>
              <w:t>题的方法。</w:t>
            </w:r>
          </w:p>
          <w:p w14:paraId="501586CA" w14:textId="77777777" w:rsidR="00534051" w:rsidRDefault="00000000">
            <w:pPr>
              <w:pStyle w:val="TableParagraph"/>
              <w:numPr>
                <w:ilvl w:val="0"/>
                <w:numId w:val="5"/>
              </w:numPr>
              <w:tabs>
                <w:tab w:val="left" w:pos="949"/>
              </w:tabs>
              <w:spacing w:line="296" w:lineRule="exact"/>
              <w:ind w:hanging="841"/>
              <w:rPr>
                <w:sz w:val="24"/>
                <w:lang w:eastAsia="zh-CN"/>
              </w:rPr>
            </w:pPr>
            <w:r>
              <w:rPr>
                <w:sz w:val="24"/>
                <w:lang w:eastAsia="zh-CN"/>
              </w:rPr>
              <w:t>团队中如何对待变革与创新。</w:t>
            </w:r>
          </w:p>
          <w:p w14:paraId="64E0C49A" w14:textId="77777777" w:rsidR="00534051" w:rsidRDefault="00000000">
            <w:pPr>
              <w:pStyle w:val="TableParagraph"/>
              <w:numPr>
                <w:ilvl w:val="0"/>
                <w:numId w:val="5"/>
              </w:numPr>
              <w:tabs>
                <w:tab w:val="left" w:pos="949"/>
              </w:tabs>
              <w:spacing w:before="1" w:line="235" w:lineRule="auto"/>
              <w:ind w:left="528" w:right="182" w:hanging="420"/>
              <w:rPr>
                <w:sz w:val="24"/>
                <w:lang w:eastAsia="zh-CN"/>
              </w:rPr>
            </w:pPr>
            <w:r>
              <w:rPr>
                <w:spacing w:val="-1"/>
                <w:sz w:val="24"/>
                <w:lang w:eastAsia="zh-CN"/>
              </w:rPr>
              <w:t>团队在比赛及备赛过程的收获，对个人和团队发展的</w:t>
            </w:r>
            <w:r>
              <w:rPr>
                <w:sz w:val="24"/>
                <w:lang w:eastAsia="zh-CN"/>
              </w:rPr>
              <w:t>影响。</w:t>
            </w:r>
          </w:p>
          <w:p w14:paraId="1DE34441" w14:textId="77777777" w:rsidR="00534051" w:rsidRDefault="00000000">
            <w:pPr>
              <w:pStyle w:val="TableParagraph"/>
              <w:numPr>
                <w:ilvl w:val="0"/>
                <w:numId w:val="5"/>
              </w:numPr>
              <w:tabs>
                <w:tab w:val="left" w:pos="949"/>
              </w:tabs>
              <w:spacing w:line="300" w:lineRule="exact"/>
              <w:ind w:hanging="841"/>
              <w:rPr>
                <w:sz w:val="24"/>
                <w:lang w:eastAsia="zh-CN"/>
              </w:rPr>
            </w:pPr>
            <w:r>
              <w:rPr>
                <w:sz w:val="24"/>
                <w:lang w:eastAsia="zh-CN"/>
              </w:rPr>
              <w:t>团队汇报的时间合理。</w:t>
            </w:r>
          </w:p>
        </w:tc>
        <w:tc>
          <w:tcPr>
            <w:tcW w:w="909" w:type="dxa"/>
            <w:vAlign w:val="center"/>
          </w:tcPr>
          <w:p w14:paraId="32BE3234" w14:textId="77777777" w:rsidR="00534051" w:rsidRDefault="00000000">
            <w:pPr>
              <w:pStyle w:val="TableParagraph"/>
              <w:spacing w:before="1"/>
              <w:ind w:left="8"/>
              <w:jc w:val="center"/>
              <w:rPr>
                <w:sz w:val="24"/>
              </w:rPr>
            </w:pPr>
            <w:r>
              <w:rPr>
                <w:sz w:val="24"/>
              </w:rPr>
              <w:t>5</w:t>
            </w:r>
          </w:p>
        </w:tc>
      </w:tr>
      <w:tr w:rsidR="00AD1302" w14:paraId="5AA9B298" w14:textId="77777777" w:rsidTr="00AD13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1"/>
          <w:jc w:val="center"/>
        </w:trPr>
        <w:tc>
          <w:tcPr>
            <w:tcW w:w="1266" w:type="dxa"/>
            <w:vMerge w:val="restart"/>
            <w:tcBorders>
              <w:top w:val="single" w:sz="4" w:space="0" w:color="000000"/>
              <w:left w:val="single" w:sz="4" w:space="0" w:color="000000"/>
              <w:right w:val="single" w:sz="4" w:space="0" w:color="000000"/>
            </w:tcBorders>
            <w:vAlign w:val="center"/>
          </w:tcPr>
          <w:p w14:paraId="0FCD09CD" w14:textId="192370DB" w:rsidR="00AD1302" w:rsidRDefault="00AD1302" w:rsidP="00AD1302">
            <w:pPr>
              <w:pStyle w:val="TableParagraph"/>
              <w:spacing w:before="42" w:line="201" w:lineRule="auto"/>
              <w:ind w:left="272" w:right="261" w:firstLine="120"/>
              <w:jc w:val="center"/>
              <w:rPr>
                <w:rFonts w:ascii="Times New Roman"/>
                <w:sz w:val="24"/>
              </w:rPr>
            </w:pPr>
            <w:proofErr w:type="spellStart"/>
            <w:r>
              <w:rPr>
                <w:sz w:val="24"/>
              </w:rPr>
              <w:t>项目商业性</w:t>
            </w:r>
            <w:proofErr w:type="spellEnd"/>
          </w:p>
        </w:tc>
        <w:tc>
          <w:tcPr>
            <w:tcW w:w="889" w:type="dxa"/>
            <w:tcBorders>
              <w:top w:val="single" w:sz="4" w:space="0" w:color="000000"/>
              <w:left w:val="single" w:sz="4" w:space="0" w:color="000000"/>
            </w:tcBorders>
          </w:tcPr>
          <w:p w14:paraId="47FDC089" w14:textId="77777777" w:rsidR="00AD1302" w:rsidRDefault="00AD1302">
            <w:pPr>
              <w:pStyle w:val="TableParagraph"/>
              <w:spacing w:before="68" w:line="284" w:lineRule="exact"/>
              <w:ind w:left="88" w:right="35"/>
              <w:jc w:val="center"/>
              <w:rPr>
                <w:sz w:val="24"/>
              </w:rPr>
            </w:pPr>
            <w:r>
              <w:rPr>
                <w:sz w:val="24"/>
              </w:rPr>
              <w:t>（22）</w:t>
            </w:r>
          </w:p>
        </w:tc>
        <w:tc>
          <w:tcPr>
            <w:tcW w:w="5774" w:type="dxa"/>
            <w:tcBorders>
              <w:top w:val="single" w:sz="4" w:space="0" w:color="000000"/>
              <w:right w:val="single" w:sz="4" w:space="0" w:color="000000"/>
            </w:tcBorders>
          </w:tcPr>
          <w:p w14:paraId="6CD0110C" w14:textId="77777777" w:rsidR="00AD1302" w:rsidRDefault="00AD1302">
            <w:pPr>
              <w:pStyle w:val="TableParagraph"/>
              <w:spacing w:before="68" w:line="284" w:lineRule="exact"/>
              <w:ind w:left="64"/>
              <w:rPr>
                <w:sz w:val="24"/>
                <w:lang w:eastAsia="zh-CN"/>
              </w:rPr>
            </w:pPr>
            <w:r>
              <w:rPr>
                <w:sz w:val="24"/>
                <w:lang w:eastAsia="zh-CN"/>
              </w:rPr>
              <w:t>行业调查研究，项目市场、技术等调查资料</w:t>
            </w:r>
            <w:r>
              <w:rPr>
                <w:rFonts w:hint="eastAsia"/>
                <w:sz w:val="24"/>
                <w:lang w:eastAsia="zh-CN"/>
              </w:rPr>
              <w:t>。</w:t>
            </w:r>
          </w:p>
        </w:tc>
        <w:tc>
          <w:tcPr>
            <w:tcW w:w="909" w:type="dxa"/>
            <w:vMerge w:val="restart"/>
            <w:tcBorders>
              <w:top w:val="single" w:sz="4" w:space="0" w:color="000000"/>
              <w:left w:val="single" w:sz="4" w:space="0" w:color="000000"/>
              <w:right w:val="single" w:sz="4" w:space="0" w:color="000000"/>
            </w:tcBorders>
            <w:vAlign w:val="center"/>
          </w:tcPr>
          <w:p w14:paraId="052AEBEE" w14:textId="1491EFEB" w:rsidR="00AD1302" w:rsidRDefault="00AD1302" w:rsidP="00AD1302">
            <w:pPr>
              <w:pStyle w:val="TableParagraph"/>
              <w:spacing w:before="133"/>
              <w:ind w:left="8"/>
              <w:jc w:val="center"/>
              <w:rPr>
                <w:rFonts w:ascii="Times New Roman"/>
                <w:sz w:val="24"/>
              </w:rPr>
            </w:pPr>
            <w:r>
              <w:rPr>
                <w:sz w:val="24"/>
              </w:rPr>
              <w:t>5</w:t>
            </w:r>
          </w:p>
        </w:tc>
      </w:tr>
      <w:tr w:rsidR="00AD1302" w14:paraId="47400E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vMerge/>
            <w:tcBorders>
              <w:left w:val="single" w:sz="4" w:space="0" w:color="000000"/>
              <w:right w:val="single" w:sz="4" w:space="0" w:color="000000"/>
            </w:tcBorders>
          </w:tcPr>
          <w:p w14:paraId="3B3566B5" w14:textId="180529DB" w:rsidR="00AD1302" w:rsidRDefault="00AD1302" w:rsidP="002E6BA6">
            <w:pPr>
              <w:pStyle w:val="TableParagraph"/>
              <w:spacing w:before="42" w:line="201" w:lineRule="auto"/>
              <w:ind w:left="272" w:right="261" w:firstLine="120"/>
              <w:rPr>
                <w:rFonts w:ascii="Times New Roman"/>
              </w:rPr>
            </w:pPr>
          </w:p>
        </w:tc>
        <w:tc>
          <w:tcPr>
            <w:tcW w:w="889" w:type="dxa"/>
            <w:tcBorders>
              <w:left w:val="single" w:sz="4" w:space="0" w:color="000000"/>
            </w:tcBorders>
          </w:tcPr>
          <w:p w14:paraId="0AB20067" w14:textId="77777777" w:rsidR="00AD1302" w:rsidRDefault="00AD1302">
            <w:pPr>
              <w:pStyle w:val="TableParagraph"/>
              <w:spacing w:line="280" w:lineRule="exact"/>
              <w:ind w:left="88" w:right="35"/>
              <w:jc w:val="center"/>
              <w:rPr>
                <w:sz w:val="24"/>
              </w:rPr>
            </w:pPr>
            <w:r>
              <w:rPr>
                <w:sz w:val="24"/>
              </w:rPr>
              <w:t>（23）</w:t>
            </w:r>
          </w:p>
        </w:tc>
        <w:tc>
          <w:tcPr>
            <w:tcW w:w="5774" w:type="dxa"/>
            <w:tcBorders>
              <w:right w:val="single" w:sz="4" w:space="0" w:color="000000"/>
            </w:tcBorders>
          </w:tcPr>
          <w:p w14:paraId="69C6304E" w14:textId="77777777" w:rsidR="00AD1302" w:rsidRDefault="00AD1302">
            <w:pPr>
              <w:pStyle w:val="TableParagraph"/>
              <w:spacing w:line="280" w:lineRule="exact"/>
              <w:rPr>
                <w:sz w:val="24"/>
                <w:lang w:eastAsia="zh-CN"/>
              </w:rPr>
            </w:pPr>
            <w:r>
              <w:rPr>
                <w:sz w:val="24"/>
                <w:lang w:eastAsia="zh-CN"/>
              </w:rPr>
              <w:t>商业机会识别与利用、竞争与合作</w:t>
            </w:r>
            <w:r>
              <w:rPr>
                <w:rFonts w:hint="eastAsia"/>
                <w:sz w:val="24"/>
                <w:lang w:eastAsia="zh-CN"/>
              </w:rPr>
              <w:t>。</w:t>
            </w:r>
          </w:p>
        </w:tc>
        <w:tc>
          <w:tcPr>
            <w:tcW w:w="909" w:type="dxa"/>
            <w:vMerge/>
            <w:tcBorders>
              <w:left w:val="single" w:sz="4" w:space="0" w:color="000000"/>
              <w:right w:val="single" w:sz="4" w:space="0" w:color="000000"/>
            </w:tcBorders>
          </w:tcPr>
          <w:p w14:paraId="733805B6" w14:textId="64470B86" w:rsidR="00AD1302" w:rsidRDefault="00AD1302" w:rsidP="00CD516D">
            <w:pPr>
              <w:pStyle w:val="TableParagraph"/>
              <w:spacing w:before="133"/>
              <w:ind w:left="8"/>
              <w:jc w:val="center"/>
              <w:rPr>
                <w:rFonts w:ascii="Times New Roman"/>
                <w:lang w:eastAsia="zh-CN"/>
              </w:rPr>
            </w:pPr>
          </w:p>
        </w:tc>
      </w:tr>
      <w:tr w:rsidR="00AD1302" w14:paraId="23F8723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vMerge/>
            <w:tcBorders>
              <w:left w:val="single" w:sz="4" w:space="0" w:color="000000"/>
              <w:right w:val="single" w:sz="4" w:space="0" w:color="000000"/>
            </w:tcBorders>
          </w:tcPr>
          <w:p w14:paraId="7F69E65D" w14:textId="6E08224C" w:rsidR="00AD1302" w:rsidRDefault="00AD1302" w:rsidP="002E6BA6">
            <w:pPr>
              <w:pStyle w:val="TableParagraph"/>
              <w:spacing w:before="42" w:line="201" w:lineRule="auto"/>
              <w:ind w:left="272" w:right="261" w:firstLine="120"/>
              <w:rPr>
                <w:rFonts w:ascii="Times New Roman"/>
                <w:lang w:eastAsia="zh-CN"/>
              </w:rPr>
            </w:pPr>
          </w:p>
        </w:tc>
        <w:tc>
          <w:tcPr>
            <w:tcW w:w="889" w:type="dxa"/>
            <w:tcBorders>
              <w:left w:val="single" w:sz="4" w:space="0" w:color="000000"/>
            </w:tcBorders>
          </w:tcPr>
          <w:p w14:paraId="1CB785B5" w14:textId="77777777" w:rsidR="00AD1302" w:rsidRDefault="00AD1302">
            <w:pPr>
              <w:pStyle w:val="TableParagraph"/>
              <w:spacing w:line="280" w:lineRule="exact"/>
              <w:ind w:left="88" w:right="35"/>
              <w:jc w:val="center"/>
              <w:rPr>
                <w:sz w:val="24"/>
              </w:rPr>
            </w:pPr>
            <w:r>
              <w:rPr>
                <w:sz w:val="24"/>
              </w:rPr>
              <w:t>（24）</w:t>
            </w:r>
          </w:p>
        </w:tc>
        <w:tc>
          <w:tcPr>
            <w:tcW w:w="5774" w:type="dxa"/>
            <w:tcBorders>
              <w:right w:val="single" w:sz="4" w:space="0" w:color="000000"/>
            </w:tcBorders>
          </w:tcPr>
          <w:p w14:paraId="47913769" w14:textId="77777777" w:rsidR="00AD1302" w:rsidRDefault="00AD1302">
            <w:pPr>
              <w:pStyle w:val="TableParagraph"/>
              <w:spacing w:line="280" w:lineRule="exact"/>
              <w:ind w:left="64"/>
              <w:rPr>
                <w:sz w:val="24"/>
                <w:lang w:eastAsia="zh-CN"/>
              </w:rPr>
            </w:pPr>
            <w:r>
              <w:rPr>
                <w:sz w:val="24"/>
                <w:lang w:eastAsia="zh-CN"/>
              </w:rPr>
              <w:t>技术基础、产品或服务设计</w:t>
            </w:r>
            <w:r>
              <w:rPr>
                <w:rFonts w:hint="eastAsia"/>
                <w:sz w:val="24"/>
                <w:lang w:eastAsia="zh-CN"/>
              </w:rPr>
              <w:t>。</w:t>
            </w:r>
          </w:p>
        </w:tc>
        <w:tc>
          <w:tcPr>
            <w:tcW w:w="909" w:type="dxa"/>
            <w:vMerge/>
            <w:tcBorders>
              <w:left w:val="single" w:sz="4" w:space="0" w:color="000000"/>
              <w:right w:val="single" w:sz="4" w:space="0" w:color="000000"/>
            </w:tcBorders>
          </w:tcPr>
          <w:p w14:paraId="29079C00" w14:textId="519BCF4C" w:rsidR="00AD1302" w:rsidRDefault="00AD1302" w:rsidP="00CD516D">
            <w:pPr>
              <w:pStyle w:val="TableParagraph"/>
              <w:spacing w:before="133"/>
              <w:ind w:left="8"/>
              <w:jc w:val="center"/>
              <w:rPr>
                <w:rFonts w:ascii="Times New Roman"/>
                <w:lang w:eastAsia="zh-CN"/>
              </w:rPr>
            </w:pPr>
          </w:p>
        </w:tc>
      </w:tr>
      <w:tr w:rsidR="00AD1302" w14:paraId="07159E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jc w:val="center"/>
        </w:trPr>
        <w:tc>
          <w:tcPr>
            <w:tcW w:w="1266" w:type="dxa"/>
            <w:vMerge/>
            <w:tcBorders>
              <w:left w:val="single" w:sz="4" w:space="0" w:color="000000"/>
              <w:right w:val="single" w:sz="4" w:space="0" w:color="000000"/>
            </w:tcBorders>
          </w:tcPr>
          <w:p w14:paraId="0D423CAA" w14:textId="13415934" w:rsidR="00AD1302" w:rsidRDefault="00AD1302">
            <w:pPr>
              <w:pStyle w:val="TableParagraph"/>
              <w:spacing w:before="42" w:line="201" w:lineRule="auto"/>
              <w:ind w:left="272" w:right="261" w:firstLine="120"/>
              <w:rPr>
                <w:sz w:val="24"/>
                <w:lang w:eastAsia="zh-CN"/>
              </w:rPr>
            </w:pPr>
          </w:p>
        </w:tc>
        <w:tc>
          <w:tcPr>
            <w:tcW w:w="889" w:type="dxa"/>
            <w:tcBorders>
              <w:left w:val="single" w:sz="4" w:space="0" w:color="000000"/>
            </w:tcBorders>
          </w:tcPr>
          <w:p w14:paraId="411DFE54" w14:textId="77777777" w:rsidR="00AD1302" w:rsidRDefault="00AD1302">
            <w:pPr>
              <w:pStyle w:val="TableParagraph"/>
              <w:spacing w:line="300" w:lineRule="exact"/>
              <w:ind w:left="108"/>
              <w:rPr>
                <w:sz w:val="24"/>
              </w:rPr>
            </w:pPr>
            <w:r>
              <w:rPr>
                <w:sz w:val="24"/>
              </w:rPr>
              <w:t>（25）</w:t>
            </w:r>
          </w:p>
          <w:p w14:paraId="36B2BBAD" w14:textId="77777777" w:rsidR="00AD1302" w:rsidRDefault="00AD1302">
            <w:pPr>
              <w:pStyle w:val="TableParagraph"/>
              <w:spacing w:line="280" w:lineRule="exact"/>
              <w:ind w:left="108"/>
              <w:rPr>
                <w:sz w:val="24"/>
              </w:rPr>
            </w:pPr>
            <w:r>
              <w:rPr>
                <w:sz w:val="24"/>
              </w:rPr>
              <w:t>（26）</w:t>
            </w:r>
          </w:p>
        </w:tc>
        <w:tc>
          <w:tcPr>
            <w:tcW w:w="5774" w:type="dxa"/>
            <w:tcBorders>
              <w:right w:val="single" w:sz="4" w:space="0" w:color="000000"/>
            </w:tcBorders>
          </w:tcPr>
          <w:p w14:paraId="01D6A98D" w14:textId="77777777" w:rsidR="00AD1302" w:rsidRDefault="00AD1302">
            <w:pPr>
              <w:pStyle w:val="TableParagraph"/>
              <w:spacing w:line="300" w:lineRule="exact"/>
              <w:ind w:left="64"/>
              <w:rPr>
                <w:sz w:val="24"/>
                <w:lang w:eastAsia="zh-CN"/>
              </w:rPr>
            </w:pPr>
            <w:r>
              <w:rPr>
                <w:sz w:val="24"/>
                <w:lang w:eastAsia="zh-CN"/>
              </w:rPr>
              <w:t>资金及人员需求，融资需求及资金使用规划</w:t>
            </w:r>
            <w:r>
              <w:rPr>
                <w:rFonts w:hint="eastAsia"/>
                <w:sz w:val="24"/>
                <w:lang w:eastAsia="zh-CN"/>
              </w:rPr>
              <w:t>。</w:t>
            </w:r>
          </w:p>
          <w:p w14:paraId="23334790" w14:textId="77777777" w:rsidR="00AD1302" w:rsidRDefault="00AD1302">
            <w:pPr>
              <w:pStyle w:val="TableParagraph"/>
              <w:spacing w:line="280" w:lineRule="exact"/>
              <w:ind w:left="64"/>
              <w:rPr>
                <w:sz w:val="24"/>
                <w:lang w:eastAsia="zh-CN"/>
              </w:rPr>
            </w:pPr>
            <w:r>
              <w:rPr>
                <w:sz w:val="24"/>
                <w:lang w:eastAsia="zh-CN"/>
              </w:rPr>
              <w:t>现行法律法规限制等方面具有可行性</w:t>
            </w:r>
            <w:r>
              <w:rPr>
                <w:rFonts w:hint="eastAsia"/>
                <w:sz w:val="24"/>
                <w:lang w:eastAsia="zh-CN"/>
              </w:rPr>
              <w:t>。</w:t>
            </w:r>
          </w:p>
        </w:tc>
        <w:tc>
          <w:tcPr>
            <w:tcW w:w="909" w:type="dxa"/>
            <w:vMerge/>
            <w:tcBorders>
              <w:left w:val="single" w:sz="4" w:space="0" w:color="000000"/>
              <w:right w:val="single" w:sz="4" w:space="0" w:color="000000"/>
            </w:tcBorders>
          </w:tcPr>
          <w:p w14:paraId="014D21C8" w14:textId="07BA2423" w:rsidR="00AD1302" w:rsidRDefault="00AD1302">
            <w:pPr>
              <w:pStyle w:val="TableParagraph"/>
              <w:spacing w:before="133"/>
              <w:ind w:left="8"/>
              <w:jc w:val="center"/>
              <w:rPr>
                <w:sz w:val="24"/>
                <w:lang w:eastAsia="zh-CN"/>
              </w:rPr>
            </w:pPr>
          </w:p>
        </w:tc>
      </w:tr>
      <w:tr w:rsidR="00AD1302" w14:paraId="12CDA53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vMerge/>
            <w:tcBorders>
              <w:left w:val="single" w:sz="4" w:space="0" w:color="000000"/>
              <w:right w:val="single" w:sz="4" w:space="0" w:color="000000"/>
            </w:tcBorders>
          </w:tcPr>
          <w:p w14:paraId="6362A1E8" w14:textId="77777777" w:rsidR="00AD1302" w:rsidRDefault="00AD1302">
            <w:pPr>
              <w:pStyle w:val="TableParagraph"/>
              <w:rPr>
                <w:rFonts w:ascii="Times New Roman"/>
                <w:lang w:eastAsia="zh-CN"/>
              </w:rPr>
            </w:pPr>
          </w:p>
        </w:tc>
        <w:tc>
          <w:tcPr>
            <w:tcW w:w="889" w:type="dxa"/>
            <w:tcBorders>
              <w:left w:val="single" w:sz="4" w:space="0" w:color="000000"/>
            </w:tcBorders>
          </w:tcPr>
          <w:p w14:paraId="59EA1A08" w14:textId="77777777" w:rsidR="00AD1302" w:rsidRDefault="00AD1302">
            <w:pPr>
              <w:pStyle w:val="TableParagraph"/>
              <w:spacing w:line="280" w:lineRule="exact"/>
              <w:ind w:left="88" w:right="35"/>
              <w:jc w:val="center"/>
              <w:rPr>
                <w:sz w:val="24"/>
              </w:rPr>
            </w:pPr>
            <w:r>
              <w:rPr>
                <w:sz w:val="24"/>
              </w:rPr>
              <w:t>（27）</w:t>
            </w:r>
          </w:p>
        </w:tc>
        <w:tc>
          <w:tcPr>
            <w:tcW w:w="5774" w:type="dxa"/>
            <w:tcBorders>
              <w:right w:val="single" w:sz="4" w:space="0" w:color="000000"/>
            </w:tcBorders>
          </w:tcPr>
          <w:p w14:paraId="04F597DA" w14:textId="77777777" w:rsidR="00AD1302" w:rsidRDefault="00AD1302">
            <w:pPr>
              <w:pStyle w:val="TableParagraph"/>
              <w:spacing w:line="280" w:lineRule="exact"/>
              <w:ind w:left="64"/>
              <w:rPr>
                <w:sz w:val="24"/>
                <w:lang w:eastAsia="zh-CN"/>
              </w:rPr>
            </w:pPr>
            <w:r>
              <w:rPr>
                <w:sz w:val="24"/>
                <w:lang w:eastAsia="zh-CN"/>
              </w:rPr>
              <w:t>商业模式的完整性、可行性，项目盈利能力推导</w:t>
            </w:r>
            <w:r>
              <w:rPr>
                <w:rFonts w:hint="eastAsia"/>
                <w:sz w:val="24"/>
                <w:lang w:eastAsia="zh-CN"/>
              </w:rPr>
              <w:t>。</w:t>
            </w:r>
          </w:p>
        </w:tc>
        <w:tc>
          <w:tcPr>
            <w:tcW w:w="909" w:type="dxa"/>
            <w:vMerge/>
            <w:tcBorders>
              <w:left w:val="single" w:sz="4" w:space="0" w:color="000000"/>
              <w:right w:val="single" w:sz="4" w:space="0" w:color="000000"/>
            </w:tcBorders>
          </w:tcPr>
          <w:p w14:paraId="5CCF2BBC" w14:textId="77777777" w:rsidR="00AD1302" w:rsidRDefault="00AD1302">
            <w:pPr>
              <w:pStyle w:val="TableParagraph"/>
              <w:rPr>
                <w:rFonts w:ascii="Times New Roman"/>
                <w:lang w:eastAsia="zh-CN"/>
              </w:rPr>
            </w:pPr>
          </w:p>
        </w:tc>
      </w:tr>
      <w:tr w:rsidR="00AD1302" w14:paraId="10C0A1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1266" w:type="dxa"/>
            <w:vMerge/>
            <w:tcBorders>
              <w:left w:val="single" w:sz="4" w:space="0" w:color="000000"/>
              <w:right w:val="single" w:sz="4" w:space="0" w:color="000000"/>
            </w:tcBorders>
          </w:tcPr>
          <w:p w14:paraId="7647E141" w14:textId="77777777" w:rsidR="00AD1302" w:rsidRDefault="00AD1302">
            <w:pPr>
              <w:pStyle w:val="TableParagraph"/>
              <w:rPr>
                <w:rFonts w:ascii="Times New Roman"/>
                <w:lang w:eastAsia="zh-CN"/>
              </w:rPr>
            </w:pPr>
          </w:p>
        </w:tc>
        <w:tc>
          <w:tcPr>
            <w:tcW w:w="889" w:type="dxa"/>
            <w:tcBorders>
              <w:left w:val="single" w:sz="4" w:space="0" w:color="000000"/>
            </w:tcBorders>
          </w:tcPr>
          <w:p w14:paraId="3E99763F" w14:textId="77777777" w:rsidR="00AD1302" w:rsidRDefault="00AD1302">
            <w:pPr>
              <w:pStyle w:val="TableParagraph"/>
              <w:spacing w:line="280" w:lineRule="exact"/>
              <w:ind w:left="88" w:right="35"/>
              <w:jc w:val="center"/>
              <w:rPr>
                <w:sz w:val="24"/>
              </w:rPr>
            </w:pPr>
            <w:r>
              <w:rPr>
                <w:sz w:val="24"/>
              </w:rPr>
              <w:t>（28）</w:t>
            </w:r>
          </w:p>
        </w:tc>
        <w:tc>
          <w:tcPr>
            <w:tcW w:w="5774" w:type="dxa"/>
            <w:tcBorders>
              <w:right w:val="single" w:sz="4" w:space="0" w:color="000000"/>
            </w:tcBorders>
          </w:tcPr>
          <w:p w14:paraId="205A1DA3" w14:textId="77777777" w:rsidR="00AD1302" w:rsidRDefault="00AD1302">
            <w:pPr>
              <w:pStyle w:val="TableParagraph"/>
              <w:spacing w:line="280" w:lineRule="exact"/>
              <w:ind w:left="64"/>
              <w:rPr>
                <w:sz w:val="24"/>
                <w:lang w:eastAsia="zh-CN"/>
              </w:rPr>
            </w:pPr>
            <w:r>
              <w:rPr>
                <w:sz w:val="24"/>
                <w:lang w:eastAsia="zh-CN"/>
              </w:rPr>
              <w:t>项目目标市场容量及市场前景，未来对相关产业升级或颠覆的可能性</w:t>
            </w:r>
            <w:r>
              <w:rPr>
                <w:rFonts w:hint="eastAsia"/>
                <w:sz w:val="24"/>
                <w:lang w:eastAsia="zh-CN"/>
              </w:rPr>
              <w:t>。</w:t>
            </w:r>
          </w:p>
        </w:tc>
        <w:tc>
          <w:tcPr>
            <w:tcW w:w="909" w:type="dxa"/>
            <w:vMerge/>
            <w:tcBorders>
              <w:left w:val="single" w:sz="4" w:space="0" w:color="000000"/>
              <w:right w:val="single" w:sz="4" w:space="0" w:color="000000"/>
            </w:tcBorders>
          </w:tcPr>
          <w:p w14:paraId="3C2FCC62" w14:textId="77777777" w:rsidR="00AD1302" w:rsidRDefault="00AD1302">
            <w:pPr>
              <w:pStyle w:val="TableParagraph"/>
              <w:rPr>
                <w:rFonts w:ascii="Times New Roman"/>
                <w:lang w:eastAsia="zh-CN"/>
              </w:rPr>
            </w:pPr>
          </w:p>
        </w:tc>
      </w:tr>
      <w:tr w:rsidR="00534051" w14:paraId="140993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2"/>
          <w:jc w:val="center"/>
        </w:trPr>
        <w:tc>
          <w:tcPr>
            <w:tcW w:w="1266" w:type="dxa"/>
            <w:tcBorders>
              <w:top w:val="single" w:sz="4" w:space="0" w:color="000000"/>
              <w:left w:val="single" w:sz="4" w:space="0" w:color="000000"/>
              <w:bottom w:val="single" w:sz="4" w:space="0" w:color="000000"/>
              <w:right w:val="single" w:sz="4" w:space="0" w:color="000000"/>
            </w:tcBorders>
          </w:tcPr>
          <w:p w14:paraId="48F0F939" w14:textId="77777777" w:rsidR="00534051" w:rsidRDefault="00000000">
            <w:pPr>
              <w:pStyle w:val="TableParagraph"/>
              <w:spacing w:before="166"/>
              <w:ind w:left="392"/>
              <w:rPr>
                <w:sz w:val="24"/>
              </w:rPr>
            </w:pPr>
            <w:proofErr w:type="spellStart"/>
            <w:r>
              <w:rPr>
                <w:sz w:val="24"/>
              </w:rPr>
              <w:t>合计</w:t>
            </w:r>
            <w:proofErr w:type="spellEnd"/>
          </w:p>
        </w:tc>
        <w:tc>
          <w:tcPr>
            <w:tcW w:w="7572" w:type="dxa"/>
            <w:gridSpan w:val="3"/>
            <w:tcBorders>
              <w:top w:val="single" w:sz="4" w:space="0" w:color="000000"/>
              <w:left w:val="single" w:sz="4" w:space="0" w:color="000000"/>
              <w:bottom w:val="single" w:sz="4" w:space="0" w:color="000000"/>
              <w:right w:val="single" w:sz="4" w:space="0" w:color="000000"/>
            </w:tcBorders>
          </w:tcPr>
          <w:p w14:paraId="5F95E1F0" w14:textId="77777777" w:rsidR="00534051" w:rsidRDefault="00000000">
            <w:pPr>
              <w:pStyle w:val="TableParagraph"/>
              <w:spacing w:before="166"/>
              <w:ind w:left="3466" w:right="3455"/>
              <w:jc w:val="center"/>
              <w:rPr>
                <w:sz w:val="24"/>
              </w:rPr>
            </w:pPr>
            <w:r>
              <w:rPr>
                <w:sz w:val="24"/>
              </w:rPr>
              <w:t>15 分</w:t>
            </w:r>
          </w:p>
        </w:tc>
      </w:tr>
    </w:tbl>
    <w:p w14:paraId="4E5B0B8D" w14:textId="77777777" w:rsidR="00534051" w:rsidRDefault="00534051">
      <w:pPr>
        <w:pStyle w:val="a0"/>
        <w:spacing w:before="4"/>
        <w:ind w:left="0"/>
        <w:rPr>
          <w:rFonts w:ascii="Microsoft JhengHei"/>
          <w:b/>
          <w:sz w:val="11"/>
        </w:rPr>
      </w:pPr>
    </w:p>
    <w:p w14:paraId="15D6F20C"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5</w:t>
      </w:r>
      <w:r>
        <w:rPr>
          <w:rFonts w:ascii="仿宋" w:eastAsia="仿宋" w:hAnsi="仿宋" w:hint="eastAsia"/>
          <w:b/>
          <w:bCs/>
          <w:sz w:val="28"/>
          <w:szCs w:val="28"/>
        </w:rPr>
        <w:t>.</w:t>
      </w:r>
      <w:r>
        <w:rPr>
          <w:rFonts w:ascii="仿宋" w:eastAsia="仿宋" w:hAnsi="仿宋"/>
          <w:b/>
          <w:bCs/>
          <w:sz w:val="28"/>
          <w:szCs w:val="28"/>
        </w:rPr>
        <w:t>实践运营评分标准（分值：35 分）</w:t>
      </w:r>
    </w:p>
    <w:p w14:paraId="7210775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主要为产品运营策划书（10 分）和直播运营实操表现（25 分）。所有参赛团队销售收入均以“公益筹款”用于慈善捐赠，并及时公开公示。</w:t>
      </w:r>
    </w:p>
    <w:p w14:paraId="7CBE7122" w14:textId="77777777" w:rsidR="00534051" w:rsidRDefault="00000000">
      <w:pPr>
        <w:snapToGrid w:val="0"/>
        <w:spacing w:line="560" w:lineRule="exact"/>
        <w:ind w:firstLineChars="200" w:firstLine="482"/>
        <w:jc w:val="center"/>
        <w:rPr>
          <w:rFonts w:ascii="仿宋" w:eastAsia="仿宋" w:hAnsi="仿宋"/>
          <w:sz w:val="24"/>
        </w:rPr>
      </w:pPr>
      <w:r>
        <w:rPr>
          <w:rFonts w:ascii="仿宋" w:eastAsia="仿宋" w:hAnsi="仿宋" w:hint="eastAsia"/>
          <w:b/>
          <w:bCs/>
          <w:sz w:val="24"/>
          <w:lang w:val="zh-CN" w:bidi="zh-CN"/>
        </w:rPr>
        <w:t xml:space="preserve">表 7 </w:t>
      </w:r>
      <w:r>
        <w:rPr>
          <w:rFonts w:ascii="仿宋" w:eastAsia="仿宋" w:hAnsi="仿宋"/>
          <w:b/>
          <w:bCs/>
          <w:sz w:val="24"/>
          <w:lang w:val="zh-CN" w:bidi="zh-CN"/>
        </w:rPr>
        <w:t>产品运营策划书评分表</w:t>
      </w:r>
    </w:p>
    <w:tbl>
      <w:tblPr>
        <w:tblStyle w:val="TableNormal"/>
        <w:tblW w:w="85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8"/>
        <w:gridCol w:w="2353"/>
        <w:gridCol w:w="4023"/>
        <w:gridCol w:w="1221"/>
      </w:tblGrid>
      <w:tr w:rsidR="00534051" w14:paraId="44C418A1" w14:textId="77777777">
        <w:trPr>
          <w:trHeight w:val="347"/>
          <w:jc w:val="center"/>
        </w:trPr>
        <w:tc>
          <w:tcPr>
            <w:tcW w:w="908" w:type="dxa"/>
          </w:tcPr>
          <w:p w14:paraId="3107185E" w14:textId="77777777" w:rsidR="00534051" w:rsidRDefault="00000000">
            <w:pPr>
              <w:pStyle w:val="TableParagraph"/>
              <w:spacing w:before="17"/>
              <w:ind w:left="191" w:right="184"/>
              <w:jc w:val="center"/>
              <w:rPr>
                <w:b/>
                <w:sz w:val="24"/>
              </w:rPr>
            </w:pPr>
            <w:proofErr w:type="spellStart"/>
            <w:r>
              <w:rPr>
                <w:b/>
                <w:sz w:val="24"/>
              </w:rPr>
              <w:t>序号</w:t>
            </w:r>
            <w:proofErr w:type="spellEnd"/>
          </w:p>
        </w:tc>
        <w:tc>
          <w:tcPr>
            <w:tcW w:w="2353" w:type="dxa"/>
          </w:tcPr>
          <w:p w14:paraId="783EA117" w14:textId="77777777" w:rsidR="00534051" w:rsidRDefault="00000000">
            <w:pPr>
              <w:pStyle w:val="TableParagraph"/>
              <w:spacing w:before="17"/>
              <w:ind w:left="796" w:right="784"/>
              <w:jc w:val="center"/>
              <w:rPr>
                <w:b/>
                <w:sz w:val="24"/>
              </w:rPr>
            </w:pPr>
            <w:proofErr w:type="spellStart"/>
            <w:r>
              <w:rPr>
                <w:b/>
                <w:sz w:val="24"/>
              </w:rPr>
              <w:t>评分项</w:t>
            </w:r>
            <w:proofErr w:type="spellEnd"/>
          </w:p>
        </w:tc>
        <w:tc>
          <w:tcPr>
            <w:tcW w:w="4023" w:type="dxa"/>
          </w:tcPr>
          <w:p w14:paraId="15B6F27C" w14:textId="77777777" w:rsidR="00534051" w:rsidRDefault="00000000">
            <w:pPr>
              <w:pStyle w:val="TableParagraph"/>
              <w:spacing w:before="17"/>
              <w:ind w:left="70" w:right="60"/>
              <w:jc w:val="center"/>
              <w:rPr>
                <w:b/>
                <w:sz w:val="24"/>
              </w:rPr>
            </w:pPr>
            <w:proofErr w:type="spellStart"/>
            <w:r>
              <w:rPr>
                <w:b/>
                <w:sz w:val="24"/>
              </w:rPr>
              <w:t>评分标准</w:t>
            </w:r>
            <w:proofErr w:type="spellEnd"/>
          </w:p>
        </w:tc>
        <w:tc>
          <w:tcPr>
            <w:tcW w:w="1221" w:type="dxa"/>
          </w:tcPr>
          <w:p w14:paraId="26812DBB" w14:textId="77777777" w:rsidR="00534051" w:rsidRDefault="00000000">
            <w:pPr>
              <w:pStyle w:val="TableParagraph"/>
              <w:spacing w:before="17"/>
              <w:ind w:left="347" w:right="341"/>
              <w:jc w:val="center"/>
              <w:rPr>
                <w:b/>
                <w:sz w:val="24"/>
              </w:rPr>
            </w:pPr>
            <w:proofErr w:type="spellStart"/>
            <w:r>
              <w:rPr>
                <w:b/>
                <w:sz w:val="24"/>
              </w:rPr>
              <w:t>分值</w:t>
            </w:r>
            <w:proofErr w:type="spellEnd"/>
          </w:p>
        </w:tc>
      </w:tr>
      <w:tr w:rsidR="00534051" w14:paraId="56357152" w14:textId="77777777">
        <w:trPr>
          <w:trHeight w:val="624"/>
          <w:jc w:val="center"/>
        </w:trPr>
        <w:tc>
          <w:tcPr>
            <w:tcW w:w="908" w:type="dxa"/>
          </w:tcPr>
          <w:p w14:paraId="31F1AD15" w14:textId="77777777" w:rsidR="00534051" w:rsidRDefault="00000000">
            <w:pPr>
              <w:pStyle w:val="TableParagraph"/>
              <w:spacing w:before="156"/>
              <w:ind w:left="7"/>
              <w:jc w:val="center"/>
              <w:rPr>
                <w:sz w:val="24"/>
              </w:rPr>
            </w:pPr>
            <w:r>
              <w:rPr>
                <w:sz w:val="24"/>
              </w:rPr>
              <w:t>1</w:t>
            </w:r>
          </w:p>
        </w:tc>
        <w:tc>
          <w:tcPr>
            <w:tcW w:w="2353" w:type="dxa"/>
          </w:tcPr>
          <w:p w14:paraId="1F89DB3E" w14:textId="77777777" w:rsidR="00534051" w:rsidRDefault="00000000">
            <w:pPr>
              <w:pStyle w:val="TableParagraph"/>
              <w:spacing w:before="156"/>
              <w:ind w:left="828"/>
              <w:rPr>
                <w:sz w:val="24"/>
              </w:rPr>
            </w:pPr>
            <w:proofErr w:type="spellStart"/>
            <w:r>
              <w:rPr>
                <w:sz w:val="24"/>
              </w:rPr>
              <w:t>市场分析</w:t>
            </w:r>
            <w:proofErr w:type="spellEnd"/>
          </w:p>
        </w:tc>
        <w:tc>
          <w:tcPr>
            <w:tcW w:w="4023" w:type="dxa"/>
          </w:tcPr>
          <w:p w14:paraId="06ACA07C" w14:textId="77777777" w:rsidR="00534051" w:rsidRDefault="00000000">
            <w:pPr>
              <w:pStyle w:val="TableParagraph"/>
              <w:ind w:left="107"/>
              <w:rPr>
                <w:sz w:val="24"/>
                <w:lang w:eastAsia="zh-CN"/>
              </w:rPr>
            </w:pPr>
            <w:r>
              <w:rPr>
                <w:sz w:val="24"/>
                <w:lang w:eastAsia="zh-CN"/>
              </w:rPr>
              <w:t>产品的主要用户群体特点及竞争对</w:t>
            </w:r>
          </w:p>
          <w:p w14:paraId="2795690D" w14:textId="77777777" w:rsidR="00534051" w:rsidRDefault="00000000">
            <w:pPr>
              <w:pStyle w:val="TableParagraph"/>
              <w:spacing w:before="4" w:line="292" w:lineRule="exact"/>
              <w:ind w:left="107"/>
              <w:rPr>
                <w:sz w:val="24"/>
              </w:rPr>
            </w:pPr>
            <w:proofErr w:type="spellStart"/>
            <w:r>
              <w:rPr>
                <w:sz w:val="24"/>
              </w:rPr>
              <w:t>手分析</w:t>
            </w:r>
            <w:proofErr w:type="spellEnd"/>
            <w:r>
              <w:rPr>
                <w:sz w:val="24"/>
              </w:rPr>
              <w:t>。</w:t>
            </w:r>
          </w:p>
        </w:tc>
        <w:tc>
          <w:tcPr>
            <w:tcW w:w="1221" w:type="dxa"/>
          </w:tcPr>
          <w:p w14:paraId="29EBCD73" w14:textId="77777777" w:rsidR="00534051" w:rsidRDefault="00000000">
            <w:pPr>
              <w:pStyle w:val="TableParagraph"/>
              <w:spacing w:before="156"/>
              <w:ind w:left="6"/>
              <w:jc w:val="center"/>
              <w:rPr>
                <w:sz w:val="24"/>
              </w:rPr>
            </w:pPr>
            <w:r>
              <w:rPr>
                <w:sz w:val="24"/>
              </w:rPr>
              <w:t>1</w:t>
            </w:r>
          </w:p>
        </w:tc>
      </w:tr>
      <w:tr w:rsidR="00534051" w14:paraId="7AE0D4DB" w14:textId="77777777">
        <w:trPr>
          <w:trHeight w:val="311"/>
          <w:jc w:val="center"/>
        </w:trPr>
        <w:tc>
          <w:tcPr>
            <w:tcW w:w="908" w:type="dxa"/>
          </w:tcPr>
          <w:p w14:paraId="5B4927A3" w14:textId="77777777" w:rsidR="00534051" w:rsidRDefault="00000000">
            <w:pPr>
              <w:pStyle w:val="TableParagraph"/>
              <w:spacing w:line="292" w:lineRule="exact"/>
              <w:ind w:left="7"/>
              <w:jc w:val="center"/>
              <w:rPr>
                <w:sz w:val="24"/>
              </w:rPr>
            </w:pPr>
            <w:r>
              <w:rPr>
                <w:sz w:val="24"/>
              </w:rPr>
              <w:t>2</w:t>
            </w:r>
          </w:p>
        </w:tc>
        <w:tc>
          <w:tcPr>
            <w:tcW w:w="2353" w:type="dxa"/>
          </w:tcPr>
          <w:p w14:paraId="208271AE" w14:textId="77777777" w:rsidR="00534051" w:rsidRDefault="00000000">
            <w:pPr>
              <w:pStyle w:val="TableParagraph"/>
              <w:spacing w:line="292" w:lineRule="exact"/>
              <w:ind w:left="794" w:right="784"/>
              <w:jc w:val="center"/>
              <w:rPr>
                <w:sz w:val="24"/>
              </w:rPr>
            </w:pPr>
            <w:proofErr w:type="spellStart"/>
            <w:r>
              <w:rPr>
                <w:sz w:val="24"/>
              </w:rPr>
              <w:t>定位</w:t>
            </w:r>
            <w:proofErr w:type="spellEnd"/>
          </w:p>
        </w:tc>
        <w:tc>
          <w:tcPr>
            <w:tcW w:w="4023" w:type="dxa"/>
          </w:tcPr>
          <w:p w14:paraId="474FF567" w14:textId="77777777" w:rsidR="00534051" w:rsidRDefault="00000000">
            <w:pPr>
              <w:pStyle w:val="TableParagraph"/>
              <w:spacing w:line="292" w:lineRule="exact"/>
              <w:ind w:left="70" w:right="62"/>
              <w:jc w:val="center"/>
              <w:rPr>
                <w:sz w:val="24"/>
              </w:rPr>
            </w:pPr>
            <w:proofErr w:type="spellStart"/>
            <w:r>
              <w:rPr>
                <w:sz w:val="24"/>
              </w:rPr>
              <w:t>根据定位策略，准确地描述直播定位</w:t>
            </w:r>
            <w:proofErr w:type="spellEnd"/>
          </w:p>
        </w:tc>
        <w:tc>
          <w:tcPr>
            <w:tcW w:w="1221" w:type="dxa"/>
          </w:tcPr>
          <w:p w14:paraId="61865E69" w14:textId="77777777" w:rsidR="00534051" w:rsidRDefault="00000000">
            <w:pPr>
              <w:pStyle w:val="TableParagraph"/>
              <w:spacing w:line="292" w:lineRule="exact"/>
              <w:ind w:left="6"/>
              <w:jc w:val="center"/>
              <w:rPr>
                <w:sz w:val="24"/>
              </w:rPr>
            </w:pPr>
            <w:r>
              <w:rPr>
                <w:sz w:val="24"/>
              </w:rPr>
              <w:t>1</w:t>
            </w:r>
          </w:p>
        </w:tc>
      </w:tr>
      <w:tr w:rsidR="00534051" w14:paraId="4725D9CE" w14:textId="77777777">
        <w:trPr>
          <w:trHeight w:val="624"/>
          <w:jc w:val="center"/>
        </w:trPr>
        <w:tc>
          <w:tcPr>
            <w:tcW w:w="908" w:type="dxa"/>
          </w:tcPr>
          <w:p w14:paraId="1E52D949" w14:textId="77777777" w:rsidR="00534051" w:rsidRDefault="00000000">
            <w:pPr>
              <w:pStyle w:val="TableParagraph"/>
              <w:spacing w:before="155"/>
              <w:ind w:left="7"/>
              <w:jc w:val="center"/>
              <w:rPr>
                <w:sz w:val="24"/>
              </w:rPr>
            </w:pPr>
            <w:r>
              <w:rPr>
                <w:sz w:val="24"/>
              </w:rPr>
              <w:t>3</w:t>
            </w:r>
          </w:p>
        </w:tc>
        <w:tc>
          <w:tcPr>
            <w:tcW w:w="2353" w:type="dxa"/>
          </w:tcPr>
          <w:p w14:paraId="6B668595" w14:textId="77777777" w:rsidR="00534051" w:rsidRDefault="00000000">
            <w:pPr>
              <w:pStyle w:val="TableParagraph"/>
              <w:spacing w:before="155"/>
              <w:ind w:left="696"/>
              <w:rPr>
                <w:sz w:val="24"/>
              </w:rPr>
            </w:pPr>
            <w:proofErr w:type="spellStart"/>
            <w:r>
              <w:rPr>
                <w:sz w:val="24"/>
              </w:rPr>
              <w:t>团队管理</w:t>
            </w:r>
            <w:proofErr w:type="spellEnd"/>
          </w:p>
        </w:tc>
        <w:tc>
          <w:tcPr>
            <w:tcW w:w="4023" w:type="dxa"/>
          </w:tcPr>
          <w:p w14:paraId="571F8A95" w14:textId="77777777" w:rsidR="00534051" w:rsidRDefault="00000000">
            <w:pPr>
              <w:pStyle w:val="TableParagraph"/>
              <w:spacing w:line="307" w:lineRule="exact"/>
              <w:ind w:left="107"/>
              <w:rPr>
                <w:sz w:val="24"/>
                <w:lang w:eastAsia="zh-CN"/>
              </w:rPr>
            </w:pPr>
            <w:r>
              <w:rPr>
                <w:sz w:val="24"/>
                <w:lang w:eastAsia="zh-CN"/>
              </w:rPr>
              <w:t>合理进行分工，明确各成员角色分</w:t>
            </w:r>
          </w:p>
          <w:p w14:paraId="70144DDE" w14:textId="77777777" w:rsidR="00534051" w:rsidRDefault="00000000">
            <w:pPr>
              <w:pStyle w:val="TableParagraph"/>
              <w:spacing w:before="4" w:line="293" w:lineRule="exact"/>
              <w:ind w:left="107"/>
              <w:rPr>
                <w:sz w:val="24"/>
              </w:rPr>
            </w:pPr>
            <w:proofErr w:type="spellStart"/>
            <w:r>
              <w:rPr>
                <w:sz w:val="24"/>
              </w:rPr>
              <w:t>配，配合默契</w:t>
            </w:r>
            <w:proofErr w:type="spellEnd"/>
            <w:r>
              <w:rPr>
                <w:sz w:val="24"/>
              </w:rPr>
              <w:t>。</w:t>
            </w:r>
          </w:p>
        </w:tc>
        <w:tc>
          <w:tcPr>
            <w:tcW w:w="1221" w:type="dxa"/>
          </w:tcPr>
          <w:p w14:paraId="55FC3263" w14:textId="77777777" w:rsidR="00534051" w:rsidRDefault="00000000">
            <w:pPr>
              <w:pStyle w:val="TableParagraph"/>
              <w:spacing w:before="155"/>
              <w:ind w:left="6"/>
              <w:jc w:val="center"/>
              <w:rPr>
                <w:sz w:val="24"/>
              </w:rPr>
            </w:pPr>
            <w:r>
              <w:rPr>
                <w:sz w:val="24"/>
              </w:rPr>
              <w:t>0.5</w:t>
            </w:r>
          </w:p>
        </w:tc>
      </w:tr>
      <w:tr w:rsidR="00534051" w14:paraId="2F858D3C" w14:textId="77777777">
        <w:trPr>
          <w:trHeight w:val="623"/>
          <w:jc w:val="center"/>
        </w:trPr>
        <w:tc>
          <w:tcPr>
            <w:tcW w:w="908" w:type="dxa"/>
          </w:tcPr>
          <w:p w14:paraId="12218583" w14:textId="77777777" w:rsidR="00534051" w:rsidRDefault="00000000">
            <w:pPr>
              <w:pStyle w:val="TableParagraph"/>
              <w:spacing w:before="155"/>
              <w:ind w:left="7"/>
              <w:jc w:val="center"/>
              <w:rPr>
                <w:sz w:val="24"/>
              </w:rPr>
            </w:pPr>
            <w:r>
              <w:rPr>
                <w:sz w:val="24"/>
              </w:rPr>
              <w:t>4</w:t>
            </w:r>
          </w:p>
        </w:tc>
        <w:tc>
          <w:tcPr>
            <w:tcW w:w="2353" w:type="dxa"/>
          </w:tcPr>
          <w:p w14:paraId="2B0BA59E" w14:textId="77777777" w:rsidR="00534051" w:rsidRDefault="00000000">
            <w:pPr>
              <w:pStyle w:val="TableParagraph"/>
              <w:spacing w:before="155"/>
              <w:ind w:left="696"/>
              <w:rPr>
                <w:sz w:val="24"/>
              </w:rPr>
            </w:pPr>
            <w:proofErr w:type="spellStart"/>
            <w:r>
              <w:rPr>
                <w:sz w:val="24"/>
              </w:rPr>
              <w:t>互动设计</w:t>
            </w:r>
            <w:proofErr w:type="spellEnd"/>
          </w:p>
        </w:tc>
        <w:tc>
          <w:tcPr>
            <w:tcW w:w="4023" w:type="dxa"/>
          </w:tcPr>
          <w:p w14:paraId="78DD6C9F" w14:textId="77777777" w:rsidR="00534051" w:rsidRDefault="00000000">
            <w:pPr>
              <w:pStyle w:val="TableParagraph"/>
              <w:spacing w:line="307" w:lineRule="exact"/>
              <w:ind w:left="107"/>
              <w:rPr>
                <w:sz w:val="24"/>
                <w:lang w:eastAsia="zh-CN"/>
              </w:rPr>
            </w:pPr>
            <w:r>
              <w:rPr>
                <w:sz w:val="24"/>
                <w:lang w:eastAsia="zh-CN"/>
              </w:rPr>
              <w:t>有合理明确的互动环节设计及互动</w:t>
            </w:r>
          </w:p>
          <w:p w14:paraId="619D01E0" w14:textId="77777777" w:rsidR="00534051" w:rsidRDefault="00000000">
            <w:pPr>
              <w:pStyle w:val="TableParagraph"/>
              <w:spacing w:before="4" w:line="293" w:lineRule="exact"/>
              <w:ind w:left="107"/>
              <w:rPr>
                <w:sz w:val="24"/>
              </w:rPr>
            </w:pPr>
            <w:proofErr w:type="spellStart"/>
            <w:r>
              <w:rPr>
                <w:sz w:val="24"/>
              </w:rPr>
              <w:t>意图说明</w:t>
            </w:r>
            <w:proofErr w:type="spellEnd"/>
            <w:r>
              <w:rPr>
                <w:sz w:val="24"/>
              </w:rPr>
              <w:t>。</w:t>
            </w:r>
          </w:p>
        </w:tc>
        <w:tc>
          <w:tcPr>
            <w:tcW w:w="1221" w:type="dxa"/>
          </w:tcPr>
          <w:p w14:paraId="5F5DE0CA" w14:textId="77777777" w:rsidR="00534051" w:rsidRDefault="00000000">
            <w:pPr>
              <w:pStyle w:val="TableParagraph"/>
              <w:spacing w:before="155"/>
              <w:ind w:left="6"/>
              <w:jc w:val="center"/>
              <w:rPr>
                <w:sz w:val="24"/>
              </w:rPr>
            </w:pPr>
            <w:r>
              <w:rPr>
                <w:sz w:val="24"/>
              </w:rPr>
              <w:t>2</w:t>
            </w:r>
          </w:p>
        </w:tc>
      </w:tr>
      <w:tr w:rsidR="00534051" w14:paraId="3405E170" w14:textId="77777777">
        <w:trPr>
          <w:trHeight w:val="624"/>
          <w:jc w:val="center"/>
        </w:trPr>
        <w:tc>
          <w:tcPr>
            <w:tcW w:w="908" w:type="dxa"/>
          </w:tcPr>
          <w:p w14:paraId="31880732" w14:textId="77777777" w:rsidR="00534051" w:rsidRDefault="00000000">
            <w:pPr>
              <w:pStyle w:val="TableParagraph"/>
              <w:spacing w:before="154"/>
              <w:ind w:left="7"/>
              <w:jc w:val="center"/>
              <w:rPr>
                <w:sz w:val="24"/>
              </w:rPr>
            </w:pPr>
            <w:r>
              <w:rPr>
                <w:sz w:val="24"/>
              </w:rPr>
              <w:t>5</w:t>
            </w:r>
          </w:p>
        </w:tc>
        <w:tc>
          <w:tcPr>
            <w:tcW w:w="2353" w:type="dxa"/>
          </w:tcPr>
          <w:p w14:paraId="4A88DF2E" w14:textId="77777777" w:rsidR="00534051" w:rsidRDefault="00000000">
            <w:pPr>
              <w:pStyle w:val="TableParagraph"/>
              <w:spacing w:before="154"/>
              <w:ind w:left="456"/>
              <w:rPr>
                <w:sz w:val="24"/>
                <w:lang w:eastAsia="zh-CN"/>
              </w:rPr>
            </w:pPr>
            <w:r>
              <w:rPr>
                <w:rFonts w:hint="eastAsia"/>
                <w:sz w:val="24"/>
                <w:lang w:eastAsia="zh-CN"/>
              </w:rPr>
              <w:t>“线上+线下”推广 运营策略</w:t>
            </w:r>
          </w:p>
        </w:tc>
        <w:tc>
          <w:tcPr>
            <w:tcW w:w="4023" w:type="dxa"/>
          </w:tcPr>
          <w:p w14:paraId="7FE6D5A1" w14:textId="77777777" w:rsidR="00534051" w:rsidRDefault="00000000">
            <w:pPr>
              <w:pStyle w:val="TableParagraph"/>
              <w:spacing w:line="306" w:lineRule="exact"/>
              <w:ind w:left="107"/>
              <w:rPr>
                <w:sz w:val="24"/>
                <w:lang w:eastAsia="zh-CN"/>
              </w:rPr>
            </w:pPr>
            <w:r>
              <w:rPr>
                <w:sz w:val="24"/>
                <w:lang w:eastAsia="zh-CN"/>
              </w:rPr>
              <w:t>有具体的直播预热推广方案和直播</w:t>
            </w:r>
          </w:p>
          <w:p w14:paraId="559E6D3C" w14:textId="77777777" w:rsidR="00534051" w:rsidRDefault="00000000">
            <w:pPr>
              <w:pStyle w:val="TableParagraph"/>
              <w:spacing w:before="4" w:line="293" w:lineRule="exact"/>
              <w:ind w:left="107"/>
              <w:rPr>
                <w:sz w:val="24"/>
              </w:rPr>
            </w:pPr>
            <w:proofErr w:type="spellStart"/>
            <w:r>
              <w:rPr>
                <w:sz w:val="24"/>
              </w:rPr>
              <w:t>引流方案</w:t>
            </w:r>
            <w:proofErr w:type="spellEnd"/>
            <w:r>
              <w:rPr>
                <w:sz w:val="24"/>
              </w:rPr>
              <w:t>。</w:t>
            </w:r>
          </w:p>
        </w:tc>
        <w:tc>
          <w:tcPr>
            <w:tcW w:w="1221" w:type="dxa"/>
          </w:tcPr>
          <w:p w14:paraId="39D1786E" w14:textId="77777777" w:rsidR="00534051" w:rsidRDefault="00000000">
            <w:pPr>
              <w:pStyle w:val="TableParagraph"/>
              <w:spacing w:before="154"/>
              <w:ind w:left="6"/>
              <w:jc w:val="center"/>
              <w:rPr>
                <w:sz w:val="24"/>
              </w:rPr>
            </w:pPr>
            <w:r>
              <w:rPr>
                <w:sz w:val="24"/>
              </w:rPr>
              <w:t>5</w:t>
            </w:r>
          </w:p>
        </w:tc>
      </w:tr>
      <w:tr w:rsidR="00534051" w14:paraId="7867CE1C" w14:textId="77777777">
        <w:trPr>
          <w:trHeight w:val="935"/>
          <w:jc w:val="center"/>
        </w:trPr>
        <w:tc>
          <w:tcPr>
            <w:tcW w:w="908" w:type="dxa"/>
          </w:tcPr>
          <w:p w14:paraId="60A6587B" w14:textId="77777777" w:rsidR="00534051" w:rsidRDefault="00534051">
            <w:pPr>
              <w:pStyle w:val="TableParagraph"/>
              <w:spacing w:before="2"/>
              <w:rPr>
                <w:rFonts w:ascii="宋体"/>
                <w:sz w:val="24"/>
              </w:rPr>
            </w:pPr>
          </w:p>
          <w:p w14:paraId="689D5BDF" w14:textId="77777777" w:rsidR="00534051" w:rsidRDefault="00000000">
            <w:pPr>
              <w:pStyle w:val="TableParagraph"/>
              <w:ind w:left="7"/>
              <w:jc w:val="center"/>
              <w:rPr>
                <w:sz w:val="24"/>
              </w:rPr>
            </w:pPr>
            <w:r>
              <w:rPr>
                <w:sz w:val="24"/>
              </w:rPr>
              <w:t>6</w:t>
            </w:r>
          </w:p>
        </w:tc>
        <w:tc>
          <w:tcPr>
            <w:tcW w:w="2353" w:type="dxa"/>
          </w:tcPr>
          <w:p w14:paraId="77DA5725" w14:textId="77777777" w:rsidR="00534051" w:rsidRDefault="00000000">
            <w:pPr>
              <w:pStyle w:val="TableParagraph"/>
              <w:spacing w:before="154" w:line="242" w:lineRule="auto"/>
              <w:ind w:left="216" w:right="45" w:hanging="108"/>
              <w:rPr>
                <w:sz w:val="24"/>
                <w:lang w:eastAsia="zh-CN"/>
              </w:rPr>
            </w:pPr>
            <w:r>
              <w:rPr>
                <w:sz w:val="24"/>
                <w:lang w:eastAsia="zh-CN"/>
              </w:rPr>
              <w:t>策划书内容完整、表述清楚，语法通顺</w:t>
            </w:r>
          </w:p>
        </w:tc>
        <w:tc>
          <w:tcPr>
            <w:tcW w:w="4023" w:type="dxa"/>
          </w:tcPr>
          <w:p w14:paraId="0E4E1E2E" w14:textId="77777777" w:rsidR="00534051" w:rsidRDefault="00000000">
            <w:pPr>
              <w:pStyle w:val="TableParagraph"/>
              <w:spacing w:line="242" w:lineRule="auto"/>
              <w:ind w:left="107" w:right="63"/>
              <w:rPr>
                <w:sz w:val="24"/>
                <w:lang w:eastAsia="zh-CN"/>
              </w:rPr>
            </w:pPr>
            <w:r>
              <w:rPr>
                <w:sz w:val="24"/>
                <w:lang w:eastAsia="zh-CN"/>
              </w:rPr>
              <w:t xml:space="preserve">策划书所要求的各项内容是否有缺 </w:t>
            </w:r>
            <w:r>
              <w:rPr>
                <w:spacing w:val="-2"/>
                <w:sz w:val="24"/>
                <w:lang w:eastAsia="zh-CN"/>
              </w:rPr>
              <w:t>失，能够保持直播带货流程的完整、</w:t>
            </w:r>
          </w:p>
          <w:p w14:paraId="65E88860" w14:textId="77777777" w:rsidR="00534051" w:rsidRDefault="00000000">
            <w:pPr>
              <w:pStyle w:val="TableParagraph"/>
              <w:spacing w:before="1" w:line="294" w:lineRule="exact"/>
              <w:ind w:left="107"/>
              <w:rPr>
                <w:sz w:val="24"/>
                <w:lang w:eastAsia="zh-CN"/>
              </w:rPr>
            </w:pPr>
            <w:r>
              <w:rPr>
                <w:sz w:val="24"/>
                <w:lang w:eastAsia="zh-CN"/>
              </w:rPr>
              <w:t>全面、思路清晰、具有创新性。</w:t>
            </w:r>
          </w:p>
        </w:tc>
        <w:tc>
          <w:tcPr>
            <w:tcW w:w="1221" w:type="dxa"/>
          </w:tcPr>
          <w:p w14:paraId="24C4B786" w14:textId="77777777" w:rsidR="00534051" w:rsidRDefault="00534051">
            <w:pPr>
              <w:pStyle w:val="TableParagraph"/>
              <w:spacing w:before="2"/>
              <w:rPr>
                <w:rFonts w:ascii="宋体"/>
                <w:sz w:val="24"/>
                <w:lang w:eastAsia="zh-CN"/>
              </w:rPr>
            </w:pPr>
          </w:p>
          <w:p w14:paraId="29C151B1" w14:textId="77777777" w:rsidR="00534051" w:rsidRDefault="00000000">
            <w:pPr>
              <w:pStyle w:val="TableParagraph"/>
              <w:ind w:left="6"/>
              <w:jc w:val="center"/>
              <w:rPr>
                <w:sz w:val="24"/>
              </w:rPr>
            </w:pPr>
            <w:r>
              <w:rPr>
                <w:sz w:val="24"/>
              </w:rPr>
              <w:t>0.5</w:t>
            </w:r>
          </w:p>
        </w:tc>
      </w:tr>
      <w:tr w:rsidR="00534051" w14:paraId="38074FD0" w14:textId="77777777">
        <w:trPr>
          <w:trHeight w:val="312"/>
          <w:jc w:val="center"/>
        </w:trPr>
        <w:tc>
          <w:tcPr>
            <w:tcW w:w="7284" w:type="dxa"/>
            <w:gridSpan w:val="3"/>
          </w:tcPr>
          <w:p w14:paraId="415B0E12" w14:textId="77777777" w:rsidR="00534051" w:rsidRDefault="00000000">
            <w:pPr>
              <w:pStyle w:val="TableParagraph"/>
              <w:spacing w:line="292" w:lineRule="exact"/>
              <w:ind w:left="3381" w:right="3371"/>
              <w:jc w:val="center"/>
              <w:rPr>
                <w:b/>
                <w:sz w:val="24"/>
              </w:rPr>
            </w:pPr>
            <w:proofErr w:type="spellStart"/>
            <w:r>
              <w:rPr>
                <w:b/>
                <w:sz w:val="24"/>
              </w:rPr>
              <w:t>总分</w:t>
            </w:r>
            <w:proofErr w:type="spellEnd"/>
          </w:p>
        </w:tc>
        <w:tc>
          <w:tcPr>
            <w:tcW w:w="1221" w:type="dxa"/>
          </w:tcPr>
          <w:p w14:paraId="5D3792CB" w14:textId="77777777" w:rsidR="00534051" w:rsidRDefault="00000000">
            <w:pPr>
              <w:pStyle w:val="TableParagraph"/>
              <w:spacing w:line="292" w:lineRule="exact"/>
              <w:ind w:left="347" w:right="341"/>
              <w:jc w:val="center"/>
              <w:rPr>
                <w:sz w:val="24"/>
              </w:rPr>
            </w:pPr>
            <w:r>
              <w:rPr>
                <w:sz w:val="24"/>
              </w:rPr>
              <w:t>10</w:t>
            </w:r>
          </w:p>
        </w:tc>
      </w:tr>
    </w:tbl>
    <w:p w14:paraId="0B8D9EC8" w14:textId="77777777" w:rsidR="00534051" w:rsidRDefault="00534051">
      <w:pPr>
        <w:spacing w:before="1"/>
        <w:ind w:left="886" w:right="890"/>
        <w:jc w:val="center"/>
        <w:rPr>
          <w:rFonts w:ascii="仿宋" w:eastAsia="仿宋" w:hAnsi="仿宋"/>
          <w:b/>
          <w:bCs/>
          <w:sz w:val="24"/>
          <w:lang w:val="zh-CN" w:bidi="zh-CN"/>
        </w:rPr>
      </w:pPr>
    </w:p>
    <w:p w14:paraId="53110552" w14:textId="77777777" w:rsidR="00534051" w:rsidRDefault="00000000">
      <w:pPr>
        <w:spacing w:before="1"/>
        <w:ind w:left="886" w:right="890"/>
        <w:jc w:val="center"/>
        <w:rPr>
          <w:rFonts w:ascii="仿宋" w:eastAsia="仿宋" w:hAnsi="仿宋"/>
          <w:b/>
          <w:bCs/>
          <w:sz w:val="24"/>
          <w:lang w:val="zh-CN" w:bidi="zh-CN"/>
        </w:rPr>
      </w:pPr>
      <w:r>
        <w:rPr>
          <w:rFonts w:ascii="仿宋" w:eastAsia="仿宋" w:hAnsi="仿宋"/>
          <w:b/>
          <w:bCs/>
          <w:sz w:val="24"/>
          <w:lang w:val="zh-CN" w:bidi="zh-CN"/>
        </w:rPr>
        <w:t>表 8 直播运营实操评分表</w:t>
      </w:r>
    </w:p>
    <w:tbl>
      <w:tblPr>
        <w:tblStyle w:val="TableNormal"/>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3"/>
        <w:gridCol w:w="1417"/>
        <w:gridCol w:w="5528"/>
        <w:gridCol w:w="1559"/>
      </w:tblGrid>
      <w:tr w:rsidR="00534051" w14:paraId="6648057A" w14:textId="77777777">
        <w:trPr>
          <w:trHeight w:val="389"/>
          <w:jc w:val="center"/>
        </w:trPr>
        <w:tc>
          <w:tcPr>
            <w:tcW w:w="563" w:type="dxa"/>
          </w:tcPr>
          <w:p w14:paraId="4F05EA23" w14:textId="77777777" w:rsidR="00534051" w:rsidRDefault="00000000">
            <w:pPr>
              <w:pStyle w:val="TableParagraph"/>
              <w:spacing w:before="49"/>
              <w:ind w:left="19" w:right="12"/>
              <w:jc w:val="center"/>
              <w:rPr>
                <w:b/>
                <w:sz w:val="24"/>
              </w:rPr>
            </w:pPr>
            <w:proofErr w:type="spellStart"/>
            <w:r>
              <w:rPr>
                <w:b/>
                <w:sz w:val="24"/>
              </w:rPr>
              <w:t>序号</w:t>
            </w:r>
            <w:proofErr w:type="spellEnd"/>
          </w:p>
        </w:tc>
        <w:tc>
          <w:tcPr>
            <w:tcW w:w="1417" w:type="dxa"/>
          </w:tcPr>
          <w:p w14:paraId="30F42844" w14:textId="77777777" w:rsidR="00534051" w:rsidRDefault="00000000">
            <w:pPr>
              <w:pStyle w:val="TableParagraph"/>
              <w:spacing w:before="49"/>
              <w:ind w:left="14" w:right="2"/>
              <w:jc w:val="center"/>
              <w:rPr>
                <w:b/>
                <w:sz w:val="24"/>
              </w:rPr>
            </w:pPr>
            <w:proofErr w:type="spellStart"/>
            <w:r>
              <w:rPr>
                <w:b/>
                <w:sz w:val="24"/>
              </w:rPr>
              <w:t>评分项</w:t>
            </w:r>
            <w:proofErr w:type="spellEnd"/>
          </w:p>
        </w:tc>
        <w:tc>
          <w:tcPr>
            <w:tcW w:w="5528" w:type="dxa"/>
          </w:tcPr>
          <w:p w14:paraId="21B99398" w14:textId="77777777" w:rsidR="00534051" w:rsidRDefault="00000000">
            <w:pPr>
              <w:pStyle w:val="TableParagraph"/>
              <w:spacing w:before="49"/>
              <w:ind w:left="2222" w:right="2210"/>
              <w:jc w:val="center"/>
              <w:rPr>
                <w:b/>
                <w:sz w:val="24"/>
              </w:rPr>
            </w:pPr>
            <w:proofErr w:type="spellStart"/>
            <w:r>
              <w:rPr>
                <w:b/>
                <w:sz w:val="24"/>
              </w:rPr>
              <w:t>评分标准</w:t>
            </w:r>
            <w:proofErr w:type="spellEnd"/>
          </w:p>
        </w:tc>
        <w:tc>
          <w:tcPr>
            <w:tcW w:w="1559" w:type="dxa"/>
          </w:tcPr>
          <w:p w14:paraId="675FEE5B" w14:textId="77777777" w:rsidR="00534051" w:rsidRDefault="00000000">
            <w:pPr>
              <w:pStyle w:val="TableParagraph"/>
              <w:spacing w:before="49"/>
              <w:ind w:left="478" w:right="471"/>
              <w:jc w:val="center"/>
              <w:rPr>
                <w:b/>
                <w:sz w:val="24"/>
              </w:rPr>
            </w:pPr>
            <w:proofErr w:type="spellStart"/>
            <w:r>
              <w:rPr>
                <w:b/>
                <w:sz w:val="24"/>
              </w:rPr>
              <w:t>分值</w:t>
            </w:r>
            <w:proofErr w:type="spellEnd"/>
          </w:p>
        </w:tc>
      </w:tr>
      <w:tr w:rsidR="00534051" w14:paraId="7403F69F" w14:textId="77777777">
        <w:trPr>
          <w:trHeight w:val="781"/>
          <w:jc w:val="center"/>
        </w:trPr>
        <w:tc>
          <w:tcPr>
            <w:tcW w:w="563" w:type="dxa"/>
            <w:vAlign w:val="center"/>
          </w:tcPr>
          <w:p w14:paraId="74071327" w14:textId="77777777" w:rsidR="00534051" w:rsidRDefault="00000000">
            <w:pPr>
              <w:pStyle w:val="TableParagraph"/>
              <w:spacing w:before="1"/>
              <w:ind w:left="7"/>
              <w:jc w:val="center"/>
              <w:rPr>
                <w:sz w:val="24"/>
              </w:rPr>
            </w:pPr>
            <w:r>
              <w:rPr>
                <w:sz w:val="24"/>
              </w:rPr>
              <w:t>1</w:t>
            </w:r>
          </w:p>
        </w:tc>
        <w:tc>
          <w:tcPr>
            <w:tcW w:w="1417" w:type="dxa"/>
            <w:vAlign w:val="center"/>
          </w:tcPr>
          <w:p w14:paraId="4E76A658" w14:textId="77777777" w:rsidR="00534051" w:rsidRDefault="00000000">
            <w:pPr>
              <w:pStyle w:val="TableParagraph"/>
              <w:spacing w:before="1"/>
              <w:ind w:left="14" w:right="4"/>
              <w:jc w:val="center"/>
              <w:rPr>
                <w:sz w:val="24"/>
              </w:rPr>
            </w:pPr>
            <w:proofErr w:type="spellStart"/>
            <w:r>
              <w:rPr>
                <w:sz w:val="24"/>
              </w:rPr>
              <w:t>主播形象</w:t>
            </w:r>
            <w:proofErr w:type="spellEnd"/>
          </w:p>
        </w:tc>
        <w:tc>
          <w:tcPr>
            <w:tcW w:w="5528" w:type="dxa"/>
          </w:tcPr>
          <w:p w14:paraId="38D85C74" w14:textId="77777777" w:rsidR="00534051" w:rsidRDefault="00000000">
            <w:pPr>
              <w:pStyle w:val="TableParagraph"/>
              <w:spacing w:before="134" w:line="242" w:lineRule="auto"/>
              <w:ind w:left="14" w:right="4"/>
              <w:rPr>
                <w:sz w:val="24"/>
                <w:lang w:eastAsia="zh-CN"/>
              </w:rPr>
            </w:pPr>
            <w:r>
              <w:rPr>
                <w:spacing w:val="-11"/>
                <w:sz w:val="24"/>
                <w:lang w:eastAsia="zh-CN"/>
              </w:rPr>
              <w:t>主播妆容精致、着装举止得体，存在不雅行为、有失</w:t>
            </w:r>
            <w:r>
              <w:rPr>
                <w:sz w:val="24"/>
                <w:lang w:eastAsia="zh-CN"/>
              </w:rPr>
              <w:t>礼仪等问题，则该项不得分。</w:t>
            </w:r>
          </w:p>
        </w:tc>
        <w:tc>
          <w:tcPr>
            <w:tcW w:w="1559" w:type="dxa"/>
            <w:vAlign w:val="center"/>
          </w:tcPr>
          <w:p w14:paraId="5F5FA9DA" w14:textId="77777777" w:rsidR="00534051" w:rsidRDefault="00000000">
            <w:pPr>
              <w:pStyle w:val="TableParagraph"/>
              <w:spacing w:before="1"/>
              <w:ind w:left="7"/>
              <w:jc w:val="center"/>
              <w:rPr>
                <w:sz w:val="24"/>
              </w:rPr>
            </w:pPr>
            <w:r>
              <w:rPr>
                <w:sz w:val="24"/>
              </w:rPr>
              <w:t>2</w:t>
            </w:r>
          </w:p>
        </w:tc>
      </w:tr>
      <w:tr w:rsidR="00534051" w14:paraId="09B283C5" w14:textId="77777777">
        <w:trPr>
          <w:trHeight w:val="692"/>
          <w:jc w:val="center"/>
        </w:trPr>
        <w:tc>
          <w:tcPr>
            <w:tcW w:w="563" w:type="dxa"/>
            <w:vAlign w:val="center"/>
          </w:tcPr>
          <w:p w14:paraId="57191737" w14:textId="77777777" w:rsidR="00534051" w:rsidRDefault="00000000">
            <w:pPr>
              <w:pStyle w:val="TableParagraph"/>
              <w:ind w:left="7"/>
              <w:jc w:val="center"/>
              <w:rPr>
                <w:sz w:val="24"/>
              </w:rPr>
            </w:pPr>
            <w:r>
              <w:rPr>
                <w:sz w:val="24"/>
              </w:rPr>
              <w:t>2</w:t>
            </w:r>
          </w:p>
        </w:tc>
        <w:tc>
          <w:tcPr>
            <w:tcW w:w="1417" w:type="dxa"/>
            <w:vAlign w:val="center"/>
          </w:tcPr>
          <w:p w14:paraId="789C70B8" w14:textId="77777777" w:rsidR="00534051" w:rsidRDefault="00000000">
            <w:pPr>
              <w:pStyle w:val="TableParagraph"/>
              <w:ind w:left="14" w:right="4"/>
              <w:jc w:val="center"/>
              <w:rPr>
                <w:sz w:val="24"/>
              </w:rPr>
            </w:pPr>
            <w:proofErr w:type="spellStart"/>
            <w:r>
              <w:rPr>
                <w:sz w:val="24"/>
              </w:rPr>
              <w:t>直播场景</w:t>
            </w:r>
            <w:proofErr w:type="spellEnd"/>
          </w:p>
        </w:tc>
        <w:tc>
          <w:tcPr>
            <w:tcW w:w="5528" w:type="dxa"/>
          </w:tcPr>
          <w:p w14:paraId="249D3796" w14:textId="77777777" w:rsidR="00534051" w:rsidRDefault="00000000">
            <w:pPr>
              <w:pStyle w:val="TableParagraph"/>
              <w:spacing w:line="242" w:lineRule="auto"/>
              <w:ind w:left="14" w:right="4"/>
              <w:rPr>
                <w:sz w:val="24"/>
                <w:lang w:eastAsia="zh-CN"/>
              </w:rPr>
            </w:pPr>
            <w:r>
              <w:rPr>
                <w:rFonts w:hint="eastAsia"/>
                <w:spacing w:val="-8"/>
                <w:sz w:val="24"/>
                <w:lang w:eastAsia="zh-CN"/>
              </w:rPr>
              <w:t>在提供的物料中进行选择，对直播间进行场景布置， 符合直播主题内容，突出直播特色，能够清晰直观展 示产品。</w:t>
            </w:r>
            <w:r>
              <w:rPr>
                <w:sz w:val="24"/>
                <w:lang w:eastAsia="zh-CN"/>
              </w:rPr>
              <w:t>。</w:t>
            </w:r>
          </w:p>
        </w:tc>
        <w:tc>
          <w:tcPr>
            <w:tcW w:w="1559" w:type="dxa"/>
            <w:vAlign w:val="center"/>
          </w:tcPr>
          <w:p w14:paraId="3E6A28F8" w14:textId="77777777" w:rsidR="00534051" w:rsidRDefault="00000000">
            <w:pPr>
              <w:pStyle w:val="TableParagraph"/>
              <w:ind w:left="7"/>
              <w:jc w:val="center"/>
              <w:rPr>
                <w:sz w:val="24"/>
              </w:rPr>
            </w:pPr>
            <w:r>
              <w:rPr>
                <w:sz w:val="24"/>
              </w:rPr>
              <w:t>1</w:t>
            </w:r>
          </w:p>
        </w:tc>
      </w:tr>
      <w:tr w:rsidR="00534051" w14:paraId="6F4A11D2" w14:textId="77777777">
        <w:trPr>
          <w:trHeight w:val="702"/>
          <w:jc w:val="center"/>
        </w:trPr>
        <w:tc>
          <w:tcPr>
            <w:tcW w:w="563" w:type="dxa"/>
            <w:vAlign w:val="center"/>
          </w:tcPr>
          <w:p w14:paraId="2075CF98" w14:textId="77777777" w:rsidR="00534051" w:rsidRDefault="00000000">
            <w:pPr>
              <w:pStyle w:val="TableParagraph"/>
              <w:ind w:left="7"/>
              <w:jc w:val="center"/>
              <w:rPr>
                <w:sz w:val="24"/>
              </w:rPr>
            </w:pPr>
            <w:r>
              <w:rPr>
                <w:sz w:val="24"/>
              </w:rPr>
              <w:t>3</w:t>
            </w:r>
          </w:p>
        </w:tc>
        <w:tc>
          <w:tcPr>
            <w:tcW w:w="1417" w:type="dxa"/>
            <w:vAlign w:val="center"/>
          </w:tcPr>
          <w:p w14:paraId="62A9C871" w14:textId="77777777" w:rsidR="00534051" w:rsidRDefault="00000000">
            <w:pPr>
              <w:pStyle w:val="TableParagraph"/>
              <w:spacing w:before="133"/>
              <w:ind w:left="14" w:right="4"/>
              <w:jc w:val="center"/>
              <w:rPr>
                <w:sz w:val="24"/>
                <w:lang w:eastAsia="zh-CN"/>
              </w:rPr>
            </w:pPr>
            <w:r>
              <w:rPr>
                <w:sz w:val="24"/>
                <w:lang w:eastAsia="zh-CN"/>
              </w:rPr>
              <w:t>直播话术</w:t>
            </w:r>
          </w:p>
          <w:p w14:paraId="267B892B" w14:textId="77777777" w:rsidR="00534051" w:rsidRDefault="00000000">
            <w:pPr>
              <w:pStyle w:val="TableParagraph"/>
              <w:spacing w:before="5"/>
              <w:ind w:left="14" w:right="-29"/>
              <w:jc w:val="center"/>
              <w:rPr>
                <w:sz w:val="24"/>
                <w:lang w:eastAsia="zh-CN"/>
              </w:rPr>
            </w:pPr>
            <w:r>
              <w:rPr>
                <w:sz w:val="24"/>
                <w:lang w:eastAsia="zh-CN"/>
              </w:rPr>
              <w:t>（</w:t>
            </w:r>
            <w:r>
              <w:rPr>
                <w:spacing w:val="-17"/>
                <w:sz w:val="24"/>
                <w:lang w:eastAsia="zh-CN"/>
              </w:rPr>
              <w:t>引流、促单</w:t>
            </w:r>
            <w:r>
              <w:rPr>
                <w:spacing w:val="-105"/>
                <w:sz w:val="24"/>
                <w:lang w:eastAsia="zh-CN"/>
              </w:rPr>
              <w:t>）</w:t>
            </w:r>
          </w:p>
        </w:tc>
        <w:tc>
          <w:tcPr>
            <w:tcW w:w="5528" w:type="dxa"/>
          </w:tcPr>
          <w:p w14:paraId="6C4A0299" w14:textId="77777777" w:rsidR="00534051" w:rsidRDefault="00000000">
            <w:pPr>
              <w:pStyle w:val="TableParagraph"/>
              <w:spacing w:before="133" w:line="242" w:lineRule="auto"/>
              <w:ind w:left="14" w:right="4"/>
              <w:rPr>
                <w:sz w:val="24"/>
                <w:lang w:eastAsia="zh-CN"/>
              </w:rPr>
            </w:pPr>
            <w:r>
              <w:rPr>
                <w:spacing w:val="-12"/>
                <w:sz w:val="24"/>
                <w:lang w:eastAsia="zh-CN"/>
              </w:rPr>
              <w:t>口齿清晰，表达流畅，直播相关话术熟练掌握并且能</w:t>
            </w:r>
            <w:r>
              <w:rPr>
                <w:sz w:val="24"/>
                <w:lang w:eastAsia="zh-CN"/>
              </w:rPr>
              <w:t>够灵活运用。</w:t>
            </w:r>
          </w:p>
        </w:tc>
        <w:tc>
          <w:tcPr>
            <w:tcW w:w="1559" w:type="dxa"/>
            <w:vAlign w:val="center"/>
          </w:tcPr>
          <w:p w14:paraId="6E528876" w14:textId="77777777" w:rsidR="00534051" w:rsidRDefault="00000000">
            <w:pPr>
              <w:pStyle w:val="TableParagraph"/>
              <w:ind w:left="7"/>
              <w:jc w:val="center"/>
              <w:rPr>
                <w:sz w:val="24"/>
              </w:rPr>
            </w:pPr>
            <w:r>
              <w:rPr>
                <w:sz w:val="24"/>
              </w:rPr>
              <w:t>5</w:t>
            </w:r>
          </w:p>
        </w:tc>
      </w:tr>
      <w:tr w:rsidR="00534051" w14:paraId="4C1764CA" w14:textId="77777777">
        <w:trPr>
          <w:trHeight w:val="643"/>
          <w:jc w:val="center"/>
        </w:trPr>
        <w:tc>
          <w:tcPr>
            <w:tcW w:w="563" w:type="dxa"/>
            <w:vAlign w:val="center"/>
          </w:tcPr>
          <w:p w14:paraId="079AA858" w14:textId="77777777" w:rsidR="00534051" w:rsidRDefault="00000000">
            <w:pPr>
              <w:pStyle w:val="TableParagraph"/>
              <w:ind w:left="7"/>
              <w:jc w:val="center"/>
              <w:rPr>
                <w:sz w:val="24"/>
              </w:rPr>
            </w:pPr>
            <w:r>
              <w:rPr>
                <w:sz w:val="24"/>
              </w:rPr>
              <w:t>4</w:t>
            </w:r>
          </w:p>
        </w:tc>
        <w:tc>
          <w:tcPr>
            <w:tcW w:w="1417" w:type="dxa"/>
            <w:vAlign w:val="center"/>
          </w:tcPr>
          <w:p w14:paraId="5338DF9B" w14:textId="77777777" w:rsidR="00534051" w:rsidRDefault="00000000">
            <w:pPr>
              <w:pStyle w:val="TableParagraph"/>
              <w:ind w:left="14" w:right="4"/>
              <w:jc w:val="center"/>
              <w:rPr>
                <w:sz w:val="24"/>
              </w:rPr>
            </w:pPr>
            <w:proofErr w:type="spellStart"/>
            <w:r>
              <w:rPr>
                <w:sz w:val="24"/>
              </w:rPr>
              <w:t>互动能力</w:t>
            </w:r>
            <w:proofErr w:type="spellEnd"/>
          </w:p>
        </w:tc>
        <w:tc>
          <w:tcPr>
            <w:tcW w:w="5528" w:type="dxa"/>
          </w:tcPr>
          <w:p w14:paraId="47E71A85" w14:textId="77777777" w:rsidR="00534051" w:rsidRDefault="00000000">
            <w:pPr>
              <w:pStyle w:val="TableParagraph"/>
              <w:spacing w:before="1" w:line="242" w:lineRule="auto"/>
              <w:ind w:left="14" w:right="-101"/>
              <w:rPr>
                <w:sz w:val="24"/>
                <w:lang w:eastAsia="zh-CN"/>
              </w:rPr>
            </w:pPr>
            <w:r>
              <w:rPr>
                <w:spacing w:val="-1"/>
                <w:sz w:val="24"/>
                <w:lang w:eastAsia="zh-CN"/>
              </w:rPr>
              <w:t>能够与观众积极互动，活跃直播间气氛。做好控场、</w:t>
            </w:r>
            <w:r>
              <w:rPr>
                <w:sz w:val="24"/>
                <w:lang w:eastAsia="zh-CN"/>
              </w:rPr>
              <w:t>突发事件处理和客户维护。</w:t>
            </w:r>
          </w:p>
        </w:tc>
        <w:tc>
          <w:tcPr>
            <w:tcW w:w="1559" w:type="dxa"/>
            <w:vAlign w:val="center"/>
          </w:tcPr>
          <w:p w14:paraId="07F138A9" w14:textId="77777777" w:rsidR="00534051" w:rsidRDefault="00000000">
            <w:pPr>
              <w:pStyle w:val="TableParagraph"/>
              <w:ind w:left="7"/>
              <w:jc w:val="center"/>
              <w:rPr>
                <w:sz w:val="24"/>
              </w:rPr>
            </w:pPr>
            <w:r>
              <w:rPr>
                <w:sz w:val="24"/>
              </w:rPr>
              <w:t>5</w:t>
            </w:r>
          </w:p>
        </w:tc>
      </w:tr>
      <w:tr w:rsidR="00534051" w14:paraId="6ACB4172" w14:textId="77777777">
        <w:trPr>
          <w:trHeight w:val="694"/>
          <w:jc w:val="center"/>
        </w:trPr>
        <w:tc>
          <w:tcPr>
            <w:tcW w:w="563" w:type="dxa"/>
            <w:vAlign w:val="center"/>
          </w:tcPr>
          <w:p w14:paraId="38827878" w14:textId="77777777" w:rsidR="00534051" w:rsidRDefault="00000000">
            <w:pPr>
              <w:pStyle w:val="TableParagraph"/>
              <w:ind w:left="7"/>
              <w:jc w:val="center"/>
              <w:rPr>
                <w:sz w:val="24"/>
              </w:rPr>
            </w:pPr>
            <w:r>
              <w:rPr>
                <w:sz w:val="24"/>
              </w:rPr>
              <w:t>5</w:t>
            </w:r>
          </w:p>
        </w:tc>
        <w:tc>
          <w:tcPr>
            <w:tcW w:w="1417" w:type="dxa"/>
            <w:vAlign w:val="center"/>
          </w:tcPr>
          <w:p w14:paraId="00545A55" w14:textId="77777777" w:rsidR="00534051" w:rsidRDefault="00000000">
            <w:pPr>
              <w:pStyle w:val="TableParagraph"/>
              <w:ind w:left="14" w:right="4"/>
              <w:jc w:val="center"/>
              <w:rPr>
                <w:sz w:val="24"/>
              </w:rPr>
            </w:pPr>
            <w:proofErr w:type="spellStart"/>
            <w:r>
              <w:rPr>
                <w:sz w:val="24"/>
              </w:rPr>
              <w:t>产品知识</w:t>
            </w:r>
            <w:proofErr w:type="spellEnd"/>
          </w:p>
        </w:tc>
        <w:tc>
          <w:tcPr>
            <w:tcW w:w="5528" w:type="dxa"/>
          </w:tcPr>
          <w:p w14:paraId="3F1A0DF9" w14:textId="77777777" w:rsidR="00534051" w:rsidRDefault="00000000">
            <w:pPr>
              <w:pStyle w:val="TableParagraph"/>
              <w:spacing w:before="133" w:line="242" w:lineRule="auto"/>
              <w:ind w:left="14" w:right="-101"/>
              <w:rPr>
                <w:sz w:val="24"/>
                <w:lang w:eastAsia="zh-CN"/>
              </w:rPr>
            </w:pPr>
            <w:r>
              <w:rPr>
                <w:spacing w:val="-1"/>
                <w:sz w:val="24"/>
                <w:lang w:eastAsia="zh-CN"/>
              </w:rPr>
              <w:t xml:space="preserve">能够对产品进行专业化描述，对产品有深入的了解， </w:t>
            </w:r>
            <w:r>
              <w:rPr>
                <w:sz w:val="24"/>
                <w:lang w:eastAsia="zh-CN"/>
              </w:rPr>
              <w:t>可以及时回答观众对于产品的问题。</w:t>
            </w:r>
          </w:p>
        </w:tc>
        <w:tc>
          <w:tcPr>
            <w:tcW w:w="1559" w:type="dxa"/>
            <w:vAlign w:val="center"/>
          </w:tcPr>
          <w:p w14:paraId="6596F1E8" w14:textId="77777777" w:rsidR="00534051" w:rsidRDefault="00000000">
            <w:pPr>
              <w:pStyle w:val="TableParagraph"/>
              <w:ind w:left="7"/>
              <w:jc w:val="center"/>
              <w:rPr>
                <w:sz w:val="24"/>
              </w:rPr>
            </w:pPr>
            <w:r>
              <w:rPr>
                <w:sz w:val="24"/>
              </w:rPr>
              <w:t>5</w:t>
            </w:r>
          </w:p>
        </w:tc>
      </w:tr>
      <w:tr w:rsidR="00534051" w14:paraId="643986E5" w14:textId="77777777">
        <w:trPr>
          <w:trHeight w:val="918"/>
          <w:jc w:val="center"/>
        </w:trPr>
        <w:tc>
          <w:tcPr>
            <w:tcW w:w="563" w:type="dxa"/>
            <w:vAlign w:val="center"/>
          </w:tcPr>
          <w:p w14:paraId="129AAF66" w14:textId="77777777" w:rsidR="00534051" w:rsidRDefault="00000000">
            <w:pPr>
              <w:pStyle w:val="TableParagraph"/>
              <w:ind w:left="7"/>
              <w:jc w:val="center"/>
              <w:rPr>
                <w:sz w:val="24"/>
              </w:rPr>
            </w:pPr>
            <w:r>
              <w:rPr>
                <w:sz w:val="24"/>
              </w:rPr>
              <w:t>6</w:t>
            </w:r>
          </w:p>
        </w:tc>
        <w:tc>
          <w:tcPr>
            <w:tcW w:w="1417" w:type="dxa"/>
            <w:vAlign w:val="center"/>
          </w:tcPr>
          <w:p w14:paraId="53478EA1" w14:textId="77777777" w:rsidR="00534051" w:rsidRDefault="00000000">
            <w:pPr>
              <w:pStyle w:val="TableParagraph"/>
              <w:ind w:left="14" w:right="4"/>
              <w:jc w:val="center"/>
              <w:rPr>
                <w:sz w:val="24"/>
              </w:rPr>
            </w:pPr>
            <w:proofErr w:type="spellStart"/>
            <w:r>
              <w:rPr>
                <w:sz w:val="24"/>
              </w:rPr>
              <w:t>销售总额</w:t>
            </w:r>
            <w:proofErr w:type="spellEnd"/>
          </w:p>
        </w:tc>
        <w:tc>
          <w:tcPr>
            <w:tcW w:w="5528" w:type="dxa"/>
          </w:tcPr>
          <w:p w14:paraId="7B37A7A0" w14:textId="77777777" w:rsidR="00534051" w:rsidRDefault="00000000">
            <w:pPr>
              <w:pStyle w:val="TableParagraph"/>
              <w:spacing w:before="211" w:line="242" w:lineRule="auto"/>
              <w:ind w:left="14" w:right="4"/>
              <w:rPr>
                <w:sz w:val="24"/>
                <w:lang w:eastAsia="zh-CN"/>
              </w:rPr>
            </w:pPr>
            <w:r>
              <w:rPr>
                <w:spacing w:val="-7"/>
                <w:sz w:val="24"/>
                <w:lang w:eastAsia="zh-CN"/>
              </w:rPr>
              <w:t>订单销售额</w:t>
            </w:r>
            <w:r>
              <w:rPr>
                <w:sz w:val="24"/>
                <w:lang w:eastAsia="zh-CN"/>
              </w:rPr>
              <w:t>（</w:t>
            </w:r>
            <w:r>
              <w:rPr>
                <w:spacing w:val="-9"/>
                <w:sz w:val="24"/>
                <w:lang w:eastAsia="zh-CN"/>
              </w:rPr>
              <w:t>以参赛队数量计算，第一名</w:t>
            </w:r>
            <w:r>
              <w:rPr>
                <w:rFonts w:hint="eastAsia"/>
                <w:spacing w:val="-23"/>
                <w:sz w:val="24"/>
                <w:lang w:eastAsia="zh-CN"/>
              </w:rPr>
              <w:t>6</w:t>
            </w:r>
            <w:r>
              <w:rPr>
                <w:spacing w:val="-23"/>
                <w:sz w:val="24"/>
                <w:lang w:eastAsia="zh-CN"/>
              </w:rPr>
              <w:t>分，其余</w:t>
            </w:r>
            <w:r>
              <w:rPr>
                <w:spacing w:val="-9"/>
                <w:sz w:val="24"/>
                <w:lang w:eastAsia="zh-CN"/>
              </w:rPr>
              <w:t xml:space="preserve">名次依次递减 </w:t>
            </w:r>
            <w:r>
              <w:rPr>
                <w:sz w:val="24"/>
                <w:lang w:eastAsia="zh-CN"/>
              </w:rPr>
              <w:t>0.15）</w:t>
            </w:r>
          </w:p>
        </w:tc>
        <w:tc>
          <w:tcPr>
            <w:tcW w:w="1559" w:type="dxa"/>
            <w:vAlign w:val="center"/>
          </w:tcPr>
          <w:p w14:paraId="2126AFF8" w14:textId="77777777" w:rsidR="00534051" w:rsidRDefault="00000000">
            <w:pPr>
              <w:pStyle w:val="TableParagraph"/>
              <w:ind w:left="7"/>
              <w:jc w:val="center"/>
              <w:rPr>
                <w:sz w:val="24"/>
              </w:rPr>
            </w:pPr>
            <w:r>
              <w:rPr>
                <w:sz w:val="24"/>
              </w:rPr>
              <w:t>6</w:t>
            </w:r>
          </w:p>
        </w:tc>
      </w:tr>
      <w:tr w:rsidR="00534051" w14:paraId="317A464A" w14:textId="77777777">
        <w:trPr>
          <w:trHeight w:val="563"/>
          <w:jc w:val="center"/>
        </w:trPr>
        <w:tc>
          <w:tcPr>
            <w:tcW w:w="563" w:type="dxa"/>
            <w:vAlign w:val="center"/>
          </w:tcPr>
          <w:p w14:paraId="0DF8FC2D" w14:textId="77777777" w:rsidR="00534051" w:rsidRDefault="00000000">
            <w:pPr>
              <w:pStyle w:val="TableParagraph"/>
              <w:ind w:left="7"/>
              <w:jc w:val="center"/>
              <w:rPr>
                <w:sz w:val="24"/>
              </w:rPr>
            </w:pPr>
            <w:r>
              <w:rPr>
                <w:sz w:val="24"/>
              </w:rPr>
              <w:t>7</w:t>
            </w:r>
          </w:p>
        </w:tc>
        <w:tc>
          <w:tcPr>
            <w:tcW w:w="1417" w:type="dxa"/>
            <w:vAlign w:val="center"/>
          </w:tcPr>
          <w:p w14:paraId="23EEFCED" w14:textId="77777777" w:rsidR="00534051" w:rsidRDefault="00000000">
            <w:pPr>
              <w:pStyle w:val="TableParagraph"/>
              <w:ind w:left="14" w:right="4"/>
              <w:jc w:val="center"/>
              <w:rPr>
                <w:sz w:val="24"/>
              </w:rPr>
            </w:pPr>
            <w:proofErr w:type="spellStart"/>
            <w:r>
              <w:rPr>
                <w:sz w:val="24"/>
              </w:rPr>
              <w:t>团队合作</w:t>
            </w:r>
            <w:proofErr w:type="spellEnd"/>
          </w:p>
        </w:tc>
        <w:tc>
          <w:tcPr>
            <w:tcW w:w="5528" w:type="dxa"/>
            <w:vAlign w:val="center"/>
          </w:tcPr>
          <w:p w14:paraId="2269DAE1" w14:textId="77777777" w:rsidR="00534051" w:rsidRDefault="00000000">
            <w:pPr>
              <w:pStyle w:val="TableParagraph"/>
              <w:ind w:left="14"/>
              <w:rPr>
                <w:sz w:val="24"/>
                <w:lang w:eastAsia="zh-CN"/>
              </w:rPr>
            </w:pPr>
            <w:r>
              <w:rPr>
                <w:sz w:val="24"/>
                <w:lang w:eastAsia="zh-CN"/>
              </w:rPr>
              <w:t>合理进行分工，明确各成员角色分配，配合默契</w:t>
            </w:r>
          </w:p>
        </w:tc>
        <w:tc>
          <w:tcPr>
            <w:tcW w:w="1559" w:type="dxa"/>
            <w:vAlign w:val="center"/>
          </w:tcPr>
          <w:p w14:paraId="51FEA7DA" w14:textId="77777777" w:rsidR="00534051" w:rsidRDefault="00000000">
            <w:pPr>
              <w:pStyle w:val="TableParagraph"/>
              <w:ind w:left="7"/>
              <w:jc w:val="center"/>
              <w:rPr>
                <w:sz w:val="24"/>
              </w:rPr>
            </w:pPr>
            <w:r>
              <w:rPr>
                <w:sz w:val="24"/>
              </w:rPr>
              <w:t>1</w:t>
            </w:r>
          </w:p>
        </w:tc>
      </w:tr>
      <w:tr w:rsidR="00534051" w14:paraId="1A0B4000" w14:textId="77777777">
        <w:trPr>
          <w:trHeight w:val="495"/>
          <w:jc w:val="center"/>
        </w:trPr>
        <w:tc>
          <w:tcPr>
            <w:tcW w:w="7508" w:type="dxa"/>
            <w:gridSpan w:val="3"/>
          </w:tcPr>
          <w:p w14:paraId="3AE75488" w14:textId="77777777" w:rsidR="00534051" w:rsidRDefault="00000000">
            <w:pPr>
              <w:pStyle w:val="TableParagraph"/>
              <w:spacing w:before="101"/>
              <w:ind w:left="3496" w:right="3489"/>
              <w:jc w:val="center"/>
              <w:rPr>
                <w:b/>
                <w:sz w:val="24"/>
              </w:rPr>
            </w:pPr>
            <w:proofErr w:type="spellStart"/>
            <w:r>
              <w:rPr>
                <w:b/>
                <w:sz w:val="24"/>
              </w:rPr>
              <w:t>总分</w:t>
            </w:r>
            <w:proofErr w:type="spellEnd"/>
          </w:p>
        </w:tc>
        <w:tc>
          <w:tcPr>
            <w:tcW w:w="1559" w:type="dxa"/>
          </w:tcPr>
          <w:p w14:paraId="57A2C277" w14:textId="77777777" w:rsidR="00534051" w:rsidRDefault="00000000">
            <w:pPr>
              <w:pStyle w:val="TableParagraph"/>
              <w:spacing w:before="101"/>
              <w:ind w:left="478" w:right="468"/>
              <w:jc w:val="center"/>
              <w:rPr>
                <w:b/>
                <w:sz w:val="24"/>
              </w:rPr>
            </w:pPr>
            <w:r>
              <w:rPr>
                <w:b/>
                <w:sz w:val="24"/>
              </w:rPr>
              <w:t>25</w:t>
            </w:r>
          </w:p>
        </w:tc>
      </w:tr>
    </w:tbl>
    <w:p w14:paraId="3CA301A3" w14:textId="77777777" w:rsidR="00534051" w:rsidRDefault="00534051">
      <w:pPr>
        <w:spacing w:before="1"/>
        <w:ind w:right="890"/>
        <w:rPr>
          <w:rFonts w:ascii="黑体" w:eastAsia="黑体" w:hAnsi="黑体"/>
          <w:sz w:val="24"/>
        </w:rPr>
      </w:pPr>
    </w:p>
    <w:p w14:paraId="5482A88C"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（二）成绩复核</w:t>
      </w:r>
    </w:p>
    <w:p w14:paraId="3388F70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保障成绩评判的准确性，监督</w:t>
      </w:r>
      <w:proofErr w:type="gramStart"/>
      <w:r>
        <w:rPr>
          <w:rFonts w:ascii="仿宋" w:eastAsia="仿宋" w:hAnsi="仿宋"/>
          <w:sz w:val="28"/>
          <w:szCs w:val="28"/>
        </w:rPr>
        <w:t>仲裁组</w:t>
      </w:r>
      <w:proofErr w:type="gramEnd"/>
      <w:r>
        <w:rPr>
          <w:rFonts w:ascii="仿宋" w:eastAsia="仿宋" w:hAnsi="仿宋"/>
          <w:sz w:val="28"/>
          <w:szCs w:val="28"/>
        </w:rPr>
        <w:t>将对赛项总成绩排名前 30</w:t>
      </w:r>
      <w:r>
        <w:rPr>
          <w:rFonts w:ascii="仿宋" w:eastAsia="仿宋" w:hAnsi="仿宋"/>
          <w:noProof/>
          <w:sz w:val="28"/>
          <w:szCs w:val="28"/>
        </w:rPr>
        <w:drawing>
          <wp:inline distT="0" distB="0" distL="0" distR="0" wp14:anchorId="255999B1" wp14:editId="7969F464">
            <wp:extent cx="75565" cy="13589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8" cstate="print"/>
                    <a:stretch>
                      <a:fillRect/>
                    </a:stretch>
                  </pic:blipFill>
                  <pic:spPr>
                    <a:xfrm>
                      <a:off x="0" y="0"/>
                      <a:ext cx="76199" cy="136524"/>
                    </a:xfrm>
                    <a:prstGeom prst="rect">
                      <a:avLst/>
                    </a:prstGeom>
                  </pic:spPr>
                </pic:pic>
              </a:graphicData>
            </a:graphic>
          </wp:inline>
        </w:drawing>
      </w:r>
      <w:r>
        <w:rPr>
          <w:rFonts w:ascii="仿宋" w:eastAsia="仿宋" w:hAnsi="仿宋"/>
          <w:sz w:val="28"/>
          <w:szCs w:val="28"/>
        </w:rPr>
        <w:t>的所有参赛队伍的成绩进行复核；对其余成绩进行抽检复核，抽检覆盖率不得低于15</w:t>
      </w:r>
      <w:r>
        <w:rPr>
          <w:rFonts w:ascii="仿宋" w:eastAsia="仿宋" w:hAnsi="仿宋"/>
          <w:noProof/>
          <w:sz w:val="28"/>
          <w:szCs w:val="28"/>
        </w:rPr>
        <w:drawing>
          <wp:inline distT="0" distB="0" distL="0" distR="0" wp14:anchorId="70D1900B" wp14:editId="328FEF9B">
            <wp:extent cx="75565" cy="13589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icPr>
                  <pic:blipFill>
                    <a:blip r:embed="rId8" cstate="print"/>
                    <a:stretch>
                      <a:fillRect/>
                    </a:stretch>
                  </pic:blipFill>
                  <pic:spPr>
                    <a:xfrm>
                      <a:off x="0" y="0"/>
                      <a:ext cx="76199" cy="136524"/>
                    </a:xfrm>
                    <a:prstGeom prst="rect">
                      <a:avLst/>
                    </a:prstGeom>
                  </pic:spPr>
                </pic:pic>
              </a:graphicData>
            </a:graphic>
          </wp:inline>
        </w:drawing>
      </w:r>
      <w:r>
        <w:rPr>
          <w:rFonts w:ascii="仿宋" w:eastAsia="仿宋" w:hAnsi="仿宋"/>
          <w:sz w:val="28"/>
          <w:szCs w:val="28"/>
        </w:rPr>
        <w:t>。监督</w:t>
      </w:r>
      <w:proofErr w:type="gramStart"/>
      <w:r>
        <w:rPr>
          <w:rFonts w:ascii="仿宋" w:eastAsia="仿宋" w:hAnsi="仿宋"/>
          <w:sz w:val="28"/>
          <w:szCs w:val="28"/>
        </w:rPr>
        <w:t>仲裁组需</w:t>
      </w:r>
      <w:proofErr w:type="gramEnd"/>
      <w:r>
        <w:rPr>
          <w:rFonts w:ascii="仿宋" w:eastAsia="仿宋" w:hAnsi="仿宋"/>
          <w:sz w:val="28"/>
          <w:szCs w:val="28"/>
        </w:rPr>
        <w:t>将复检中发现的错误以书面方式及时告知裁判长，由裁判长更正成绩并签字确认。复核、抽检错误率超过5</w:t>
      </w:r>
      <w:r>
        <w:rPr>
          <w:rFonts w:ascii="仿宋" w:eastAsia="仿宋" w:hAnsi="仿宋"/>
          <w:noProof/>
          <w:sz w:val="28"/>
          <w:szCs w:val="28"/>
        </w:rPr>
        <w:drawing>
          <wp:inline distT="0" distB="0" distL="0" distR="0" wp14:anchorId="56E7DFA7" wp14:editId="187BFB69">
            <wp:extent cx="75565" cy="13589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8" cstate="print"/>
                    <a:stretch>
                      <a:fillRect/>
                    </a:stretch>
                  </pic:blipFill>
                  <pic:spPr>
                    <a:xfrm>
                      <a:off x="0" y="0"/>
                      <a:ext cx="76199" cy="136524"/>
                    </a:xfrm>
                    <a:prstGeom prst="rect">
                      <a:avLst/>
                    </a:prstGeom>
                  </pic:spPr>
                </pic:pic>
              </a:graphicData>
            </a:graphic>
          </wp:inline>
        </w:drawing>
      </w:r>
      <w:r>
        <w:rPr>
          <w:rFonts w:ascii="仿宋" w:eastAsia="仿宋" w:hAnsi="仿宋"/>
          <w:sz w:val="28"/>
          <w:szCs w:val="28"/>
        </w:rPr>
        <w:t>的，裁判组需对所有成绩进行复核。</w:t>
      </w:r>
    </w:p>
    <w:p w14:paraId="2878834F"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（三）赛项最终得分</w:t>
      </w:r>
    </w:p>
    <w:p w14:paraId="32522C0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按 100 分制计分。若总成绩出现分数相同的情况，则优先对比第一阶段模拟运营成绩，分数高者排名在前;若第一阶段模拟运营成绩相同，依次对比第二阶段、第三阶段成绩，每阶段排名高者在前。若三个阶段成绩均相同，以模拟运营的利润、效率进行比较，成绩高者在前。</w:t>
      </w:r>
    </w:p>
    <w:p w14:paraId="15705A45" w14:textId="6B576469" w:rsidR="00534051" w:rsidRPr="00AD1302" w:rsidRDefault="00000000">
      <w:pPr>
        <w:snapToGrid w:val="0"/>
        <w:spacing w:line="560" w:lineRule="exact"/>
        <w:ind w:firstLineChars="200" w:firstLine="602"/>
        <w:rPr>
          <w:rFonts w:ascii="仿宋" w:eastAsia="仿宋" w:hAnsi="仿宋"/>
          <w:b/>
          <w:bCs/>
          <w:sz w:val="30"/>
          <w:szCs w:val="30"/>
        </w:rPr>
      </w:pPr>
      <w:r w:rsidRPr="00AD1302">
        <w:rPr>
          <w:rFonts w:ascii="仿宋" w:eastAsia="仿宋" w:hAnsi="仿宋" w:hint="eastAsia"/>
          <w:b/>
          <w:bCs/>
          <w:sz w:val="30"/>
          <w:szCs w:val="30"/>
        </w:rPr>
        <w:t>十</w:t>
      </w:r>
      <w:r w:rsidR="00C96707" w:rsidRPr="00AD1302">
        <w:rPr>
          <w:rFonts w:ascii="仿宋" w:eastAsia="仿宋" w:hAnsi="仿宋" w:hint="eastAsia"/>
          <w:b/>
          <w:bCs/>
          <w:sz w:val="30"/>
          <w:szCs w:val="30"/>
        </w:rPr>
        <w:t>二</w:t>
      </w:r>
      <w:r w:rsidRPr="00AD1302">
        <w:rPr>
          <w:rFonts w:ascii="仿宋" w:eastAsia="仿宋" w:hAnsi="仿宋" w:hint="eastAsia"/>
          <w:b/>
          <w:bCs/>
          <w:sz w:val="30"/>
          <w:szCs w:val="30"/>
        </w:rPr>
        <w:t>、奖项设定</w:t>
      </w:r>
    </w:p>
    <w:p w14:paraId="75F47BF0" w14:textId="1CCEECDE" w:rsidR="00534051" w:rsidRPr="00AD1302" w:rsidRDefault="00C96707" w:rsidP="00AD1302">
      <w:pPr>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参照</w:t>
      </w:r>
      <w:r w:rsidR="00465EA8">
        <w:rPr>
          <w:rFonts w:ascii="仿宋" w:eastAsia="仿宋" w:hAnsi="仿宋" w:hint="eastAsia"/>
          <w:sz w:val="28"/>
          <w:szCs w:val="28"/>
        </w:rPr>
        <w:t>海南省</w:t>
      </w:r>
      <w:r w:rsidRPr="00AD1302">
        <w:rPr>
          <w:rFonts w:ascii="仿宋" w:eastAsia="仿宋" w:hAnsi="仿宋" w:hint="eastAsia"/>
          <w:sz w:val="28"/>
          <w:szCs w:val="28"/>
        </w:rPr>
        <w:t>教育厅</w:t>
      </w:r>
      <w:r w:rsidR="00465EA8">
        <w:rPr>
          <w:rFonts w:ascii="仿宋" w:eastAsia="仿宋" w:hAnsi="仿宋" w:hint="eastAsia"/>
          <w:sz w:val="28"/>
          <w:szCs w:val="28"/>
        </w:rPr>
        <w:t>技能大赛</w:t>
      </w:r>
      <w:r w:rsidRPr="00AD1302">
        <w:rPr>
          <w:rFonts w:ascii="仿宋" w:eastAsia="仿宋" w:hAnsi="仿宋" w:hint="eastAsia"/>
          <w:sz w:val="28"/>
          <w:szCs w:val="28"/>
        </w:rPr>
        <w:t>文件</w:t>
      </w:r>
      <w:r w:rsidR="00465EA8">
        <w:rPr>
          <w:rFonts w:ascii="仿宋" w:eastAsia="仿宋" w:hAnsi="仿宋" w:hint="eastAsia"/>
          <w:sz w:val="28"/>
          <w:szCs w:val="28"/>
        </w:rPr>
        <w:t>执行</w:t>
      </w:r>
      <w:r w:rsidRPr="00AD1302">
        <w:rPr>
          <w:rFonts w:ascii="仿宋" w:eastAsia="仿宋" w:hAnsi="仿宋" w:hint="eastAsia"/>
          <w:sz w:val="28"/>
          <w:szCs w:val="28"/>
        </w:rPr>
        <w:t>。</w:t>
      </w:r>
    </w:p>
    <w:p w14:paraId="3F439D19" w14:textId="3D9C8022" w:rsidR="00534051" w:rsidRDefault="00000000">
      <w:pPr>
        <w:snapToGrid w:val="0"/>
        <w:spacing w:line="560" w:lineRule="exact"/>
        <w:ind w:firstLineChars="200" w:firstLine="602"/>
        <w:rPr>
          <w:rFonts w:ascii="仿宋" w:eastAsia="仿宋" w:hAnsi="仿宋"/>
          <w:b/>
          <w:bCs/>
          <w:sz w:val="30"/>
          <w:szCs w:val="30"/>
        </w:rPr>
      </w:pPr>
      <w:r>
        <w:rPr>
          <w:rFonts w:ascii="仿宋" w:eastAsia="仿宋" w:hAnsi="仿宋"/>
          <w:b/>
          <w:bCs/>
          <w:sz w:val="30"/>
          <w:szCs w:val="30"/>
        </w:rPr>
        <w:t>十</w:t>
      </w:r>
      <w:r w:rsidR="00C96707">
        <w:rPr>
          <w:rFonts w:ascii="仿宋" w:eastAsia="仿宋" w:hAnsi="仿宋" w:hint="eastAsia"/>
          <w:b/>
          <w:bCs/>
          <w:sz w:val="30"/>
          <w:szCs w:val="30"/>
        </w:rPr>
        <w:t>三</w:t>
      </w:r>
      <w:r>
        <w:rPr>
          <w:rFonts w:ascii="仿宋" w:eastAsia="仿宋" w:hAnsi="仿宋"/>
          <w:b/>
          <w:bCs/>
          <w:sz w:val="30"/>
          <w:szCs w:val="30"/>
        </w:rPr>
        <w:t>、竞赛须知</w:t>
      </w:r>
    </w:p>
    <w:p w14:paraId="1FEEAC1D"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（一）参赛队须知</w:t>
      </w:r>
    </w:p>
    <w:p w14:paraId="224D9AD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每</w:t>
      </w:r>
      <w:r>
        <w:rPr>
          <w:rFonts w:ascii="仿宋" w:eastAsia="仿宋" w:hAnsi="仿宋" w:hint="eastAsia"/>
          <w:sz w:val="28"/>
          <w:szCs w:val="28"/>
        </w:rPr>
        <w:t>校</w:t>
      </w:r>
      <w:r>
        <w:rPr>
          <w:rFonts w:ascii="仿宋" w:eastAsia="仿宋" w:hAnsi="仿宋"/>
          <w:sz w:val="28"/>
          <w:szCs w:val="28"/>
        </w:rPr>
        <w:t xml:space="preserve">安排1名领队、每个参赛队不超过 2 </w:t>
      </w:r>
      <w:proofErr w:type="gramStart"/>
      <w:r>
        <w:rPr>
          <w:rFonts w:ascii="仿宋" w:eastAsia="仿宋" w:hAnsi="仿宋"/>
          <w:sz w:val="28"/>
          <w:szCs w:val="28"/>
        </w:rPr>
        <w:t>名指导</w:t>
      </w:r>
      <w:proofErr w:type="gramEnd"/>
      <w:r>
        <w:rPr>
          <w:rFonts w:ascii="仿宋" w:eastAsia="仿宋" w:hAnsi="仿宋"/>
          <w:sz w:val="28"/>
          <w:szCs w:val="28"/>
        </w:rPr>
        <w:t>老师，负责本校参赛队的参赛组织和与大赛组织机构的联络。</w:t>
      </w:r>
    </w:p>
    <w:p w14:paraId="16392C4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参赛队按照大赛赛程安排，凭有效身份证件参加比赛及相关活动，参赛选手注意仪容仪表。</w:t>
      </w:r>
    </w:p>
    <w:p w14:paraId="2A6560C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不得携带任何具有存储功能的设备，否则取消参赛资格。</w:t>
      </w:r>
    </w:p>
    <w:p w14:paraId="0E3EDE8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各参赛队只允许用赛项执委会提供 2 台电脑进行比赛，电脑上已安装相关软件、常用输入法（搜狗、五笔、智能 ABC）和 office 2010。</w:t>
      </w:r>
    </w:p>
    <w:p w14:paraId="1CECB7C4"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参赛队员所在院校需为参赛选手购买保险。</w:t>
      </w:r>
    </w:p>
    <w:p w14:paraId="4052AD4D"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（二）指导教师须知</w:t>
      </w:r>
    </w:p>
    <w:p w14:paraId="3ECF274F"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各参赛代表队要发扬良好道德风尚，听从指挥，服从裁判，不弄虚作假。如发现弄虚作假者，取消参赛资格，名次无效。</w:t>
      </w:r>
    </w:p>
    <w:p w14:paraId="2C23CE5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各代表队领队要坚决执行竞赛的各项规定，加强对参赛人员的管理，做好赛前准备工作，督促选手带好证件等竞赛相关材料。</w:t>
      </w:r>
    </w:p>
    <w:p w14:paraId="74B0259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竞赛过程中，除参加当场次竞赛的选手、执行裁判员、现场工作人员和经批准的人员外，领队、指导教师及其他人员一律不得进入竞赛现场。</w:t>
      </w:r>
    </w:p>
    <w:p w14:paraId="249E0178"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参赛代表队若对竞赛过程有异议，在规定的时间内由领队向赛项仲裁工作组提出书面报告。</w:t>
      </w:r>
    </w:p>
    <w:p w14:paraId="5CAB31AF"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对申诉的仲裁结果，领队要带头服从和执行，并做好选手工作。参赛选手不得因申诉或对处理意见不服而停止竞赛，否则以弃权处理。</w:t>
      </w:r>
    </w:p>
    <w:p w14:paraId="2E9DDF4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6</w:t>
      </w:r>
      <w:r>
        <w:rPr>
          <w:rFonts w:ascii="仿宋" w:eastAsia="仿宋" w:hAnsi="仿宋" w:hint="eastAsia"/>
          <w:sz w:val="28"/>
          <w:szCs w:val="28"/>
        </w:rPr>
        <w:t>.</w:t>
      </w:r>
      <w:r>
        <w:rPr>
          <w:rFonts w:ascii="仿宋" w:eastAsia="仿宋" w:hAnsi="仿宋"/>
          <w:sz w:val="28"/>
          <w:szCs w:val="28"/>
        </w:rPr>
        <w:t>指导老师应及时查看有关赛项的通知和内容，认真研究和掌握本赛项竞赛的规程、技术规范和赛场要求，指导选手做好赛前的一切技术准备和竞赛准备。</w:t>
      </w:r>
    </w:p>
    <w:p w14:paraId="798BF61E"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（三）参赛选手须知</w:t>
      </w:r>
    </w:p>
    <w:p w14:paraId="096DCDB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参赛选手应按有关要求如实填报个人信息，否则取消竞赛资格。</w:t>
      </w:r>
    </w:p>
    <w:p w14:paraId="547ABAC7"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参赛选手凭</w:t>
      </w:r>
      <w:r>
        <w:rPr>
          <w:rFonts w:ascii="仿宋" w:eastAsia="仿宋" w:hAnsi="仿宋" w:hint="eastAsia"/>
          <w:sz w:val="28"/>
          <w:szCs w:val="28"/>
        </w:rPr>
        <w:t>有效证件</w:t>
      </w:r>
      <w:r>
        <w:rPr>
          <w:rFonts w:ascii="仿宋" w:eastAsia="仿宋" w:hAnsi="仿宋"/>
          <w:sz w:val="28"/>
          <w:szCs w:val="28"/>
        </w:rPr>
        <w:t>参加竞赛。</w:t>
      </w:r>
    </w:p>
    <w:p w14:paraId="035C4C73"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参赛选手应认真学习领会本次竞赛相关文件，自觉遵守大赛纪律，服从指挥，听从安排，文明参赛。</w:t>
      </w:r>
    </w:p>
    <w:p w14:paraId="06ED7753"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严禁参赛选手携带任何通讯设备、存储设备及其他与竞赛相关的资料与用品入场。</w:t>
      </w:r>
    </w:p>
    <w:p w14:paraId="5F0770AF"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参赛选手应提前 15 分钟抵达赛场，凭参赛证、身份证件检录， 按要求入场，不得迟到早退。</w:t>
      </w:r>
    </w:p>
    <w:p w14:paraId="3B7AD8F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6</w:t>
      </w:r>
      <w:r>
        <w:rPr>
          <w:rFonts w:ascii="仿宋" w:eastAsia="仿宋" w:hAnsi="仿宋" w:hint="eastAsia"/>
          <w:sz w:val="28"/>
          <w:szCs w:val="28"/>
        </w:rPr>
        <w:t>.</w:t>
      </w:r>
      <w:r>
        <w:rPr>
          <w:rFonts w:ascii="仿宋" w:eastAsia="仿宋" w:hAnsi="仿宋"/>
          <w:sz w:val="28"/>
          <w:szCs w:val="28"/>
        </w:rPr>
        <w:t>参赛选手应按抽签结果在指定位置就坐。</w:t>
      </w:r>
    </w:p>
    <w:p w14:paraId="72E365E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7</w:t>
      </w:r>
      <w:r>
        <w:rPr>
          <w:rFonts w:ascii="仿宋" w:eastAsia="仿宋" w:hAnsi="仿宋" w:hint="eastAsia"/>
          <w:sz w:val="28"/>
          <w:szCs w:val="28"/>
        </w:rPr>
        <w:t>.</w:t>
      </w:r>
      <w:r>
        <w:rPr>
          <w:rFonts w:ascii="仿宋" w:eastAsia="仿宋" w:hAnsi="仿宋"/>
          <w:sz w:val="28"/>
          <w:szCs w:val="28"/>
        </w:rPr>
        <w:t>参赛选手须在确认竞赛内容和现场设备等无误后开始竞赛。在竞赛过程中，如有疑问，参赛选手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sz w:val="28"/>
          <w:szCs w:val="28"/>
        </w:rPr>
        <w:t>示意，裁判长应按照有关要求及时予以答疑。如</w:t>
      </w:r>
      <w:proofErr w:type="gramStart"/>
      <w:r>
        <w:rPr>
          <w:rFonts w:ascii="仿宋" w:eastAsia="仿宋" w:hAnsi="仿宋"/>
          <w:sz w:val="28"/>
          <w:szCs w:val="28"/>
        </w:rPr>
        <w:t>遇设备</w:t>
      </w:r>
      <w:proofErr w:type="gramEnd"/>
      <w:r>
        <w:rPr>
          <w:rFonts w:ascii="仿宋" w:eastAsia="仿宋" w:hAnsi="仿宋"/>
          <w:sz w:val="28"/>
          <w:szCs w:val="28"/>
        </w:rPr>
        <w:t>或软件等故障，参赛选手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hint="eastAsia"/>
          <w:sz w:val="28"/>
          <w:szCs w:val="28"/>
        </w:rPr>
        <w:t>示意，</w:t>
      </w:r>
      <w:r>
        <w:rPr>
          <w:rFonts w:ascii="仿宋" w:eastAsia="仿宋" w:hAnsi="仿宋"/>
          <w:sz w:val="28"/>
          <w:szCs w:val="28"/>
        </w:rPr>
        <w:t>裁判长、技术人员等应及时予以解决。确因计算机软件或硬件故障，致使操作无法继续的，经裁判长确认，予以启用备用计算机。如</w:t>
      </w:r>
      <w:proofErr w:type="gramStart"/>
      <w:r>
        <w:rPr>
          <w:rFonts w:ascii="仿宋" w:eastAsia="仿宋" w:hAnsi="仿宋"/>
          <w:sz w:val="28"/>
          <w:szCs w:val="28"/>
        </w:rPr>
        <w:t>遇身体</w:t>
      </w:r>
      <w:proofErr w:type="gramEnd"/>
      <w:r>
        <w:rPr>
          <w:rFonts w:ascii="仿宋" w:eastAsia="仿宋" w:hAnsi="仿宋"/>
          <w:sz w:val="28"/>
          <w:szCs w:val="28"/>
        </w:rPr>
        <w:t>不适，参赛选手</w:t>
      </w:r>
      <w:proofErr w:type="gramStart"/>
      <w:r>
        <w:rPr>
          <w:rFonts w:ascii="仿宋" w:eastAsia="仿宋" w:hAnsi="仿宋"/>
          <w:sz w:val="28"/>
          <w:szCs w:val="28"/>
        </w:rPr>
        <w:t>应</w:t>
      </w:r>
      <w:r>
        <w:rPr>
          <w:rFonts w:ascii="仿宋" w:eastAsia="仿宋" w:hAnsi="仿宋" w:hint="eastAsia"/>
          <w:sz w:val="28"/>
          <w:szCs w:val="28"/>
        </w:rPr>
        <w:t>举手</w:t>
      </w:r>
      <w:proofErr w:type="gramEnd"/>
      <w:r>
        <w:rPr>
          <w:rFonts w:ascii="仿宋" w:eastAsia="仿宋" w:hAnsi="仿宋"/>
          <w:sz w:val="28"/>
          <w:szCs w:val="28"/>
        </w:rPr>
        <w:t>示意，现场医务人员按应急预案救治。</w:t>
      </w:r>
    </w:p>
    <w:p w14:paraId="18CA5D9D"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8</w:t>
      </w:r>
      <w:r>
        <w:rPr>
          <w:rFonts w:ascii="仿宋" w:eastAsia="仿宋" w:hAnsi="仿宋" w:hint="eastAsia"/>
          <w:sz w:val="28"/>
          <w:szCs w:val="28"/>
        </w:rPr>
        <w:t>.</w:t>
      </w:r>
      <w:r>
        <w:rPr>
          <w:rFonts w:ascii="仿宋" w:eastAsia="仿宋" w:hAnsi="仿宋"/>
          <w:sz w:val="28"/>
          <w:szCs w:val="28"/>
        </w:rPr>
        <w:t>各参赛选手必须按规范要求操作竞赛设备。一旦出现较严重的安全事故，经总裁判长批准后将立即取消其参赛资格。</w:t>
      </w:r>
    </w:p>
    <w:p w14:paraId="2676172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9</w:t>
      </w:r>
      <w:r>
        <w:rPr>
          <w:rFonts w:ascii="仿宋" w:eastAsia="仿宋" w:hAnsi="仿宋" w:hint="eastAsia"/>
          <w:sz w:val="28"/>
          <w:szCs w:val="28"/>
        </w:rPr>
        <w:t>.</w:t>
      </w:r>
      <w:r>
        <w:rPr>
          <w:rFonts w:ascii="仿宋" w:eastAsia="仿宋" w:hAnsi="仿宋"/>
          <w:sz w:val="28"/>
          <w:szCs w:val="28"/>
        </w:rPr>
        <w:t>竞赛时间终了，选手应全体起立，结束操作。签字确认成绩后方可离开赛场。</w:t>
      </w:r>
    </w:p>
    <w:p w14:paraId="1B62A862"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10</w:t>
      </w:r>
      <w:r>
        <w:rPr>
          <w:rFonts w:ascii="仿宋" w:eastAsia="仿宋" w:hAnsi="仿宋" w:hint="eastAsia"/>
          <w:sz w:val="28"/>
          <w:szCs w:val="28"/>
        </w:rPr>
        <w:t>.</w:t>
      </w:r>
      <w:r>
        <w:rPr>
          <w:rFonts w:ascii="仿宋" w:eastAsia="仿宋" w:hAnsi="仿宋"/>
          <w:sz w:val="28"/>
          <w:szCs w:val="28"/>
        </w:rPr>
        <w:t>在竞赛期间，未经执委会的批准，参赛选手不得接受其他单位和个人进行的与竞赛内容相关的采访。参赛选手不得将竞赛的相关信息私自公布。</w:t>
      </w:r>
    </w:p>
    <w:p w14:paraId="32E26516" w14:textId="77777777" w:rsidR="00534051" w:rsidRDefault="00000000">
      <w:pPr>
        <w:snapToGrid w:val="0"/>
        <w:spacing w:line="560" w:lineRule="exact"/>
        <w:ind w:firstLineChars="200" w:firstLine="562"/>
        <w:rPr>
          <w:rFonts w:ascii="仿宋" w:eastAsia="仿宋" w:hAnsi="仿宋"/>
          <w:b/>
          <w:bCs/>
          <w:sz w:val="28"/>
          <w:szCs w:val="28"/>
        </w:rPr>
      </w:pPr>
      <w:r>
        <w:rPr>
          <w:rFonts w:ascii="仿宋" w:eastAsia="仿宋" w:hAnsi="仿宋"/>
          <w:b/>
          <w:bCs/>
          <w:sz w:val="28"/>
          <w:szCs w:val="28"/>
        </w:rPr>
        <w:t>（四）工作人员须知</w:t>
      </w:r>
    </w:p>
    <w:p w14:paraId="324CBA49"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工作人员必须统一佩戴由大赛组委会签发的相应证件，着装整齐。</w:t>
      </w:r>
    </w:p>
    <w:p w14:paraId="44934C53"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工作人员不得影响参赛选手比赛，不允许有影响比赛公平的行为。</w:t>
      </w:r>
    </w:p>
    <w:p w14:paraId="61E3E2C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服从领导，听从指挥，以高度负责的精神、严肃认真的态度做好各项工作。</w:t>
      </w:r>
    </w:p>
    <w:p w14:paraId="7E7F7881"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熟悉比赛规程，认真遵守各项比赛规则和工作要求。</w:t>
      </w:r>
    </w:p>
    <w:p w14:paraId="7B3EDE00"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坚守岗位，如有急事需要离开岗位时，应经领导同意，并做好工作衔接。</w:t>
      </w:r>
    </w:p>
    <w:p w14:paraId="35D7B0FE"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6</w:t>
      </w:r>
      <w:r>
        <w:rPr>
          <w:rFonts w:ascii="仿宋" w:eastAsia="仿宋" w:hAnsi="仿宋" w:hint="eastAsia"/>
          <w:sz w:val="28"/>
          <w:szCs w:val="28"/>
        </w:rPr>
        <w:t>.</w:t>
      </w:r>
      <w:r>
        <w:rPr>
          <w:rFonts w:ascii="仿宋" w:eastAsia="仿宋" w:hAnsi="仿宋"/>
          <w:sz w:val="28"/>
          <w:szCs w:val="28"/>
        </w:rPr>
        <w:t>严格遵守比赛纪律，如发现其他人员有违反比赛纪律的行为， 应予以制止。情节严重的，应向竞赛组委会反映。</w:t>
      </w:r>
    </w:p>
    <w:p w14:paraId="2EADD804"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7</w:t>
      </w:r>
      <w:r>
        <w:rPr>
          <w:rFonts w:ascii="仿宋" w:eastAsia="仿宋" w:hAnsi="仿宋" w:hint="eastAsia"/>
          <w:sz w:val="28"/>
          <w:szCs w:val="28"/>
        </w:rPr>
        <w:t>.</w:t>
      </w:r>
      <w:r>
        <w:rPr>
          <w:rFonts w:ascii="仿宋" w:eastAsia="仿宋" w:hAnsi="仿宋"/>
          <w:sz w:val="28"/>
          <w:szCs w:val="28"/>
        </w:rPr>
        <w:t>发扬无私奉献和团结协作的精神，提供热情、优质服务。</w:t>
      </w:r>
    </w:p>
    <w:p w14:paraId="5E44DFD4" w14:textId="62D300C4" w:rsidR="00534051" w:rsidRDefault="00000000">
      <w:pPr>
        <w:snapToGrid w:val="0"/>
        <w:spacing w:line="560" w:lineRule="exact"/>
        <w:ind w:firstLineChars="200" w:firstLine="602"/>
        <w:rPr>
          <w:rFonts w:ascii="仿宋" w:eastAsia="仿宋" w:hAnsi="仿宋"/>
          <w:b/>
          <w:bCs/>
          <w:sz w:val="30"/>
          <w:szCs w:val="30"/>
        </w:rPr>
      </w:pPr>
      <w:r>
        <w:rPr>
          <w:rFonts w:ascii="仿宋" w:eastAsia="仿宋" w:hAnsi="仿宋" w:hint="eastAsia"/>
          <w:b/>
          <w:bCs/>
          <w:sz w:val="30"/>
          <w:szCs w:val="30"/>
        </w:rPr>
        <w:t>十</w:t>
      </w:r>
      <w:r w:rsidR="00C96707">
        <w:rPr>
          <w:rFonts w:ascii="仿宋" w:eastAsia="仿宋" w:hAnsi="仿宋" w:hint="eastAsia"/>
          <w:b/>
          <w:bCs/>
          <w:sz w:val="30"/>
          <w:szCs w:val="30"/>
        </w:rPr>
        <w:t>四</w:t>
      </w:r>
      <w:r>
        <w:rPr>
          <w:rFonts w:ascii="仿宋" w:eastAsia="仿宋" w:hAnsi="仿宋"/>
          <w:b/>
          <w:bCs/>
          <w:sz w:val="30"/>
          <w:szCs w:val="30"/>
        </w:rPr>
        <w:t>、申诉与仲裁</w:t>
      </w:r>
    </w:p>
    <w:p w14:paraId="134BA1B5"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1.参赛队对不符合竞赛规定的设备、工具、软件，有失公正的评判、奖励，以及对工作人员的违规行为等，均可提出申诉。</w:t>
      </w:r>
    </w:p>
    <w:p w14:paraId="5787607D"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2.申诉应在本环节竞赛结束后2小时内提出，超过时效将不予受理。申诉时，应按照规定的程序由参赛队领队向相应赛项仲裁工作组递交书面申诉报告。报告应对申诉事件的现象、发生的时间、涉及到的人员、申诉依据与理由等进行充分、实事求是的叙述。事实依据不充分、仅凭主观臆断的申诉将不予受理。申诉报告须有申诉的参赛选手、领队签名。</w:t>
      </w:r>
    </w:p>
    <w:p w14:paraId="7F8D7D0A" w14:textId="77777777" w:rsidR="00534051" w:rsidRDefault="00000000">
      <w:pPr>
        <w:snapToGrid w:val="0"/>
        <w:spacing w:line="560" w:lineRule="exact"/>
        <w:ind w:firstLineChars="200" w:firstLine="560"/>
        <w:rPr>
          <w:rFonts w:ascii="仿宋" w:eastAsia="仿宋" w:hAnsi="仿宋"/>
          <w:sz w:val="28"/>
          <w:szCs w:val="28"/>
        </w:rPr>
      </w:pPr>
      <w:r>
        <w:rPr>
          <w:rFonts w:ascii="仿宋" w:eastAsia="仿宋" w:hAnsi="仿宋"/>
          <w:sz w:val="28"/>
          <w:szCs w:val="28"/>
        </w:rPr>
        <w:t>3.赛项仲裁工作组收到申诉报告后，应根据申诉事由进行审查，2</w:t>
      </w:r>
      <w:r>
        <w:rPr>
          <w:rFonts w:ascii="仿宋" w:eastAsia="仿宋" w:hAnsi="仿宋" w:hint="eastAsia"/>
          <w:sz w:val="28"/>
          <w:szCs w:val="28"/>
        </w:rPr>
        <w:t>小时内书面通知申诉方，告知申诉处理结果。如受理申诉，要通知申诉方举办听证会的时间和地点；如不受理申诉，要说明理由。</w:t>
      </w:r>
    </w:p>
    <w:p w14:paraId="658142DF" w14:textId="430BC0C5" w:rsidR="00575410" w:rsidRDefault="00000000" w:rsidP="007E0FED">
      <w:pPr>
        <w:snapToGrid w:val="0"/>
        <w:spacing w:line="560" w:lineRule="exact"/>
        <w:ind w:firstLineChars="200" w:firstLine="560"/>
        <w:rPr>
          <w:rFonts w:ascii="仿宋" w:eastAsia="仿宋" w:hAnsi="仿宋"/>
          <w:b/>
          <w:bCs/>
          <w:sz w:val="30"/>
          <w:szCs w:val="30"/>
        </w:rPr>
      </w:pPr>
      <w:r>
        <w:rPr>
          <w:rFonts w:ascii="仿宋" w:eastAsia="仿宋" w:hAnsi="仿宋"/>
          <w:sz w:val="28"/>
          <w:szCs w:val="28"/>
        </w:rPr>
        <w:t>4.申诉人不得无故拒不接受处理结果，不允许采取过激行为刁难、攻击工作人员，否则视为放弃申诉。申诉人不满意赛项仲裁工作组的处理结果的，可向大赛赛区仲裁委员会提出复议申请。</w:t>
      </w:r>
    </w:p>
    <w:p w14:paraId="1A843C16" w14:textId="7BAE3702" w:rsidR="004F4F09" w:rsidRPr="00575410" w:rsidRDefault="004F4F09" w:rsidP="00575410">
      <w:pPr>
        <w:snapToGrid w:val="0"/>
        <w:spacing w:line="560" w:lineRule="exact"/>
        <w:ind w:firstLineChars="200" w:firstLine="602"/>
        <w:rPr>
          <w:rFonts w:ascii="仿宋" w:eastAsia="仿宋" w:hAnsi="仿宋"/>
          <w:b/>
          <w:bCs/>
          <w:sz w:val="30"/>
          <w:szCs w:val="30"/>
        </w:rPr>
      </w:pPr>
      <w:r w:rsidRPr="00575410">
        <w:rPr>
          <w:rFonts w:ascii="仿宋" w:eastAsia="仿宋" w:hAnsi="仿宋" w:hint="eastAsia"/>
          <w:b/>
          <w:bCs/>
          <w:sz w:val="30"/>
          <w:szCs w:val="30"/>
        </w:rPr>
        <w:t>十</w:t>
      </w:r>
      <w:r w:rsidR="00B63584" w:rsidRPr="00575410">
        <w:rPr>
          <w:rFonts w:ascii="仿宋" w:eastAsia="仿宋" w:hAnsi="仿宋" w:hint="eastAsia"/>
          <w:b/>
          <w:bCs/>
          <w:sz w:val="30"/>
          <w:szCs w:val="30"/>
        </w:rPr>
        <w:t>五</w:t>
      </w:r>
      <w:r w:rsidRPr="00575410">
        <w:rPr>
          <w:rFonts w:ascii="仿宋" w:eastAsia="仿宋" w:hAnsi="仿宋" w:hint="eastAsia"/>
          <w:b/>
          <w:bCs/>
          <w:sz w:val="30"/>
          <w:szCs w:val="30"/>
        </w:rPr>
        <w:t>、赛场预案</w:t>
      </w:r>
    </w:p>
    <w:p w14:paraId="05F516C3" w14:textId="77777777" w:rsidR="00F548E9" w:rsidRPr="00575410" w:rsidRDefault="00F548E9" w:rsidP="00F548E9">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(一）非正常停电</w:t>
      </w:r>
    </w:p>
    <w:p w14:paraId="2676EE37" w14:textId="661BA03F"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竞赛现场如出现突然非正常停电的，按下述步骤进行处理:</w:t>
      </w:r>
    </w:p>
    <w:p w14:paraId="3B9D7060" w14:textId="77777777"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1.裁判员提示参赛选手，工作人员提示观摩人员要保持镇静，防止踩踏事件发生;</w:t>
      </w:r>
    </w:p>
    <w:p w14:paraId="21ECD5CA" w14:textId="77777777"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2.裁判员提示参赛选手在电源保护装置的有效时间内备份计算机操作数据，并等候处理决定;</w:t>
      </w:r>
    </w:p>
    <w:p w14:paraId="7D75B05C" w14:textId="77777777" w:rsidR="00575410"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3.必要时，保卫人员开启安全通道，有序疏散现场人员离场;</w:t>
      </w:r>
    </w:p>
    <w:p w14:paraId="15D261BB" w14:textId="69DDCFB1"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4.裁判长宣布启动备用电源;</w:t>
      </w:r>
    </w:p>
    <w:p w14:paraId="42FBF104" w14:textId="77777777"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5.现场电力恢复后﹐由裁判组集体商定根据竞赛内容特点的不同可采用继续比赛、顺延比赛时间、重赛等处理办法。</w:t>
      </w:r>
    </w:p>
    <w:p w14:paraId="5659F520" w14:textId="77777777" w:rsidR="00F548E9" w:rsidRPr="00575410" w:rsidRDefault="00F548E9" w:rsidP="00F548E9">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(二）竞赛设备故障</w:t>
      </w:r>
    </w:p>
    <w:p w14:paraId="45E98BC9" w14:textId="77777777" w:rsidR="00575410"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竞赛过程中，如遇竞赛设备故障，按下列程序报告并处理:</w:t>
      </w:r>
    </w:p>
    <w:p w14:paraId="541DC230" w14:textId="4249F82A"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1.参赛选手</w:t>
      </w:r>
      <w:r w:rsidR="00575410">
        <w:rPr>
          <w:rFonts w:ascii="仿宋" w:eastAsia="仿宋" w:hAnsi="仿宋" w:hint="eastAsia"/>
          <w:sz w:val="28"/>
          <w:szCs w:val="28"/>
        </w:rPr>
        <w:t>举手</w:t>
      </w:r>
      <w:r w:rsidRPr="00F548E9">
        <w:rPr>
          <w:rFonts w:ascii="仿宋" w:eastAsia="仿宋" w:hAnsi="仿宋" w:hint="eastAsia"/>
          <w:sz w:val="28"/>
          <w:szCs w:val="28"/>
        </w:rPr>
        <w:t>示意，说明故障现象，裁判员、技术员等应及时予以解决;</w:t>
      </w:r>
    </w:p>
    <w:p w14:paraId="46771FB0" w14:textId="77777777"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2.确因设备无法继续操作，经由裁判员提出申请，报裁判长批准后，予以启用备用设备;</w:t>
      </w:r>
    </w:p>
    <w:p w14:paraId="63077DE6" w14:textId="77777777" w:rsidR="00F548E9" w:rsidRPr="00F548E9"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3.竞赛软件都设置了关键节点的自动备份功能﹐裁判长根据实际情况授权工作人员恢复备份数据;</w:t>
      </w:r>
    </w:p>
    <w:p w14:paraId="0EFCC115" w14:textId="77777777" w:rsidR="00B63584" w:rsidRDefault="00F548E9" w:rsidP="00F548E9">
      <w:pPr>
        <w:snapToGrid w:val="0"/>
        <w:spacing w:line="560" w:lineRule="exact"/>
        <w:ind w:firstLineChars="200" w:firstLine="560"/>
        <w:rPr>
          <w:rFonts w:ascii="仿宋" w:eastAsia="仿宋" w:hAnsi="仿宋"/>
          <w:sz w:val="28"/>
          <w:szCs w:val="28"/>
        </w:rPr>
      </w:pPr>
      <w:r w:rsidRPr="00F548E9">
        <w:rPr>
          <w:rFonts w:ascii="仿宋" w:eastAsia="仿宋" w:hAnsi="仿宋" w:hint="eastAsia"/>
          <w:sz w:val="28"/>
          <w:szCs w:val="28"/>
        </w:rPr>
        <w:t>4.数据恢复正常后﹐由裁判组集体商定根据竞赛内容特点的不同可采用继续比赛、顺延比赛时间、重赛等处理办法。</w:t>
      </w:r>
    </w:p>
    <w:p w14:paraId="2C75BC8F" w14:textId="77777777" w:rsidR="00B63584" w:rsidRPr="00575410" w:rsidRDefault="00B63584" w:rsidP="00B63584">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(三）参赛队员发生意外受伤或急病等情况</w:t>
      </w:r>
    </w:p>
    <w:p w14:paraId="51C2D95F" w14:textId="77777777" w:rsid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参赛队员发生意外受伤或急病等情况，应按下列步骤进行处理:</w:t>
      </w:r>
    </w:p>
    <w:p w14:paraId="3BCF87A7" w14:textId="3A61B754" w:rsidR="00B63584" w:rsidRP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1.参赛选手</w:t>
      </w:r>
      <w:r>
        <w:rPr>
          <w:rFonts w:ascii="仿宋" w:eastAsia="仿宋" w:hAnsi="仿宋" w:hint="eastAsia"/>
          <w:sz w:val="28"/>
          <w:szCs w:val="28"/>
        </w:rPr>
        <w:t>举手</w:t>
      </w:r>
      <w:r w:rsidRPr="00B63584">
        <w:rPr>
          <w:rFonts w:ascii="仿宋" w:eastAsia="仿宋" w:hAnsi="仿宋" w:hint="eastAsia"/>
          <w:sz w:val="28"/>
          <w:szCs w:val="28"/>
        </w:rPr>
        <w:t>示意;</w:t>
      </w:r>
    </w:p>
    <w:p w14:paraId="0082DD27" w14:textId="77777777" w:rsid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2.现场医务人员迅速到达现场，救治或急送最近医院进行救治;</w:t>
      </w:r>
    </w:p>
    <w:p w14:paraId="2393D302" w14:textId="15051EFF" w:rsidR="00B63584" w:rsidRP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3.参赛队其他队员可在不违反有关规定的情况下﹐协同完成竞赛事项。</w:t>
      </w:r>
    </w:p>
    <w:p w14:paraId="5DE42DB2" w14:textId="5ACEC8E4" w:rsidR="00B63584" w:rsidRPr="00575410" w:rsidRDefault="00B63584" w:rsidP="00B63584">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(四)参赛现场出现暴力，人员拥堵，急性传染病人员进入等情况</w:t>
      </w:r>
    </w:p>
    <w:p w14:paraId="15B9F2FD" w14:textId="77777777" w:rsidR="00B63584" w:rsidRP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参赛现场出现暴力，人员拥堵，急性传染病人员进入等情况，应按下述步骤进行处理:</w:t>
      </w:r>
    </w:p>
    <w:p w14:paraId="19AB87EA" w14:textId="77777777" w:rsidR="00B63584" w:rsidRP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1.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14:paraId="6489D1BB" w14:textId="77777777" w:rsidR="00B63584" w:rsidRP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2.根据赛前制定的现场保卫人员的职责范围，以及突发情况应对的赛前演练安排，赛项保卫人员迅速就位，对赛场内除参赛队以外的其他人员进行有序疏散;</w:t>
      </w:r>
    </w:p>
    <w:p w14:paraId="620D79EB" w14:textId="77777777" w:rsid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3.人员疏散后进行现场清理，如消毒，清除突发事件隐患等;</w:t>
      </w:r>
    </w:p>
    <w:p w14:paraId="3B8D59B0" w14:textId="6BAA7F6C" w:rsidR="00B63584" w:rsidRDefault="00B63584" w:rsidP="00B63584">
      <w:pPr>
        <w:snapToGrid w:val="0"/>
        <w:spacing w:line="560" w:lineRule="exact"/>
        <w:ind w:firstLineChars="200" w:firstLine="560"/>
        <w:rPr>
          <w:rFonts w:ascii="仿宋" w:eastAsia="仿宋" w:hAnsi="仿宋"/>
          <w:sz w:val="28"/>
          <w:szCs w:val="28"/>
        </w:rPr>
      </w:pPr>
      <w:r w:rsidRPr="00B63584">
        <w:rPr>
          <w:rFonts w:ascii="仿宋" w:eastAsia="仿宋" w:hAnsi="仿宋" w:hint="eastAsia"/>
          <w:sz w:val="28"/>
          <w:szCs w:val="28"/>
        </w:rPr>
        <w:t>4.进行处理后，在保证参赛队员人身安全的前提下，继续有序组织竞赛。</w:t>
      </w:r>
    </w:p>
    <w:p w14:paraId="0BD1ECDC" w14:textId="77777777" w:rsidR="00B63584" w:rsidRPr="00575410" w:rsidRDefault="00B63584" w:rsidP="00575410">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(五）暴雨洪灾，火灾等事故</w:t>
      </w:r>
    </w:p>
    <w:p w14:paraId="0F785A83"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如遇暴雨洪灾，火灾等事故，应按下述步骤进行处理:</w:t>
      </w:r>
    </w:p>
    <w:p w14:paraId="17351BF9"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1.赛项执委会负责与公安，医疗，气象，交通等部门取得联系，并根据情况确定是否继续竞赛;</w:t>
      </w:r>
    </w:p>
    <w:p w14:paraId="6B7EE4C3"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2.现场人员立即到现场，疏散人群，进行应急处理，如使用灭火装置灭掉明火等，必要时封存竞赛现场，停止竞赛;</w:t>
      </w:r>
    </w:p>
    <w:p w14:paraId="7E1B0DB7"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3.现场裁判做好参赛选手工作，工作人员做好观摩人员的思想工作，确保赛事有序。</w:t>
      </w:r>
    </w:p>
    <w:p w14:paraId="6EEA0F80" w14:textId="77777777" w:rsidR="00B63584" w:rsidRPr="00575410" w:rsidRDefault="00B63584" w:rsidP="00575410">
      <w:pPr>
        <w:snapToGrid w:val="0"/>
        <w:spacing w:line="560" w:lineRule="exact"/>
        <w:ind w:firstLineChars="200" w:firstLine="562"/>
        <w:rPr>
          <w:rFonts w:ascii="仿宋" w:eastAsia="仿宋" w:hAnsi="仿宋"/>
          <w:b/>
          <w:bCs/>
          <w:sz w:val="28"/>
          <w:szCs w:val="28"/>
        </w:rPr>
      </w:pPr>
      <w:r w:rsidRPr="00575410">
        <w:rPr>
          <w:rFonts w:ascii="仿宋" w:eastAsia="仿宋" w:hAnsi="仿宋" w:hint="eastAsia"/>
          <w:b/>
          <w:bCs/>
          <w:sz w:val="28"/>
          <w:szCs w:val="28"/>
        </w:rPr>
        <w:t>(六）疫情防控</w:t>
      </w:r>
    </w:p>
    <w:p w14:paraId="06E730DF" w14:textId="29BE227A" w:rsidR="00B63584" w:rsidRDefault="00B63584" w:rsidP="00B63584">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按照国家和主办地区、单位相关要求执行，赛前发布相关通知。</w:t>
      </w:r>
    </w:p>
    <w:p w14:paraId="5790F5EC" w14:textId="111E94A3" w:rsidR="00B63584" w:rsidRPr="00783F04" w:rsidRDefault="00B63584" w:rsidP="00783F04">
      <w:pPr>
        <w:snapToGrid w:val="0"/>
        <w:spacing w:line="560" w:lineRule="exact"/>
        <w:ind w:firstLineChars="200" w:firstLine="602"/>
        <w:rPr>
          <w:rFonts w:ascii="仿宋" w:eastAsia="仿宋" w:hAnsi="仿宋"/>
          <w:b/>
          <w:bCs/>
          <w:sz w:val="30"/>
          <w:szCs w:val="30"/>
        </w:rPr>
      </w:pPr>
      <w:r w:rsidRPr="00783F04">
        <w:rPr>
          <w:rFonts w:ascii="仿宋" w:eastAsia="仿宋" w:hAnsi="仿宋" w:hint="eastAsia"/>
          <w:b/>
          <w:bCs/>
          <w:sz w:val="30"/>
          <w:szCs w:val="30"/>
        </w:rPr>
        <w:t>十</w:t>
      </w:r>
      <w:r w:rsidR="0007231A" w:rsidRPr="00783F04">
        <w:rPr>
          <w:rFonts w:ascii="仿宋" w:eastAsia="仿宋" w:hAnsi="仿宋" w:hint="eastAsia"/>
          <w:b/>
          <w:bCs/>
          <w:sz w:val="30"/>
          <w:szCs w:val="30"/>
        </w:rPr>
        <w:t>六</w:t>
      </w:r>
      <w:r w:rsidRPr="00783F04">
        <w:rPr>
          <w:rFonts w:ascii="仿宋" w:eastAsia="仿宋" w:hAnsi="仿宋" w:hint="eastAsia"/>
          <w:b/>
          <w:bCs/>
          <w:sz w:val="30"/>
          <w:szCs w:val="30"/>
        </w:rPr>
        <w:t>、赛项安全</w:t>
      </w:r>
    </w:p>
    <w:p w14:paraId="338AFC33" w14:textId="7678CC58"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14:paraId="75F9ECB1" w14:textId="77777777" w:rsidR="00B63584" w:rsidRPr="00783F04" w:rsidRDefault="00B63584" w:rsidP="00575410">
      <w:pPr>
        <w:snapToGrid w:val="0"/>
        <w:spacing w:line="560" w:lineRule="exact"/>
        <w:ind w:firstLineChars="200" w:firstLine="562"/>
        <w:rPr>
          <w:rFonts w:ascii="仿宋" w:eastAsia="仿宋" w:hAnsi="仿宋"/>
          <w:b/>
          <w:bCs/>
          <w:sz w:val="28"/>
          <w:szCs w:val="28"/>
        </w:rPr>
      </w:pPr>
      <w:r w:rsidRPr="00783F04">
        <w:rPr>
          <w:rFonts w:ascii="仿宋" w:eastAsia="仿宋" w:hAnsi="仿宋" w:hint="eastAsia"/>
          <w:b/>
          <w:bCs/>
          <w:sz w:val="28"/>
          <w:szCs w:val="28"/>
        </w:rPr>
        <w:t>(一）比赛环境</w:t>
      </w:r>
    </w:p>
    <w:p w14:paraId="0FFA3D09"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1.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14:paraId="0E044A21"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2.赛场周围要设立警戒线，防止无关人员进入发生意外事件。在具有危险性的操作环节，裁判员要严防选手出现错误操作。</w:t>
      </w:r>
    </w:p>
    <w:p w14:paraId="559C8EE2" w14:textId="77777777" w:rsidR="00B63584" w:rsidRPr="00575410" w:rsidRDefault="00B63584" w:rsidP="00575410">
      <w:pPr>
        <w:snapToGrid w:val="0"/>
        <w:spacing w:line="560" w:lineRule="exact"/>
        <w:ind w:firstLineChars="200" w:firstLine="560"/>
        <w:rPr>
          <w:rFonts w:ascii="仿宋" w:eastAsia="仿宋" w:hAnsi="仿宋"/>
          <w:sz w:val="28"/>
          <w:szCs w:val="28"/>
        </w:rPr>
      </w:pPr>
      <w:r w:rsidRPr="00575410">
        <w:rPr>
          <w:rFonts w:ascii="仿宋" w:eastAsia="仿宋" w:hAnsi="仿宋" w:hint="eastAsia"/>
          <w:sz w:val="28"/>
          <w:szCs w:val="28"/>
        </w:rPr>
        <w:t>3.承办单位应提供保证应急预案实施的条件。</w:t>
      </w:r>
    </w:p>
    <w:p w14:paraId="38BF1470" w14:textId="77777777" w:rsidR="0007231A" w:rsidRPr="0007231A" w:rsidRDefault="00B63584" w:rsidP="00783F04">
      <w:pPr>
        <w:snapToGrid w:val="0"/>
        <w:spacing w:line="560" w:lineRule="exact"/>
        <w:ind w:leftChars="200" w:left="420"/>
        <w:rPr>
          <w:rFonts w:ascii="仿宋" w:eastAsia="仿宋" w:hAnsi="仿宋"/>
          <w:sz w:val="28"/>
          <w:szCs w:val="28"/>
        </w:rPr>
      </w:pPr>
      <w:r w:rsidRPr="00575410">
        <w:rPr>
          <w:rFonts w:ascii="仿宋" w:eastAsia="仿宋" w:hAnsi="仿宋" w:hint="eastAsia"/>
          <w:sz w:val="28"/>
          <w:szCs w:val="28"/>
        </w:rPr>
        <w:t>4.执委会须会同承办单位制定开放赛场和体验区的人员疏导方</w:t>
      </w:r>
      <w:r w:rsidR="0007231A" w:rsidRPr="00783F04">
        <w:rPr>
          <w:rFonts w:ascii="仿宋" w:eastAsia="仿宋" w:hAnsi="仿宋" w:hint="eastAsia"/>
          <w:b/>
          <w:bCs/>
          <w:sz w:val="28"/>
          <w:szCs w:val="28"/>
        </w:rPr>
        <w:t>(二）生活条件</w:t>
      </w:r>
    </w:p>
    <w:p w14:paraId="157FE508"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1.比赛期间，原则上由执委会统一安排参赛选手和指导教师食宿。承办单位须尊重少数民族的信仰及文化，根据国家相关的民族政策，安排好少数民族选手和教师的饮食起居。</w:t>
      </w:r>
    </w:p>
    <w:p w14:paraId="66821D4D"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2.比赛期间安排的住宿地应具有宾馆/住宿经营许可资质。以学校宿舍作为住宿地的，大赛期间的住宿、卫生、饮食安全等由执委会和提供宿舍的学校共同负责。</w:t>
      </w:r>
    </w:p>
    <w:p w14:paraId="28AAF20F"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3.大赛期间有组织的参观和观摩活动的交通安全由执委会负责。执委会和承办单位须保证比赛期间选手、指导教师和裁判员、工作人员的交通安全。</w:t>
      </w:r>
    </w:p>
    <w:p w14:paraId="4114F02F"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4.各赛项的安全管理，除了可以采取必要的安全隔离措施外，应严格遵守国家相关法律法规，保护个人隐私和人身自由。</w:t>
      </w:r>
    </w:p>
    <w:p w14:paraId="5B4F0088" w14:textId="77777777" w:rsidR="0007231A" w:rsidRPr="00783F04" w:rsidRDefault="0007231A" w:rsidP="0007231A">
      <w:pPr>
        <w:snapToGrid w:val="0"/>
        <w:spacing w:line="560" w:lineRule="exact"/>
        <w:ind w:firstLineChars="200" w:firstLine="562"/>
        <w:rPr>
          <w:rFonts w:ascii="仿宋" w:eastAsia="仿宋" w:hAnsi="仿宋"/>
          <w:b/>
          <w:bCs/>
          <w:sz w:val="28"/>
          <w:szCs w:val="28"/>
        </w:rPr>
      </w:pPr>
      <w:r w:rsidRPr="00783F04">
        <w:rPr>
          <w:rFonts w:ascii="仿宋" w:eastAsia="仿宋" w:hAnsi="仿宋" w:hint="eastAsia"/>
          <w:b/>
          <w:bCs/>
          <w:sz w:val="28"/>
          <w:szCs w:val="28"/>
        </w:rPr>
        <w:t>(三）组队责任</w:t>
      </w:r>
    </w:p>
    <w:p w14:paraId="6A94F077" w14:textId="77777777" w:rsid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1.各学校组织代表队时，须安排为参赛选手购买大赛期间的人身意外伤害保险。</w:t>
      </w:r>
    </w:p>
    <w:p w14:paraId="08C8DA96" w14:textId="3ED41E23"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2.各学校代表队组成后，须制定相关管理制度，并对所有选手、指导教师进行安全教育。</w:t>
      </w:r>
    </w:p>
    <w:p w14:paraId="1C766896"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3.各参赛队伍须加强对参与比赛人员的安全管理，实现与赛场安全管理的对接。</w:t>
      </w:r>
    </w:p>
    <w:p w14:paraId="05970FE6" w14:textId="77777777" w:rsidR="0007231A" w:rsidRPr="00783F04" w:rsidRDefault="0007231A" w:rsidP="0007231A">
      <w:pPr>
        <w:snapToGrid w:val="0"/>
        <w:spacing w:line="560" w:lineRule="exact"/>
        <w:ind w:firstLineChars="200" w:firstLine="562"/>
        <w:rPr>
          <w:rFonts w:ascii="仿宋" w:eastAsia="仿宋" w:hAnsi="仿宋"/>
          <w:b/>
          <w:bCs/>
          <w:sz w:val="28"/>
          <w:szCs w:val="28"/>
        </w:rPr>
      </w:pPr>
      <w:r w:rsidRPr="00783F04">
        <w:rPr>
          <w:rFonts w:ascii="仿宋" w:eastAsia="仿宋" w:hAnsi="仿宋" w:hint="eastAsia"/>
          <w:b/>
          <w:bCs/>
          <w:sz w:val="28"/>
          <w:szCs w:val="28"/>
        </w:rPr>
        <w:t>(四)应急处理</w:t>
      </w:r>
    </w:p>
    <w:p w14:paraId="0F499006"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比赛期间发生意外事故，发现者应第一时间报告执委会，同时采取措施避免事态扩大。执委会应立即启动预案予以解决并报告组委会。</w:t>
      </w:r>
    </w:p>
    <w:p w14:paraId="1426E2C4" w14:textId="7777777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赛项出现重大安全问题可以停赛,是否停赛由执委会决定。事后，执委会应向组委会报告详细情况。</w:t>
      </w:r>
    </w:p>
    <w:p w14:paraId="32D62F9A" w14:textId="77777777" w:rsidR="0007231A" w:rsidRPr="00783F04" w:rsidRDefault="0007231A" w:rsidP="0007231A">
      <w:pPr>
        <w:snapToGrid w:val="0"/>
        <w:spacing w:line="560" w:lineRule="exact"/>
        <w:ind w:firstLineChars="200" w:firstLine="562"/>
        <w:rPr>
          <w:rFonts w:ascii="仿宋" w:eastAsia="仿宋" w:hAnsi="仿宋"/>
          <w:b/>
          <w:bCs/>
          <w:sz w:val="28"/>
          <w:szCs w:val="28"/>
        </w:rPr>
      </w:pPr>
      <w:r w:rsidRPr="00783F04">
        <w:rPr>
          <w:rFonts w:ascii="仿宋" w:eastAsia="仿宋" w:hAnsi="仿宋" w:hint="eastAsia"/>
          <w:b/>
          <w:bCs/>
          <w:sz w:val="28"/>
          <w:szCs w:val="28"/>
        </w:rPr>
        <w:t>(五）处罚措施</w:t>
      </w:r>
    </w:p>
    <w:p w14:paraId="1BBD2EC4" w14:textId="77777777" w:rsid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1.因参赛队伍原因造成重大安全事故的，取消其获奖资格。</w:t>
      </w:r>
    </w:p>
    <w:p w14:paraId="5DECFBD6" w14:textId="72860D67" w:rsidR="0007231A" w:rsidRPr="0007231A" w:rsidRDefault="0007231A" w:rsidP="0007231A">
      <w:pPr>
        <w:snapToGrid w:val="0"/>
        <w:spacing w:line="560" w:lineRule="exact"/>
        <w:ind w:firstLineChars="200" w:firstLine="560"/>
        <w:rPr>
          <w:rFonts w:ascii="仿宋" w:eastAsia="仿宋" w:hAnsi="仿宋"/>
          <w:sz w:val="28"/>
          <w:szCs w:val="28"/>
        </w:rPr>
      </w:pPr>
      <w:r w:rsidRPr="0007231A">
        <w:rPr>
          <w:rFonts w:ascii="仿宋" w:eastAsia="仿宋" w:hAnsi="仿宋" w:hint="eastAsia"/>
          <w:sz w:val="28"/>
          <w:szCs w:val="28"/>
        </w:rPr>
        <w:t>2.参赛队伍有发生重大安全事故隐患，经赛场工作人员提示、警告无效的，可取消其继续比赛的资格。</w:t>
      </w:r>
    </w:p>
    <w:p w14:paraId="02E4FA0E" w14:textId="6C3FB903" w:rsidR="00534051" w:rsidRDefault="0007231A" w:rsidP="00783F04">
      <w:pPr>
        <w:snapToGrid w:val="0"/>
        <w:spacing w:line="560" w:lineRule="exact"/>
        <w:ind w:firstLineChars="200" w:firstLine="560"/>
        <w:rPr>
          <w:rFonts w:ascii="仿宋" w:eastAsia="仿宋" w:hAnsi="仿宋"/>
          <w:sz w:val="32"/>
          <w:szCs w:val="32"/>
        </w:rPr>
      </w:pPr>
      <w:r w:rsidRPr="0007231A">
        <w:rPr>
          <w:rFonts w:ascii="仿宋" w:eastAsia="仿宋" w:hAnsi="仿宋" w:hint="eastAsia"/>
          <w:sz w:val="28"/>
          <w:szCs w:val="28"/>
        </w:rPr>
        <w:t>3.赛事工作人员违规的，按照相应的制度追究责任。情节恶劣并造成重大安全事故的，由司法机关追究相应法律责任。</w:t>
      </w:r>
    </w:p>
    <w:sectPr w:rsidR="00534051">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987C2" w14:textId="77777777" w:rsidR="00BA5B4A" w:rsidRDefault="00BA5B4A">
      <w:r>
        <w:separator/>
      </w:r>
    </w:p>
  </w:endnote>
  <w:endnote w:type="continuationSeparator" w:id="0">
    <w:p w14:paraId="177BFAC3" w14:textId="77777777" w:rsidR="00BA5B4A" w:rsidRDefault="00BA5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7610"/>
    </w:sdtPr>
    <w:sdtContent>
      <w:p w14:paraId="3AAB66CF" w14:textId="77777777" w:rsidR="00534051" w:rsidRDefault="00000000">
        <w:pPr>
          <w:pStyle w:val="a9"/>
          <w:jc w:val="center"/>
        </w:pPr>
        <w:r>
          <w:fldChar w:fldCharType="begin"/>
        </w:r>
        <w:r>
          <w:instrText xml:space="preserve"> PAGE   \* MERGEFORMAT </w:instrText>
        </w:r>
        <w:r>
          <w:fldChar w:fldCharType="separate"/>
        </w:r>
        <w:r>
          <w:rPr>
            <w:lang w:val="zh-CN"/>
          </w:rPr>
          <w:t>1</w:t>
        </w:r>
        <w:r>
          <w:rPr>
            <w:lang w:val="zh-CN"/>
          </w:rPr>
          <w:fldChar w:fldCharType="end"/>
        </w:r>
      </w:p>
    </w:sdtContent>
  </w:sdt>
  <w:p w14:paraId="5C93EA1D" w14:textId="77777777" w:rsidR="00534051" w:rsidRDefault="0053405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BEF5F" w14:textId="77777777" w:rsidR="00BA5B4A" w:rsidRDefault="00BA5B4A">
      <w:r>
        <w:separator/>
      </w:r>
    </w:p>
  </w:footnote>
  <w:footnote w:type="continuationSeparator" w:id="0">
    <w:p w14:paraId="0FD7C09E" w14:textId="77777777" w:rsidR="00BA5B4A" w:rsidRDefault="00BA5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3E3A"/>
    <w:multiLevelType w:val="multilevel"/>
    <w:tmpl w:val="03393E3A"/>
    <w:lvl w:ilvl="0">
      <w:start w:val="19"/>
      <w:numFmt w:val="decimal"/>
      <w:lvlText w:val="（%1）"/>
      <w:lvlJc w:val="left"/>
      <w:pPr>
        <w:ind w:left="947" w:hanging="840"/>
      </w:pPr>
      <w:rPr>
        <w:rFonts w:ascii="仿宋" w:eastAsia="仿宋" w:hAnsi="仿宋" w:cs="仿宋" w:hint="default"/>
        <w:w w:val="100"/>
        <w:sz w:val="24"/>
        <w:szCs w:val="24"/>
        <w:lang w:val="zh-CN" w:eastAsia="zh-CN" w:bidi="zh-CN"/>
      </w:rPr>
    </w:lvl>
    <w:lvl w:ilvl="1">
      <w:numFmt w:val="bullet"/>
      <w:lvlText w:val="•"/>
      <w:lvlJc w:val="left"/>
      <w:pPr>
        <w:ind w:left="1515" w:hanging="840"/>
      </w:pPr>
      <w:rPr>
        <w:rFonts w:hint="default"/>
        <w:lang w:val="zh-CN" w:eastAsia="zh-CN" w:bidi="zh-CN"/>
      </w:rPr>
    </w:lvl>
    <w:lvl w:ilvl="2">
      <w:numFmt w:val="bullet"/>
      <w:lvlText w:val="•"/>
      <w:lvlJc w:val="left"/>
      <w:pPr>
        <w:ind w:left="2091" w:hanging="840"/>
      </w:pPr>
      <w:rPr>
        <w:rFonts w:hint="default"/>
        <w:lang w:val="zh-CN" w:eastAsia="zh-CN" w:bidi="zh-CN"/>
      </w:rPr>
    </w:lvl>
    <w:lvl w:ilvl="3">
      <w:numFmt w:val="bullet"/>
      <w:lvlText w:val="•"/>
      <w:lvlJc w:val="left"/>
      <w:pPr>
        <w:ind w:left="2666" w:hanging="840"/>
      </w:pPr>
      <w:rPr>
        <w:rFonts w:hint="default"/>
        <w:lang w:val="zh-CN" w:eastAsia="zh-CN" w:bidi="zh-CN"/>
      </w:rPr>
    </w:lvl>
    <w:lvl w:ilvl="4">
      <w:numFmt w:val="bullet"/>
      <w:lvlText w:val="•"/>
      <w:lvlJc w:val="left"/>
      <w:pPr>
        <w:ind w:left="3242" w:hanging="840"/>
      </w:pPr>
      <w:rPr>
        <w:rFonts w:hint="default"/>
        <w:lang w:val="zh-CN" w:eastAsia="zh-CN" w:bidi="zh-CN"/>
      </w:rPr>
    </w:lvl>
    <w:lvl w:ilvl="5">
      <w:numFmt w:val="bullet"/>
      <w:lvlText w:val="•"/>
      <w:lvlJc w:val="left"/>
      <w:pPr>
        <w:ind w:left="3817" w:hanging="840"/>
      </w:pPr>
      <w:rPr>
        <w:rFonts w:hint="default"/>
        <w:lang w:val="zh-CN" w:eastAsia="zh-CN" w:bidi="zh-CN"/>
      </w:rPr>
    </w:lvl>
    <w:lvl w:ilvl="6">
      <w:numFmt w:val="bullet"/>
      <w:lvlText w:val="•"/>
      <w:lvlJc w:val="left"/>
      <w:pPr>
        <w:ind w:left="4393" w:hanging="840"/>
      </w:pPr>
      <w:rPr>
        <w:rFonts w:hint="default"/>
        <w:lang w:val="zh-CN" w:eastAsia="zh-CN" w:bidi="zh-CN"/>
      </w:rPr>
    </w:lvl>
    <w:lvl w:ilvl="7">
      <w:numFmt w:val="bullet"/>
      <w:lvlText w:val="•"/>
      <w:lvlJc w:val="left"/>
      <w:pPr>
        <w:ind w:left="4968" w:hanging="840"/>
      </w:pPr>
      <w:rPr>
        <w:rFonts w:hint="default"/>
        <w:lang w:val="zh-CN" w:eastAsia="zh-CN" w:bidi="zh-CN"/>
      </w:rPr>
    </w:lvl>
    <w:lvl w:ilvl="8">
      <w:numFmt w:val="bullet"/>
      <w:lvlText w:val="•"/>
      <w:lvlJc w:val="left"/>
      <w:pPr>
        <w:ind w:left="5544" w:hanging="840"/>
      </w:pPr>
      <w:rPr>
        <w:rFonts w:hint="default"/>
        <w:lang w:val="zh-CN" w:eastAsia="zh-CN" w:bidi="zh-CN"/>
      </w:rPr>
    </w:lvl>
  </w:abstractNum>
  <w:abstractNum w:abstractNumId="1" w15:restartNumberingAfterBreak="0">
    <w:nsid w:val="06412621"/>
    <w:multiLevelType w:val="multilevel"/>
    <w:tmpl w:val="06412621"/>
    <w:lvl w:ilvl="0">
      <w:start w:val="11"/>
      <w:numFmt w:val="decimal"/>
      <w:lvlText w:val="（%1）"/>
      <w:lvlJc w:val="left"/>
      <w:pPr>
        <w:ind w:left="948" w:hanging="840"/>
      </w:pPr>
      <w:rPr>
        <w:rFonts w:ascii="仿宋" w:eastAsia="仿宋" w:hAnsi="仿宋" w:cs="仿宋" w:hint="default"/>
        <w:w w:val="100"/>
        <w:sz w:val="24"/>
        <w:szCs w:val="24"/>
        <w:lang w:val="zh-CN" w:eastAsia="zh-CN" w:bidi="zh-CN"/>
      </w:rPr>
    </w:lvl>
    <w:lvl w:ilvl="1">
      <w:numFmt w:val="bullet"/>
      <w:lvlText w:val="•"/>
      <w:lvlJc w:val="left"/>
      <w:pPr>
        <w:ind w:left="1511" w:hanging="840"/>
      </w:pPr>
      <w:rPr>
        <w:rFonts w:hint="default"/>
        <w:lang w:val="zh-CN" w:eastAsia="zh-CN" w:bidi="zh-CN"/>
      </w:rPr>
    </w:lvl>
    <w:lvl w:ilvl="2">
      <w:numFmt w:val="bullet"/>
      <w:lvlText w:val="•"/>
      <w:lvlJc w:val="left"/>
      <w:pPr>
        <w:ind w:left="2082" w:hanging="840"/>
      </w:pPr>
      <w:rPr>
        <w:rFonts w:hint="default"/>
        <w:lang w:val="zh-CN" w:eastAsia="zh-CN" w:bidi="zh-CN"/>
      </w:rPr>
    </w:lvl>
    <w:lvl w:ilvl="3">
      <w:numFmt w:val="bullet"/>
      <w:lvlText w:val="•"/>
      <w:lvlJc w:val="left"/>
      <w:pPr>
        <w:ind w:left="2653" w:hanging="840"/>
      </w:pPr>
      <w:rPr>
        <w:rFonts w:hint="default"/>
        <w:lang w:val="zh-CN" w:eastAsia="zh-CN" w:bidi="zh-CN"/>
      </w:rPr>
    </w:lvl>
    <w:lvl w:ilvl="4">
      <w:numFmt w:val="bullet"/>
      <w:lvlText w:val="•"/>
      <w:lvlJc w:val="left"/>
      <w:pPr>
        <w:ind w:left="3225" w:hanging="840"/>
      </w:pPr>
      <w:rPr>
        <w:rFonts w:hint="default"/>
        <w:lang w:val="zh-CN" w:eastAsia="zh-CN" w:bidi="zh-CN"/>
      </w:rPr>
    </w:lvl>
    <w:lvl w:ilvl="5">
      <w:numFmt w:val="bullet"/>
      <w:lvlText w:val="•"/>
      <w:lvlJc w:val="left"/>
      <w:pPr>
        <w:ind w:left="3796" w:hanging="840"/>
      </w:pPr>
      <w:rPr>
        <w:rFonts w:hint="default"/>
        <w:lang w:val="zh-CN" w:eastAsia="zh-CN" w:bidi="zh-CN"/>
      </w:rPr>
    </w:lvl>
    <w:lvl w:ilvl="6">
      <w:numFmt w:val="bullet"/>
      <w:lvlText w:val="•"/>
      <w:lvlJc w:val="left"/>
      <w:pPr>
        <w:ind w:left="4367" w:hanging="840"/>
      </w:pPr>
      <w:rPr>
        <w:rFonts w:hint="default"/>
        <w:lang w:val="zh-CN" w:eastAsia="zh-CN" w:bidi="zh-CN"/>
      </w:rPr>
    </w:lvl>
    <w:lvl w:ilvl="7">
      <w:numFmt w:val="bullet"/>
      <w:lvlText w:val="•"/>
      <w:lvlJc w:val="left"/>
      <w:pPr>
        <w:ind w:left="4939" w:hanging="840"/>
      </w:pPr>
      <w:rPr>
        <w:rFonts w:hint="default"/>
        <w:lang w:val="zh-CN" w:eastAsia="zh-CN" w:bidi="zh-CN"/>
      </w:rPr>
    </w:lvl>
    <w:lvl w:ilvl="8">
      <w:numFmt w:val="bullet"/>
      <w:lvlText w:val="•"/>
      <w:lvlJc w:val="left"/>
      <w:pPr>
        <w:ind w:left="5510" w:hanging="840"/>
      </w:pPr>
      <w:rPr>
        <w:rFonts w:hint="default"/>
        <w:lang w:val="zh-CN" w:eastAsia="zh-CN" w:bidi="zh-CN"/>
      </w:rPr>
    </w:lvl>
  </w:abstractNum>
  <w:abstractNum w:abstractNumId="2" w15:restartNumberingAfterBreak="0">
    <w:nsid w:val="06495BF3"/>
    <w:multiLevelType w:val="multilevel"/>
    <w:tmpl w:val="06495BF3"/>
    <w:lvl w:ilvl="0">
      <w:start w:val="1"/>
      <w:numFmt w:val="decimal"/>
      <w:lvlText w:val="（%1）"/>
      <w:lvlJc w:val="left"/>
      <w:pPr>
        <w:ind w:left="948" w:hanging="840"/>
      </w:pPr>
      <w:rPr>
        <w:rFonts w:ascii="仿宋" w:eastAsia="仿宋" w:hAnsi="仿宋" w:cs="仿宋" w:hint="default"/>
        <w:w w:val="100"/>
        <w:sz w:val="24"/>
        <w:szCs w:val="24"/>
        <w:lang w:val="zh-CN" w:eastAsia="zh-CN" w:bidi="zh-CN"/>
      </w:rPr>
    </w:lvl>
    <w:lvl w:ilvl="1">
      <w:numFmt w:val="bullet"/>
      <w:lvlText w:val="•"/>
      <w:lvlJc w:val="left"/>
      <w:pPr>
        <w:ind w:left="1511" w:hanging="840"/>
      </w:pPr>
      <w:rPr>
        <w:rFonts w:hint="default"/>
        <w:lang w:val="zh-CN" w:eastAsia="zh-CN" w:bidi="zh-CN"/>
      </w:rPr>
    </w:lvl>
    <w:lvl w:ilvl="2">
      <w:numFmt w:val="bullet"/>
      <w:lvlText w:val="•"/>
      <w:lvlJc w:val="left"/>
      <w:pPr>
        <w:ind w:left="2082" w:hanging="840"/>
      </w:pPr>
      <w:rPr>
        <w:rFonts w:hint="default"/>
        <w:lang w:val="zh-CN" w:eastAsia="zh-CN" w:bidi="zh-CN"/>
      </w:rPr>
    </w:lvl>
    <w:lvl w:ilvl="3">
      <w:numFmt w:val="bullet"/>
      <w:lvlText w:val="•"/>
      <w:lvlJc w:val="left"/>
      <w:pPr>
        <w:ind w:left="2653" w:hanging="840"/>
      </w:pPr>
      <w:rPr>
        <w:rFonts w:hint="default"/>
        <w:lang w:val="zh-CN" w:eastAsia="zh-CN" w:bidi="zh-CN"/>
      </w:rPr>
    </w:lvl>
    <w:lvl w:ilvl="4">
      <w:numFmt w:val="bullet"/>
      <w:lvlText w:val="•"/>
      <w:lvlJc w:val="left"/>
      <w:pPr>
        <w:ind w:left="3225" w:hanging="840"/>
      </w:pPr>
      <w:rPr>
        <w:rFonts w:hint="default"/>
        <w:lang w:val="zh-CN" w:eastAsia="zh-CN" w:bidi="zh-CN"/>
      </w:rPr>
    </w:lvl>
    <w:lvl w:ilvl="5">
      <w:numFmt w:val="bullet"/>
      <w:lvlText w:val="•"/>
      <w:lvlJc w:val="left"/>
      <w:pPr>
        <w:ind w:left="3796" w:hanging="840"/>
      </w:pPr>
      <w:rPr>
        <w:rFonts w:hint="default"/>
        <w:lang w:val="zh-CN" w:eastAsia="zh-CN" w:bidi="zh-CN"/>
      </w:rPr>
    </w:lvl>
    <w:lvl w:ilvl="6">
      <w:numFmt w:val="bullet"/>
      <w:lvlText w:val="•"/>
      <w:lvlJc w:val="left"/>
      <w:pPr>
        <w:ind w:left="4367" w:hanging="840"/>
      </w:pPr>
      <w:rPr>
        <w:rFonts w:hint="default"/>
        <w:lang w:val="zh-CN" w:eastAsia="zh-CN" w:bidi="zh-CN"/>
      </w:rPr>
    </w:lvl>
    <w:lvl w:ilvl="7">
      <w:numFmt w:val="bullet"/>
      <w:lvlText w:val="•"/>
      <w:lvlJc w:val="left"/>
      <w:pPr>
        <w:ind w:left="4939" w:hanging="840"/>
      </w:pPr>
      <w:rPr>
        <w:rFonts w:hint="default"/>
        <w:lang w:val="zh-CN" w:eastAsia="zh-CN" w:bidi="zh-CN"/>
      </w:rPr>
    </w:lvl>
    <w:lvl w:ilvl="8">
      <w:numFmt w:val="bullet"/>
      <w:lvlText w:val="•"/>
      <w:lvlJc w:val="left"/>
      <w:pPr>
        <w:ind w:left="5510" w:hanging="840"/>
      </w:pPr>
      <w:rPr>
        <w:rFonts w:hint="default"/>
        <w:lang w:val="zh-CN" w:eastAsia="zh-CN" w:bidi="zh-CN"/>
      </w:rPr>
    </w:lvl>
  </w:abstractNum>
  <w:abstractNum w:abstractNumId="3" w15:restartNumberingAfterBreak="0">
    <w:nsid w:val="1C14722C"/>
    <w:multiLevelType w:val="hybridMultilevel"/>
    <w:tmpl w:val="DE608994"/>
    <w:lvl w:ilvl="0" w:tplc="57BAD34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2180FE4"/>
    <w:multiLevelType w:val="multilevel"/>
    <w:tmpl w:val="62180FE4"/>
    <w:lvl w:ilvl="0">
      <w:start w:val="24"/>
      <w:numFmt w:val="decimal"/>
      <w:lvlText w:val="（%1）"/>
      <w:lvlJc w:val="left"/>
      <w:pPr>
        <w:ind w:left="947" w:hanging="840"/>
      </w:pPr>
      <w:rPr>
        <w:rFonts w:ascii="仿宋" w:eastAsia="仿宋" w:hAnsi="仿宋" w:cs="仿宋" w:hint="default"/>
        <w:w w:val="100"/>
        <w:sz w:val="24"/>
        <w:szCs w:val="24"/>
        <w:lang w:val="zh-CN" w:eastAsia="zh-CN" w:bidi="zh-CN"/>
      </w:rPr>
    </w:lvl>
    <w:lvl w:ilvl="1">
      <w:numFmt w:val="bullet"/>
      <w:lvlText w:val="•"/>
      <w:lvlJc w:val="left"/>
      <w:pPr>
        <w:ind w:left="1515" w:hanging="840"/>
      </w:pPr>
      <w:rPr>
        <w:rFonts w:hint="default"/>
        <w:lang w:val="zh-CN" w:eastAsia="zh-CN" w:bidi="zh-CN"/>
      </w:rPr>
    </w:lvl>
    <w:lvl w:ilvl="2">
      <w:numFmt w:val="bullet"/>
      <w:lvlText w:val="•"/>
      <w:lvlJc w:val="left"/>
      <w:pPr>
        <w:ind w:left="2091" w:hanging="840"/>
      </w:pPr>
      <w:rPr>
        <w:rFonts w:hint="default"/>
        <w:lang w:val="zh-CN" w:eastAsia="zh-CN" w:bidi="zh-CN"/>
      </w:rPr>
    </w:lvl>
    <w:lvl w:ilvl="3">
      <w:numFmt w:val="bullet"/>
      <w:lvlText w:val="•"/>
      <w:lvlJc w:val="left"/>
      <w:pPr>
        <w:ind w:left="2666" w:hanging="840"/>
      </w:pPr>
      <w:rPr>
        <w:rFonts w:hint="default"/>
        <w:lang w:val="zh-CN" w:eastAsia="zh-CN" w:bidi="zh-CN"/>
      </w:rPr>
    </w:lvl>
    <w:lvl w:ilvl="4">
      <w:numFmt w:val="bullet"/>
      <w:lvlText w:val="•"/>
      <w:lvlJc w:val="left"/>
      <w:pPr>
        <w:ind w:left="3242" w:hanging="840"/>
      </w:pPr>
      <w:rPr>
        <w:rFonts w:hint="default"/>
        <w:lang w:val="zh-CN" w:eastAsia="zh-CN" w:bidi="zh-CN"/>
      </w:rPr>
    </w:lvl>
    <w:lvl w:ilvl="5">
      <w:numFmt w:val="bullet"/>
      <w:lvlText w:val="•"/>
      <w:lvlJc w:val="left"/>
      <w:pPr>
        <w:ind w:left="3817" w:hanging="840"/>
      </w:pPr>
      <w:rPr>
        <w:rFonts w:hint="default"/>
        <w:lang w:val="zh-CN" w:eastAsia="zh-CN" w:bidi="zh-CN"/>
      </w:rPr>
    </w:lvl>
    <w:lvl w:ilvl="6">
      <w:numFmt w:val="bullet"/>
      <w:lvlText w:val="•"/>
      <w:lvlJc w:val="left"/>
      <w:pPr>
        <w:ind w:left="4393" w:hanging="840"/>
      </w:pPr>
      <w:rPr>
        <w:rFonts w:hint="default"/>
        <w:lang w:val="zh-CN" w:eastAsia="zh-CN" w:bidi="zh-CN"/>
      </w:rPr>
    </w:lvl>
    <w:lvl w:ilvl="7">
      <w:numFmt w:val="bullet"/>
      <w:lvlText w:val="•"/>
      <w:lvlJc w:val="left"/>
      <w:pPr>
        <w:ind w:left="4968" w:hanging="840"/>
      </w:pPr>
      <w:rPr>
        <w:rFonts w:hint="default"/>
        <w:lang w:val="zh-CN" w:eastAsia="zh-CN" w:bidi="zh-CN"/>
      </w:rPr>
    </w:lvl>
    <w:lvl w:ilvl="8">
      <w:numFmt w:val="bullet"/>
      <w:lvlText w:val="•"/>
      <w:lvlJc w:val="left"/>
      <w:pPr>
        <w:ind w:left="5544" w:hanging="840"/>
      </w:pPr>
      <w:rPr>
        <w:rFonts w:hint="default"/>
        <w:lang w:val="zh-CN" w:eastAsia="zh-CN" w:bidi="zh-CN"/>
      </w:rPr>
    </w:lvl>
  </w:abstractNum>
  <w:abstractNum w:abstractNumId="5" w15:restartNumberingAfterBreak="0">
    <w:nsid w:val="6E5924C2"/>
    <w:multiLevelType w:val="multilevel"/>
    <w:tmpl w:val="6E5924C2"/>
    <w:lvl w:ilvl="0">
      <w:start w:val="6"/>
      <w:numFmt w:val="decimal"/>
      <w:lvlText w:val="（%1）"/>
      <w:lvlJc w:val="left"/>
      <w:pPr>
        <w:ind w:left="948" w:hanging="840"/>
      </w:pPr>
      <w:rPr>
        <w:rFonts w:ascii="仿宋" w:eastAsia="仿宋" w:hAnsi="仿宋" w:cs="仿宋" w:hint="default"/>
        <w:w w:val="100"/>
        <w:sz w:val="24"/>
        <w:szCs w:val="24"/>
        <w:lang w:val="zh-CN" w:eastAsia="zh-CN" w:bidi="zh-CN"/>
      </w:rPr>
    </w:lvl>
    <w:lvl w:ilvl="1">
      <w:numFmt w:val="bullet"/>
      <w:lvlText w:val="•"/>
      <w:lvlJc w:val="left"/>
      <w:pPr>
        <w:ind w:left="1511" w:hanging="840"/>
      </w:pPr>
      <w:rPr>
        <w:rFonts w:hint="default"/>
        <w:lang w:val="zh-CN" w:eastAsia="zh-CN" w:bidi="zh-CN"/>
      </w:rPr>
    </w:lvl>
    <w:lvl w:ilvl="2">
      <w:numFmt w:val="bullet"/>
      <w:lvlText w:val="•"/>
      <w:lvlJc w:val="left"/>
      <w:pPr>
        <w:ind w:left="2082" w:hanging="840"/>
      </w:pPr>
      <w:rPr>
        <w:rFonts w:hint="default"/>
        <w:lang w:val="zh-CN" w:eastAsia="zh-CN" w:bidi="zh-CN"/>
      </w:rPr>
    </w:lvl>
    <w:lvl w:ilvl="3">
      <w:numFmt w:val="bullet"/>
      <w:lvlText w:val="•"/>
      <w:lvlJc w:val="left"/>
      <w:pPr>
        <w:ind w:left="2653" w:hanging="840"/>
      </w:pPr>
      <w:rPr>
        <w:rFonts w:hint="default"/>
        <w:lang w:val="zh-CN" w:eastAsia="zh-CN" w:bidi="zh-CN"/>
      </w:rPr>
    </w:lvl>
    <w:lvl w:ilvl="4">
      <w:numFmt w:val="bullet"/>
      <w:lvlText w:val="•"/>
      <w:lvlJc w:val="left"/>
      <w:pPr>
        <w:ind w:left="3225" w:hanging="840"/>
      </w:pPr>
      <w:rPr>
        <w:rFonts w:hint="default"/>
        <w:lang w:val="zh-CN" w:eastAsia="zh-CN" w:bidi="zh-CN"/>
      </w:rPr>
    </w:lvl>
    <w:lvl w:ilvl="5">
      <w:numFmt w:val="bullet"/>
      <w:lvlText w:val="•"/>
      <w:lvlJc w:val="left"/>
      <w:pPr>
        <w:ind w:left="3796" w:hanging="840"/>
      </w:pPr>
      <w:rPr>
        <w:rFonts w:hint="default"/>
        <w:lang w:val="zh-CN" w:eastAsia="zh-CN" w:bidi="zh-CN"/>
      </w:rPr>
    </w:lvl>
    <w:lvl w:ilvl="6">
      <w:numFmt w:val="bullet"/>
      <w:lvlText w:val="•"/>
      <w:lvlJc w:val="left"/>
      <w:pPr>
        <w:ind w:left="4367" w:hanging="840"/>
      </w:pPr>
      <w:rPr>
        <w:rFonts w:hint="default"/>
        <w:lang w:val="zh-CN" w:eastAsia="zh-CN" w:bidi="zh-CN"/>
      </w:rPr>
    </w:lvl>
    <w:lvl w:ilvl="7">
      <w:numFmt w:val="bullet"/>
      <w:lvlText w:val="•"/>
      <w:lvlJc w:val="left"/>
      <w:pPr>
        <w:ind w:left="4939" w:hanging="840"/>
      </w:pPr>
      <w:rPr>
        <w:rFonts w:hint="default"/>
        <w:lang w:val="zh-CN" w:eastAsia="zh-CN" w:bidi="zh-CN"/>
      </w:rPr>
    </w:lvl>
    <w:lvl w:ilvl="8">
      <w:numFmt w:val="bullet"/>
      <w:lvlText w:val="•"/>
      <w:lvlJc w:val="left"/>
      <w:pPr>
        <w:ind w:left="5510" w:hanging="840"/>
      </w:pPr>
      <w:rPr>
        <w:rFonts w:hint="default"/>
        <w:lang w:val="zh-CN" w:eastAsia="zh-CN" w:bidi="zh-CN"/>
      </w:rPr>
    </w:lvl>
  </w:abstractNum>
  <w:num w:numId="1" w16cid:durableId="375813348">
    <w:abstractNumId w:val="0"/>
  </w:num>
  <w:num w:numId="2" w16cid:durableId="223880447">
    <w:abstractNumId w:val="4"/>
  </w:num>
  <w:num w:numId="3" w16cid:durableId="1427768622">
    <w:abstractNumId w:val="2"/>
  </w:num>
  <w:num w:numId="4" w16cid:durableId="2145148087">
    <w:abstractNumId w:val="5"/>
  </w:num>
  <w:num w:numId="5" w16cid:durableId="469905588">
    <w:abstractNumId w:val="1"/>
  </w:num>
  <w:num w:numId="6" w16cid:durableId="617496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c1MTA2MjU3ODgzMDhkMzE0ZTU0MjU4NGU4NDljNDMifQ=="/>
  </w:docVars>
  <w:rsids>
    <w:rsidRoot w:val="002C2095"/>
    <w:rsid w:val="00003AE8"/>
    <w:rsid w:val="00013591"/>
    <w:rsid w:val="000215B0"/>
    <w:rsid w:val="0007231A"/>
    <w:rsid w:val="000C1439"/>
    <w:rsid w:val="000E5AAC"/>
    <w:rsid w:val="00100BCB"/>
    <w:rsid w:val="0011426F"/>
    <w:rsid w:val="0012186C"/>
    <w:rsid w:val="0013608A"/>
    <w:rsid w:val="001450D0"/>
    <w:rsid w:val="00172774"/>
    <w:rsid w:val="0019147C"/>
    <w:rsid w:val="001B7B87"/>
    <w:rsid w:val="001D3A99"/>
    <w:rsid w:val="001D481B"/>
    <w:rsid w:val="001F6D82"/>
    <w:rsid w:val="002556EC"/>
    <w:rsid w:val="0026048D"/>
    <w:rsid w:val="002706B7"/>
    <w:rsid w:val="00271CEB"/>
    <w:rsid w:val="00290756"/>
    <w:rsid w:val="002B209E"/>
    <w:rsid w:val="002C2095"/>
    <w:rsid w:val="002C7680"/>
    <w:rsid w:val="002D72D6"/>
    <w:rsid w:val="002E0D58"/>
    <w:rsid w:val="002F1E8C"/>
    <w:rsid w:val="003077FA"/>
    <w:rsid w:val="00312F29"/>
    <w:rsid w:val="003374B2"/>
    <w:rsid w:val="00383927"/>
    <w:rsid w:val="003A2BE4"/>
    <w:rsid w:val="003F36E7"/>
    <w:rsid w:val="0041355C"/>
    <w:rsid w:val="0041606A"/>
    <w:rsid w:val="0044653C"/>
    <w:rsid w:val="00465EA8"/>
    <w:rsid w:val="00487AC6"/>
    <w:rsid w:val="004D06E0"/>
    <w:rsid w:val="004D11DA"/>
    <w:rsid w:val="004D38B8"/>
    <w:rsid w:val="004D696F"/>
    <w:rsid w:val="004E1C24"/>
    <w:rsid w:val="004E59D6"/>
    <w:rsid w:val="004F0DB8"/>
    <w:rsid w:val="004F4F09"/>
    <w:rsid w:val="00534051"/>
    <w:rsid w:val="00551BAE"/>
    <w:rsid w:val="00554C3F"/>
    <w:rsid w:val="005724D0"/>
    <w:rsid w:val="00575410"/>
    <w:rsid w:val="00595B7D"/>
    <w:rsid w:val="005A451C"/>
    <w:rsid w:val="005D0B82"/>
    <w:rsid w:val="005F7215"/>
    <w:rsid w:val="006521C8"/>
    <w:rsid w:val="00666B89"/>
    <w:rsid w:val="00671389"/>
    <w:rsid w:val="006727D0"/>
    <w:rsid w:val="006A0095"/>
    <w:rsid w:val="006B20BF"/>
    <w:rsid w:val="006B53D9"/>
    <w:rsid w:val="006C3510"/>
    <w:rsid w:val="006F345D"/>
    <w:rsid w:val="00715E8B"/>
    <w:rsid w:val="00732FE9"/>
    <w:rsid w:val="00745C6C"/>
    <w:rsid w:val="007617E9"/>
    <w:rsid w:val="007758D2"/>
    <w:rsid w:val="007834A3"/>
    <w:rsid w:val="00783F04"/>
    <w:rsid w:val="0079619D"/>
    <w:rsid w:val="007E0FED"/>
    <w:rsid w:val="007E38DD"/>
    <w:rsid w:val="007F2918"/>
    <w:rsid w:val="00805538"/>
    <w:rsid w:val="008138CA"/>
    <w:rsid w:val="00840E24"/>
    <w:rsid w:val="0086765B"/>
    <w:rsid w:val="0086777E"/>
    <w:rsid w:val="00881F98"/>
    <w:rsid w:val="008E5130"/>
    <w:rsid w:val="00910E3A"/>
    <w:rsid w:val="00924916"/>
    <w:rsid w:val="00925C37"/>
    <w:rsid w:val="00932693"/>
    <w:rsid w:val="00943E7D"/>
    <w:rsid w:val="00947248"/>
    <w:rsid w:val="00961D64"/>
    <w:rsid w:val="00964F51"/>
    <w:rsid w:val="00974E75"/>
    <w:rsid w:val="00982D96"/>
    <w:rsid w:val="00994794"/>
    <w:rsid w:val="009E67FD"/>
    <w:rsid w:val="00A00BD0"/>
    <w:rsid w:val="00A01DC1"/>
    <w:rsid w:val="00A143C3"/>
    <w:rsid w:val="00A304DC"/>
    <w:rsid w:val="00A463AC"/>
    <w:rsid w:val="00A47E10"/>
    <w:rsid w:val="00A547DF"/>
    <w:rsid w:val="00A57C1A"/>
    <w:rsid w:val="00A63F15"/>
    <w:rsid w:val="00A72883"/>
    <w:rsid w:val="00A7540A"/>
    <w:rsid w:val="00A90AB0"/>
    <w:rsid w:val="00A93AB7"/>
    <w:rsid w:val="00AA64B0"/>
    <w:rsid w:val="00AB7B37"/>
    <w:rsid w:val="00AD1302"/>
    <w:rsid w:val="00AF131E"/>
    <w:rsid w:val="00AF1C93"/>
    <w:rsid w:val="00AF1FAB"/>
    <w:rsid w:val="00B05BE4"/>
    <w:rsid w:val="00B5685D"/>
    <w:rsid w:val="00B63584"/>
    <w:rsid w:val="00BA3DCB"/>
    <w:rsid w:val="00BA5B4A"/>
    <w:rsid w:val="00BA7D63"/>
    <w:rsid w:val="00BE73D3"/>
    <w:rsid w:val="00BF3F89"/>
    <w:rsid w:val="00C234C6"/>
    <w:rsid w:val="00C24353"/>
    <w:rsid w:val="00C270ED"/>
    <w:rsid w:val="00C600E2"/>
    <w:rsid w:val="00C96707"/>
    <w:rsid w:val="00CA0C0F"/>
    <w:rsid w:val="00CA6FFC"/>
    <w:rsid w:val="00CF498D"/>
    <w:rsid w:val="00D11427"/>
    <w:rsid w:val="00D257A3"/>
    <w:rsid w:val="00D2657A"/>
    <w:rsid w:val="00D35D02"/>
    <w:rsid w:val="00D441C5"/>
    <w:rsid w:val="00D52539"/>
    <w:rsid w:val="00D5744E"/>
    <w:rsid w:val="00D60140"/>
    <w:rsid w:val="00D82A19"/>
    <w:rsid w:val="00D937DB"/>
    <w:rsid w:val="00D93DDB"/>
    <w:rsid w:val="00DA7293"/>
    <w:rsid w:val="00DB4ECF"/>
    <w:rsid w:val="00DB723F"/>
    <w:rsid w:val="00DC11A9"/>
    <w:rsid w:val="00DE234A"/>
    <w:rsid w:val="00E26AEE"/>
    <w:rsid w:val="00E34F03"/>
    <w:rsid w:val="00E63DC9"/>
    <w:rsid w:val="00E6450D"/>
    <w:rsid w:val="00E72790"/>
    <w:rsid w:val="00EC095C"/>
    <w:rsid w:val="00EC7137"/>
    <w:rsid w:val="00EE1927"/>
    <w:rsid w:val="00EE5647"/>
    <w:rsid w:val="00EF142E"/>
    <w:rsid w:val="00F230A4"/>
    <w:rsid w:val="00F30731"/>
    <w:rsid w:val="00F51684"/>
    <w:rsid w:val="00F5404D"/>
    <w:rsid w:val="00F548E9"/>
    <w:rsid w:val="00F66F57"/>
    <w:rsid w:val="00F678C8"/>
    <w:rsid w:val="00F74CC5"/>
    <w:rsid w:val="00FA6FBD"/>
    <w:rsid w:val="00FB440E"/>
    <w:rsid w:val="00FB5C7B"/>
    <w:rsid w:val="00FD177F"/>
    <w:rsid w:val="10A91F58"/>
    <w:rsid w:val="32D45A17"/>
    <w:rsid w:val="40DF21D4"/>
    <w:rsid w:val="6B411B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70A8C"/>
  <w15:docId w15:val="{7EE5FB45-1529-47F0-9161-3FBD5EDD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4"/>
    </w:rPr>
  </w:style>
  <w:style w:type="paragraph" w:styleId="3">
    <w:name w:val="heading 3"/>
    <w:basedOn w:val="a"/>
    <w:next w:val="a"/>
    <w:link w:val="30"/>
    <w:qFormat/>
    <w:pPr>
      <w:keepNext/>
      <w:keepLines/>
      <w:spacing w:before="260" w:after="260" w:line="410"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1"/>
    <w:qFormat/>
    <w:pPr>
      <w:autoSpaceDE w:val="0"/>
      <w:autoSpaceDN w:val="0"/>
      <w:ind w:left="700"/>
      <w:jc w:val="left"/>
    </w:pPr>
    <w:rPr>
      <w:rFonts w:ascii="仿宋" w:eastAsia="仿宋" w:hAnsi="仿宋" w:cs="仿宋"/>
      <w:kern w:val="0"/>
      <w:sz w:val="28"/>
      <w:szCs w:val="28"/>
    </w:rPr>
  </w:style>
  <w:style w:type="paragraph" w:styleId="a5">
    <w:name w:val="annotation text"/>
    <w:basedOn w:val="a"/>
    <w:link w:val="a6"/>
    <w:uiPriority w:val="99"/>
    <w:semiHidden/>
    <w:unhideWhenUsed/>
    <w:qFormat/>
    <w:pPr>
      <w:jc w:val="left"/>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d">
    <w:name w:val="annotation subject"/>
    <w:basedOn w:val="a5"/>
    <w:next w:val="a5"/>
    <w:link w:val="ae"/>
    <w:uiPriority w:val="99"/>
    <w:semiHidden/>
    <w:unhideWhenUsed/>
    <w:qFormat/>
    <w:rPr>
      <w:b/>
      <w:bCs/>
    </w:rPr>
  </w:style>
  <w:style w:type="character" w:styleId="af">
    <w:name w:val="annotation reference"/>
    <w:basedOn w:val="a1"/>
    <w:uiPriority w:val="99"/>
    <w:semiHidden/>
    <w:unhideWhenUsed/>
    <w:rPr>
      <w:sz w:val="21"/>
      <w:szCs w:val="21"/>
    </w:rPr>
  </w:style>
  <w:style w:type="character" w:customStyle="1" w:styleId="ac">
    <w:name w:val="页眉 字符"/>
    <w:basedOn w:val="a1"/>
    <w:link w:val="ab"/>
    <w:uiPriority w:val="99"/>
    <w:qFormat/>
    <w:rPr>
      <w:sz w:val="18"/>
      <w:szCs w:val="18"/>
    </w:rPr>
  </w:style>
  <w:style w:type="character" w:customStyle="1" w:styleId="aa">
    <w:name w:val="页脚 字符"/>
    <w:basedOn w:val="a1"/>
    <w:link w:val="a9"/>
    <w:uiPriority w:val="99"/>
    <w:qFormat/>
    <w:rPr>
      <w:sz w:val="18"/>
      <w:szCs w:val="18"/>
    </w:rPr>
  </w:style>
  <w:style w:type="character" w:customStyle="1" w:styleId="30">
    <w:name w:val="标题 3 字符"/>
    <w:basedOn w:val="a1"/>
    <w:link w:val="3"/>
    <w:qFormat/>
    <w:rPr>
      <w:rFonts w:ascii="Times New Roman" w:eastAsia="宋体" w:hAnsi="Times New Roman" w:cs="Times New Roman"/>
      <w:b/>
      <w:bCs/>
      <w:sz w:val="32"/>
      <w:szCs w:val="32"/>
    </w:rPr>
  </w:style>
  <w:style w:type="paragraph" w:customStyle="1" w:styleId="p0">
    <w:name w:val="p0"/>
    <w:basedOn w:val="a"/>
    <w:qFormat/>
    <w:pPr>
      <w:widowControl/>
    </w:pPr>
    <w:rPr>
      <w:szCs w:val="21"/>
    </w:rPr>
  </w:style>
  <w:style w:type="character" w:customStyle="1" w:styleId="a4">
    <w:name w:val="正文文本 字符"/>
    <w:basedOn w:val="a1"/>
    <w:link w:val="a0"/>
    <w:uiPriority w:val="1"/>
    <w:qFormat/>
    <w:rPr>
      <w:rFonts w:ascii="仿宋" w:eastAsia="仿宋" w:hAnsi="仿宋" w:cs="仿宋"/>
      <w:kern w:val="0"/>
      <w:sz w:val="28"/>
      <w:szCs w:val="28"/>
    </w:rPr>
  </w:style>
  <w:style w:type="paragraph" w:customStyle="1" w:styleId="TableParagraph">
    <w:name w:val="Table Paragraph"/>
    <w:basedOn w:val="a"/>
    <w:uiPriority w:val="1"/>
    <w:qFormat/>
    <w:pPr>
      <w:autoSpaceDE w:val="0"/>
      <w:autoSpaceDN w:val="0"/>
      <w:jc w:val="left"/>
    </w:pPr>
    <w:rPr>
      <w:rFonts w:ascii="仿宋" w:eastAsia="仿宋" w:hAnsi="仿宋" w:cs="仿宋"/>
      <w:kern w:val="0"/>
      <w:sz w:val="22"/>
      <w:szCs w:val="22"/>
    </w:rPr>
  </w:style>
  <w:style w:type="paragraph" w:customStyle="1" w:styleId="21">
    <w:name w:val="标题 21"/>
    <w:basedOn w:val="a"/>
    <w:uiPriority w:val="1"/>
    <w:qFormat/>
    <w:pPr>
      <w:autoSpaceDE w:val="0"/>
      <w:autoSpaceDN w:val="0"/>
      <w:ind w:left="1259"/>
      <w:jc w:val="left"/>
      <w:outlineLvl w:val="2"/>
    </w:pPr>
    <w:rPr>
      <w:rFonts w:ascii="仿宋" w:eastAsia="仿宋" w:hAnsi="仿宋" w:cs="仿宋"/>
      <w:b/>
      <w:bCs/>
      <w:kern w:val="0"/>
      <w:sz w:val="28"/>
      <w:szCs w:val="28"/>
    </w:rPr>
  </w:style>
  <w:style w:type="paragraph" w:styleId="af0">
    <w:name w:val="List Paragraph"/>
    <w:basedOn w:val="a"/>
    <w:uiPriority w:val="1"/>
    <w:qFormat/>
    <w:pPr>
      <w:autoSpaceDE w:val="0"/>
      <w:autoSpaceDN w:val="0"/>
      <w:ind w:left="700" w:firstLine="559"/>
      <w:jc w:val="left"/>
    </w:pPr>
    <w:rPr>
      <w:rFonts w:ascii="仿宋" w:eastAsia="仿宋" w:hAnsi="仿宋" w:cs="仿宋"/>
      <w:kern w:val="0"/>
      <w:sz w:val="22"/>
      <w:szCs w:val="22"/>
    </w:rPr>
  </w:style>
  <w:style w:type="paragraph" w:customStyle="1" w:styleId="11">
    <w:name w:val="标题 11"/>
    <w:basedOn w:val="a"/>
    <w:uiPriority w:val="1"/>
    <w:qFormat/>
    <w:pPr>
      <w:autoSpaceDE w:val="0"/>
      <w:autoSpaceDN w:val="0"/>
      <w:ind w:left="1300"/>
      <w:jc w:val="left"/>
      <w:outlineLvl w:val="1"/>
    </w:pPr>
    <w:rPr>
      <w:rFonts w:ascii="仿宋" w:eastAsia="仿宋" w:hAnsi="仿宋" w:cs="仿宋"/>
      <w:b/>
      <w:bCs/>
      <w:kern w:val="0"/>
      <w:sz w:val="30"/>
      <w:szCs w:val="30"/>
    </w:rPr>
  </w:style>
  <w:style w:type="table" w:customStyle="1" w:styleId="TableNormal">
    <w:name w:val="Table Normal"/>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character" w:customStyle="1" w:styleId="a8">
    <w:name w:val="批注框文本 字符"/>
    <w:basedOn w:val="a1"/>
    <w:link w:val="a7"/>
    <w:uiPriority w:val="99"/>
    <w:semiHidden/>
    <w:qFormat/>
    <w:rPr>
      <w:rFonts w:ascii="Times New Roman" w:eastAsia="宋体" w:hAnsi="Times New Roman" w:cs="Times New Roman"/>
      <w:sz w:val="18"/>
      <w:szCs w:val="18"/>
    </w:rPr>
  </w:style>
  <w:style w:type="character" w:customStyle="1" w:styleId="a6">
    <w:name w:val="批注文字 字符"/>
    <w:basedOn w:val="a1"/>
    <w:link w:val="a5"/>
    <w:uiPriority w:val="99"/>
    <w:semiHidden/>
    <w:qFormat/>
    <w:rPr>
      <w:rFonts w:ascii="Times New Roman" w:eastAsia="宋体" w:hAnsi="Times New Roman" w:cs="Times New Roman"/>
      <w:szCs w:val="24"/>
    </w:rPr>
  </w:style>
  <w:style w:type="character" w:customStyle="1" w:styleId="ae">
    <w:name w:val="批注主题 字符"/>
    <w:basedOn w:val="a6"/>
    <w:link w:val="ad"/>
    <w:uiPriority w:val="99"/>
    <w:semiHidden/>
    <w:rPr>
      <w:rFonts w:ascii="Times New Roman" w:eastAsia="宋体" w:hAnsi="Times New Roman" w:cs="Times New Roman"/>
      <w:b/>
      <w:bCs/>
      <w:szCs w:val="24"/>
    </w:rPr>
  </w:style>
  <w:style w:type="paragraph" w:customStyle="1" w:styleId="1">
    <w:name w:val="修订1"/>
    <w:hidden/>
    <w:uiPriority w:val="99"/>
    <w:semiHidden/>
    <w:qFormat/>
    <w:rPr>
      <w:rFonts w:ascii="Times New Roman" w:eastAsia="宋体" w:hAnsi="Times New Roman" w:cs="Times New Roman"/>
      <w:kern w:val="2"/>
      <w:sz w:val="21"/>
      <w:szCs w:val="24"/>
    </w:rPr>
  </w:style>
  <w:style w:type="paragraph" w:customStyle="1" w:styleId="2">
    <w:name w:val="修订2"/>
    <w:hidden/>
    <w:uiPriority w:val="99"/>
    <w:semiHidden/>
    <w:rPr>
      <w:rFonts w:ascii="Times New Roman" w:eastAsia="宋体" w:hAnsi="Times New Roman" w:cs="Times New Roman"/>
      <w:kern w:val="2"/>
      <w:sz w:val="21"/>
      <w:szCs w:val="24"/>
    </w:rPr>
  </w:style>
  <w:style w:type="paragraph" w:customStyle="1" w:styleId="Style3">
    <w:name w:val="_Style 3"/>
    <w:basedOn w:val="a"/>
    <w:qFormat/>
    <w:pPr>
      <w:ind w:firstLineChars="200" w:firstLine="420"/>
    </w:pPr>
  </w:style>
  <w:style w:type="paragraph" w:styleId="af1">
    <w:name w:val="Revision"/>
    <w:hidden/>
    <w:uiPriority w:val="99"/>
    <w:semiHidden/>
    <w:rsid w:val="00A57C1A"/>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0E0C1-85E7-4693-A6D5-5692A28B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22</Pages>
  <Words>1877</Words>
  <Characters>10703</Characters>
  <Application>Microsoft Office Word</Application>
  <DocSecurity>0</DocSecurity>
  <Lines>89</Lines>
  <Paragraphs>25</Paragraphs>
  <ScaleCrop>false</ScaleCrop>
  <Company>win10com.com</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用户</dc:creator>
  <cp:lastModifiedBy>吴淑琪</cp:lastModifiedBy>
  <cp:revision>5</cp:revision>
  <dcterms:created xsi:type="dcterms:W3CDTF">2022-07-26T07:35:00Z</dcterms:created>
  <dcterms:modified xsi:type="dcterms:W3CDTF">2022-07-28T08:57:00Z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C62716B85656458FA9B2C87EC8C18CD8</vt:lpwstr>
  </property>
</Properties>
</file>