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60" w:lineRule="exact"/>
        <w:jc w:val="center"/>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t>202</w:t>
      </w:r>
      <w:r>
        <w:rPr>
          <w:rFonts w:hint="eastAsia" w:ascii="方正小标宋_GBK" w:hAnsi="方正小标宋_GBK" w:eastAsia="方正小标宋_GBK" w:cs="方正小标宋_GBK"/>
          <w:b w:val="0"/>
          <w:bCs/>
          <w:sz w:val="44"/>
          <w:szCs w:val="44"/>
          <w:lang w:val="en-US" w:eastAsia="zh-CN"/>
        </w:rPr>
        <w:t>4</w:t>
      </w:r>
      <w:r>
        <w:rPr>
          <w:rFonts w:hint="eastAsia" w:ascii="方正小标宋_GBK" w:hAnsi="方正小标宋_GBK" w:eastAsia="方正小标宋_GBK" w:cs="方正小标宋_GBK"/>
          <w:b w:val="0"/>
          <w:bCs/>
          <w:sz w:val="44"/>
          <w:szCs w:val="44"/>
        </w:rPr>
        <w:t>年海南省职业院校技能大赛（高职组）</w:t>
      </w:r>
    </w:p>
    <w:p>
      <w:pPr>
        <w:snapToGrid w:val="0"/>
        <w:spacing w:line="560" w:lineRule="exact"/>
        <w:jc w:val="center"/>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lang w:eastAsia="zh-CN"/>
        </w:rPr>
        <w:t>海南旅游文创设计</w:t>
      </w:r>
      <w:r>
        <w:rPr>
          <w:rFonts w:hint="eastAsia" w:ascii="方正小标宋_GBK" w:hAnsi="方正小标宋_GBK" w:eastAsia="方正小标宋_GBK" w:cs="方正小标宋_GBK"/>
          <w:b w:val="0"/>
          <w:bCs/>
          <w:sz w:val="44"/>
          <w:szCs w:val="44"/>
        </w:rPr>
        <w:t>赛项规程</w:t>
      </w:r>
    </w:p>
    <w:p>
      <w:pPr>
        <w:snapToGrid w:val="0"/>
        <w:spacing w:line="560" w:lineRule="exact"/>
        <w:jc w:val="center"/>
        <w:rPr>
          <w:rFonts w:hint="eastAsia" w:ascii="黑体" w:hAnsi="黑体" w:eastAsia="黑体" w:cs="黑体"/>
          <w:b/>
          <w:sz w:val="36"/>
          <w:szCs w:val="36"/>
        </w:rPr>
      </w:pPr>
    </w:p>
    <w:p>
      <w:pPr>
        <w:keepNext w:val="0"/>
        <w:keepLines w:val="0"/>
        <w:pageBreakBefore w:val="0"/>
        <w:widowControl w:val="0"/>
        <w:numPr>
          <w:ilvl w:val="0"/>
          <w:numId w:val="1"/>
        </w:numPr>
        <w:tabs>
          <w:tab w:val="left" w:pos="567"/>
        </w:tabs>
        <w:kinsoku/>
        <w:wordWrap/>
        <w:overflowPunct/>
        <w:topLinePunct w:val="0"/>
        <w:autoSpaceDE/>
        <w:autoSpaceDN/>
        <w:bidi w:val="0"/>
        <w:adjustRightInd/>
        <w:snapToGrid w:val="0"/>
        <w:spacing w:line="560" w:lineRule="exact"/>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赛项名称</w:t>
      </w:r>
    </w:p>
    <w:p>
      <w:pPr>
        <w:spacing w:line="560" w:lineRule="exact"/>
        <w:ind w:firstLine="640" w:firstLineChars="200"/>
        <w:rPr>
          <w:rFonts w:hint="eastAsia" w:ascii="仿宋" w:hAnsi="仿宋" w:eastAsia="仿宋" w:cs="Times New Roman"/>
          <w:bCs/>
          <w:sz w:val="32"/>
          <w:szCs w:val="32"/>
        </w:rPr>
      </w:pPr>
      <w:r>
        <w:rPr>
          <w:rFonts w:hint="eastAsia" w:ascii="仿宋" w:hAnsi="仿宋" w:eastAsia="仿宋" w:cs="Times New Roman"/>
          <w:bCs/>
          <w:sz w:val="32"/>
          <w:szCs w:val="32"/>
        </w:rPr>
        <w:t>赛项名称：</w:t>
      </w:r>
      <w:r>
        <w:rPr>
          <w:rFonts w:hint="eastAsia" w:ascii="仿宋" w:hAnsi="仿宋" w:eastAsia="仿宋" w:cs="Times New Roman"/>
          <w:bCs/>
          <w:sz w:val="32"/>
          <w:szCs w:val="32"/>
          <w:lang w:eastAsia="zh-CN"/>
        </w:rPr>
        <w:t>海南旅游文创设计</w:t>
      </w:r>
    </w:p>
    <w:p>
      <w:pPr>
        <w:spacing w:line="560" w:lineRule="exact"/>
        <w:ind w:firstLine="640" w:firstLineChars="200"/>
        <w:rPr>
          <w:rFonts w:hint="eastAsia" w:ascii="仿宋" w:hAnsi="仿宋" w:eastAsia="仿宋" w:cs="Times New Roman"/>
          <w:bCs/>
          <w:sz w:val="32"/>
          <w:szCs w:val="32"/>
        </w:rPr>
      </w:pPr>
      <w:r>
        <w:rPr>
          <w:rFonts w:hint="eastAsia" w:ascii="仿宋" w:hAnsi="仿宋" w:eastAsia="仿宋" w:cs="Times New Roman"/>
          <w:bCs/>
          <w:sz w:val="32"/>
          <w:szCs w:val="32"/>
        </w:rPr>
        <w:t>赛项组别：</w:t>
      </w:r>
      <w:r>
        <w:rPr>
          <w:rFonts w:hint="eastAsia" w:ascii="仿宋" w:hAnsi="仿宋" w:eastAsia="仿宋" w:cs="Times New Roman"/>
          <w:bCs/>
          <w:sz w:val="32"/>
          <w:szCs w:val="32"/>
          <w:lang w:eastAsia="zh-CN"/>
        </w:rPr>
        <w:t>高职组</w:t>
      </w:r>
    </w:p>
    <w:p>
      <w:pPr>
        <w:spacing w:line="560" w:lineRule="exact"/>
        <w:ind w:firstLine="640" w:firstLineChars="200"/>
        <w:rPr>
          <w:rFonts w:hint="eastAsia" w:ascii="仿宋" w:hAnsi="仿宋" w:eastAsia="仿宋" w:cs="Times New Roman"/>
          <w:bCs/>
          <w:sz w:val="32"/>
          <w:szCs w:val="32"/>
        </w:rPr>
      </w:pPr>
      <w:r>
        <w:rPr>
          <w:rFonts w:hint="eastAsia" w:ascii="仿宋" w:hAnsi="仿宋" w:eastAsia="仿宋" w:cs="Times New Roman"/>
          <w:bCs/>
          <w:sz w:val="32"/>
          <w:szCs w:val="32"/>
        </w:rPr>
        <w:t>赛项归属产业：</w:t>
      </w:r>
      <w:r>
        <w:rPr>
          <w:rFonts w:hint="eastAsia" w:ascii="仿宋" w:hAnsi="仿宋" w:eastAsia="仿宋" w:cs="Times New Roman"/>
          <w:bCs/>
          <w:sz w:val="32"/>
          <w:szCs w:val="32"/>
          <w:lang w:eastAsia="zh-CN"/>
        </w:rPr>
        <w:t>艺术设计</w:t>
      </w:r>
    </w:p>
    <w:p>
      <w:pPr>
        <w:keepNext w:val="0"/>
        <w:keepLines w:val="0"/>
        <w:pageBreakBefore w:val="0"/>
        <w:widowControl w:val="0"/>
        <w:numPr>
          <w:ilvl w:val="0"/>
          <w:numId w:val="1"/>
        </w:numPr>
        <w:tabs>
          <w:tab w:val="left" w:pos="567"/>
        </w:tabs>
        <w:kinsoku/>
        <w:wordWrap/>
        <w:overflowPunct/>
        <w:topLinePunct w:val="0"/>
        <w:autoSpaceDE/>
        <w:autoSpaceDN/>
        <w:bidi w:val="0"/>
        <w:adjustRightInd/>
        <w:snapToGrid w:val="0"/>
        <w:spacing w:line="560" w:lineRule="exact"/>
        <w:textAlignment w:val="auto"/>
        <w:rPr>
          <w:rFonts w:hint="eastAsia" w:ascii="黑体" w:hAnsi="黑体" w:eastAsia="黑体" w:cs="黑体"/>
          <w:b w:val="0"/>
          <w:bCs w:val="0"/>
          <w:sz w:val="32"/>
          <w:szCs w:val="32"/>
          <w:lang w:eastAsia="zh-CN"/>
        </w:rPr>
      </w:pPr>
      <w:r>
        <w:rPr>
          <w:rFonts w:hint="eastAsia" w:ascii="黑体" w:hAnsi="黑体" w:eastAsia="黑体" w:cs="黑体"/>
          <w:b w:val="0"/>
          <w:bCs w:val="0"/>
          <w:sz w:val="32"/>
          <w:szCs w:val="32"/>
        </w:rPr>
        <w:t>竞赛</w:t>
      </w:r>
      <w:r>
        <w:rPr>
          <w:rFonts w:hint="eastAsia" w:ascii="黑体" w:hAnsi="黑体" w:eastAsia="黑体" w:cs="黑体"/>
          <w:b w:val="0"/>
          <w:bCs w:val="0"/>
          <w:sz w:val="32"/>
          <w:szCs w:val="32"/>
          <w:lang w:eastAsia="zh-CN"/>
        </w:rPr>
        <w:t>目标</w:t>
      </w:r>
    </w:p>
    <w:p>
      <w:pPr>
        <w:widowControl/>
        <w:jc w:val="left"/>
        <w:rPr>
          <w:rFonts w:hint="default" w:ascii="仿宋" w:hAnsi="仿宋" w:eastAsia="仿宋" w:cs="Times New Roman"/>
          <w:bCs/>
          <w:sz w:val="32"/>
          <w:szCs w:val="32"/>
          <w:lang w:val="en-US" w:eastAsia="zh-CN"/>
        </w:rPr>
      </w:pPr>
      <w:r>
        <w:rPr>
          <w:rFonts w:hint="eastAsia"/>
          <w:lang w:eastAsia="zh-CN"/>
        </w:rPr>
        <w:t xml:space="preserve">    </w:t>
      </w:r>
      <w:r>
        <w:rPr>
          <w:rFonts w:hint="eastAsia" w:ascii="仿宋" w:hAnsi="仿宋" w:eastAsia="仿宋" w:cs="仿宋"/>
          <w:i w:val="0"/>
          <w:caps w:val="0"/>
          <w:color w:val="000000"/>
          <w:spacing w:val="0"/>
          <w:kern w:val="2"/>
          <w:sz w:val="24"/>
          <w:szCs w:val="24"/>
          <w:u w:val="none"/>
          <w:lang w:val="en-US" w:eastAsia="zh-CN" w:bidi="ar-SA"/>
        </w:rPr>
        <w:t xml:space="preserve">  </w:t>
      </w:r>
      <w:r>
        <w:rPr>
          <w:rFonts w:hint="eastAsia" w:ascii="仿宋" w:hAnsi="仿宋" w:eastAsia="仿宋" w:cs="Times New Roman"/>
          <w:bCs/>
          <w:sz w:val="32"/>
          <w:szCs w:val="32"/>
          <w:lang w:val="en-US" w:eastAsia="zh-CN"/>
        </w:rPr>
        <w:t>通过本项技能竞赛，希望用</w:t>
      </w:r>
      <w:r>
        <w:rPr>
          <w:rFonts w:hint="default" w:ascii="仿宋" w:hAnsi="仿宋" w:eastAsia="仿宋" w:cs="Times New Roman"/>
          <w:bCs/>
          <w:sz w:val="32"/>
          <w:szCs w:val="32"/>
          <w:lang w:val="en-US" w:eastAsia="zh-CN"/>
        </w:rPr>
        <w:t>旅游文创产品这一特有的载体来宣传海南，推动旅游</w:t>
      </w:r>
      <w:r>
        <w:rPr>
          <w:rFonts w:hint="eastAsia" w:ascii="仿宋" w:hAnsi="仿宋" w:eastAsia="仿宋" w:cs="Times New Roman"/>
          <w:bCs/>
          <w:sz w:val="32"/>
          <w:szCs w:val="32"/>
          <w:lang w:val="en-US" w:eastAsia="zh-CN"/>
        </w:rPr>
        <w:t>产业</w:t>
      </w:r>
      <w:r>
        <w:rPr>
          <w:rFonts w:hint="default" w:ascii="仿宋" w:hAnsi="仿宋" w:eastAsia="仿宋" w:cs="Times New Roman"/>
          <w:bCs/>
          <w:sz w:val="32"/>
          <w:szCs w:val="32"/>
          <w:lang w:val="en-US" w:eastAsia="zh-CN"/>
        </w:rPr>
        <w:t>的发展。检验海南高职院校相关设计专业教学成果并展示参赛选手的广告设计能力、组织管理、跨专业团队协作、现场问题的分析与处理能力以及如何提高工作效率与质量、控制成本、安全文明生产等方面的职业素养。引导高职院校关注行业发展趋势及新技术的应用，促进视觉传达设计等专业教学案例及相关教学资源的积累，推动课程改革与建设，加快工学结合人才培养模式改革及创新的步伐，培养社会急需的、适应海南区域经济社会发展需求的、具有创新精神和实践能力的广告艺术设计专门人才。</w:t>
      </w:r>
    </w:p>
    <w:p>
      <w:pPr>
        <w:keepNext w:val="0"/>
        <w:keepLines w:val="0"/>
        <w:pageBreakBefore w:val="0"/>
        <w:widowControl w:val="0"/>
        <w:numPr>
          <w:ilvl w:val="0"/>
          <w:numId w:val="1"/>
        </w:numPr>
        <w:tabs>
          <w:tab w:val="left" w:pos="567"/>
        </w:tabs>
        <w:kinsoku/>
        <w:wordWrap/>
        <w:overflowPunct/>
        <w:topLinePunct w:val="0"/>
        <w:autoSpaceDE/>
        <w:autoSpaceDN/>
        <w:bidi w:val="0"/>
        <w:adjustRightInd/>
        <w:snapToGrid w:val="0"/>
        <w:spacing w:line="560" w:lineRule="exact"/>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竞赛内容</w:t>
      </w:r>
    </w:p>
    <w:p>
      <w:pPr>
        <w:pStyle w:val="2"/>
        <w:ind w:firstLine="640" w:firstLineChars="200"/>
        <w:rPr>
          <w:rFonts w:hint="eastAsia" w:ascii="仿宋" w:hAnsi="仿宋" w:eastAsia="仿宋" w:cs="Times New Roman"/>
          <w:bCs/>
          <w:kern w:val="2"/>
          <w:sz w:val="32"/>
          <w:szCs w:val="32"/>
          <w:lang w:val="en-US" w:eastAsia="zh-CN" w:bidi="ar-SA"/>
        </w:rPr>
      </w:pPr>
      <w:r>
        <w:rPr>
          <w:rFonts w:hint="default" w:ascii="仿宋" w:hAnsi="仿宋" w:eastAsia="仿宋" w:cs="Times New Roman"/>
          <w:bCs/>
          <w:kern w:val="2"/>
          <w:sz w:val="32"/>
          <w:szCs w:val="32"/>
          <w:lang w:val="en-US" w:eastAsia="zh-CN" w:bidi="ar-SA"/>
        </w:rPr>
        <w:t>本赛项根据高职院校视觉传达设计相关专业技术技能型人才培养的总体要求，结合现代视觉传达设计行业发展与技术创新的人才需求，围绕视觉传达设计专业的核心技能，设计出针对视觉传达设计岗位对应的知识、能力、素质等竞赛内容。重点考查选手对流行趋势把握能力、产品设计能力、创新创意水平、版面编排及实际动手能力、规范操作水平，检验参赛选手的综合职业能力，促进学生就业与发展。</w:t>
      </w:r>
    </w:p>
    <w:p>
      <w:pPr>
        <w:pStyle w:val="4"/>
        <w:widowControl/>
        <w:spacing w:beforeAutospacing="0" w:after="0" w:afterAutospacing="0" w:line="324" w:lineRule="atLeast"/>
        <w:ind w:left="0" w:right="0" w:firstLine="480"/>
        <w:jc w:val="both"/>
        <w:rPr>
          <w:rFonts w:hint="default" w:ascii="仿宋" w:hAnsi="仿宋" w:eastAsia="仿宋" w:cs="Times New Roman"/>
          <w:bCs/>
          <w:kern w:val="2"/>
          <w:sz w:val="32"/>
          <w:szCs w:val="32"/>
          <w:lang w:val="en-US" w:eastAsia="zh-CN" w:bidi="ar-SA"/>
        </w:rPr>
      </w:pPr>
      <w:r>
        <w:rPr>
          <w:rFonts w:hint="default" w:ascii="仿宋" w:hAnsi="仿宋" w:eastAsia="仿宋" w:cs="Times New Roman"/>
          <w:bCs/>
          <w:kern w:val="2"/>
          <w:sz w:val="32"/>
          <w:szCs w:val="32"/>
          <w:lang w:val="en-US" w:eastAsia="zh-CN" w:bidi="ar-SA"/>
        </w:rPr>
        <w:t>坚持以“创新创意+造型能力+效果表达+设计实现”为赛项宗旨，与平面设计师、广告设计师岗位能力要求对应，突出平面设计能力、造型能力、效果表达能力</w:t>
      </w:r>
      <w:r>
        <w:rPr>
          <w:rFonts w:hint="eastAsia" w:ascii="仿宋" w:hAnsi="仿宋" w:eastAsia="仿宋" w:cs="Times New Roman"/>
          <w:bCs/>
          <w:kern w:val="2"/>
          <w:sz w:val="32"/>
          <w:szCs w:val="32"/>
          <w:lang w:val="en-US" w:eastAsia="zh-CN" w:bidi="ar-SA"/>
        </w:rPr>
        <w:t>，</w:t>
      </w:r>
      <w:r>
        <w:rPr>
          <w:rFonts w:hint="default" w:ascii="仿宋" w:hAnsi="仿宋" w:eastAsia="仿宋" w:cs="Times New Roman"/>
          <w:bCs/>
          <w:kern w:val="2"/>
          <w:sz w:val="32"/>
          <w:szCs w:val="32"/>
          <w:lang w:val="en-US" w:eastAsia="zh-CN" w:bidi="ar-SA"/>
        </w:rPr>
        <w:t>实现综合设计能力和团队合作能力的培养与训练。</w:t>
      </w:r>
    </w:p>
    <w:p>
      <w:pPr>
        <w:pStyle w:val="4"/>
        <w:widowControl/>
        <w:spacing w:beforeAutospacing="0" w:after="0" w:afterAutospacing="0" w:line="324" w:lineRule="atLeast"/>
        <w:ind w:left="0" w:right="0" w:firstLine="480"/>
        <w:jc w:val="both"/>
        <w:rPr>
          <w:rFonts w:hint="default" w:ascii="仿宋" w:hAnsi="仿宋" w:eastAsia="仿宋" w:cs="仿宋"/>
          <w:i w:val="0"/>
          <w:caps w:val="0"/>
          <w:color w:val="000000"/>
          <w:spacing w:val="0"/>
          <w:sz w:val="24"/>
          <w:szCs w:val="24"/>
          <w:u w:val="none"/>
        </w:rPr>
      </w:pPr>
      <w:r>
        <w:rPr>
          <w:rFonts w:hint="eastAsia" w:ascii="仿宋" w:hAnsi="仿宋" w:eastAsia="仿宋" w:cs="Times New Roman"/>
          <w:bCs/>
          <w:kern w:val="2"/>
          <w:sz w:val="32"/>
          <w:szCs w:val="32"/>
          <w:lang w:val="en-US" w:eastAsia="zh-CN" w:bidi="ar-SA"/>
        </w:rPr>
        <w:t>本次大赛规定，每支参赛队合作完成两个赛段</w:t>
      </w:r>
      <w:r>
        <w:rPr>
          <w:rFonts w:hint="default" w:ascii="仿宋" w:hAnsi="仿宋" w:eastAsia="仿宋" w:cs="Times New Roman"/>
          <w:bCs/>
          <w:kern w:val="2"/>
          <w:sz w:val="32"/>
          <w:szCs w:val="32"/>
          <w:lang w:val="en-US" w:eastAsia="zh-CN" w:bidi="ar-SA"/>
        </w:rPr>
        <w:t>的任务，以综合成绩决定名次。比赛内容包括创意设计表现与设计作品阐述两个赛段，参赛队在规定时间内完成相应的竞赛任务，采用现场决赛方式，两个赛段的任务具有前后关联性。</w:t>
      </w:r>
    </w:p>
    <w:p>
      <w:pPr>
        <w:pStyle w:val="4"/>
        <w:widowControl/>
        <w:numPr>
          <w:ilvl w:val="0"/>
          <w:numId w:val="2"/>
        </w:numPr>
        <w:spacing w:beforeAutospacing="0" w:after="0" w:afterAutospacing="0" w:line="324" w:lineRule="atLeast"/>
        <w:ind w:left="0" w:right="0" w:firstLine="480"/>
        <w:jc w:val="both"/>
        <w:rPr>
          <w:rFonts w:hint="default" w:ascii="仿宋" w:hAnsi="仿宋" w:eastAsia="仿宋" w:cs="Times New Roman"/>
          <w:bCs/>
          <w:kern w:val="2"/>
          <w:sz w:val="32"/>
          <w:szCs w:val="32"/>
          <w:lang w:val="en-US" w:eastAsia="zh-CN" w:bidi="ar-SA"/>
        </w:rPr>
      </w:pPr>
      <w:r>
        <w:rPr>
          <w:rFonts w:hint="default" w:ascii="仿宋" w:hAnsi="仿宋" w:eastAsia="仿宋" w:cs="Times New Roman"/>
          <w:bCs/>
          <w:kern w:val="2"/>
          <w:sz w:val="32"/>
          <w:szCs w:val="32"/>
          <w:lang w:val="en-US" w:eastAsia="zh-CN" w:bidi="ar-SA"/>
        </w:rPr>
        <w:t>设计创意表现赛段（竞赛时间8小时，占总成绩85%）：</w:t>
      </w:r>
    </w:p>
    <w:tbl>
      <w:tblPr>
        <w:tblStyle w:val="5"/>
        <w:tblW w:w="8640" w:type="dxa"/>
        <w:tblInd w:w="0" w:type="dxa"/>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Layout w:type="fixed"/>
        <w:tblCellMar>
          <w:top w:w="15" w:type="dxa"/>
          <w:left w:w="15" w:type="dxa"/>
          <w:bottom w:w="15" w:type="dxa"/>
          <w:right w:w="15" w:type="dxa"/>
        </w:tblCellMar>
      </w:tblPr>
      <w:tblGrid>
        <w:gridCol w:w="1728"/>
        <w:gridCol w:w="3818"/>
        <w:gridCol w:w="1366"/>
        <w:gridCol w:w="1728"/>
      </w:tblGrid>
      <w:tr>
        <w:tblPrEx>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PrEx>
        <w:trPr>
          <w:trHeight w:val="435" w:hRule="atLeast"/>
        </w:trPr>
        <w:tc>
          <w:tcPr>
            <w:tcW w:w="1728" w:type="dxa"/>
            <w:tcBorders>
              <w:tl2br w:val="nil"/>
              <w:tr2bl w:val="nil"/>
            </w:tcBorders>
            <w:shd w:val="clear" w:color="auto" w:fill="FFCC00"/>
            <w:noWrap w:val="0"/>
            <w:vAlign w:val="center"/>
          </w:tcPr>
          <w:p>
            <w:pPr>
              <w:pStyle w:val="4"/>
              <w:widowControl/>
              <w:spacing w:beforeAutospacing="0" w:after="0" w:afterAutospacing="0" w:line="216" w:lineRule="atLeast"/>
              <w:ind w:left="0" w:right="0"/>
              <w:jc w:val="center"/>
              <w:rPr>
                <w:rFonts w:hint="eastAsia" w:ascii="宋体" w:hAnsi="宋体" w:eastAsia="宋体" w:cs="Times New Roman"/>
                <w:b/>
                <w:kern w:val="2"/>
                <w:sz w:val="24"/>
                <w:szCs w:val="24"/>
                <w:lang w:val="en-US" w:eastAsia="zh-CN" w:bidi="ar-SA"/>
              </w:rPr>
            </w:pPr>
            <w:r>
              <w:rPr>
                <w:rFonts w:hint="eastAsia" w:ascii="宋体" w:hAnsi="宋体" w:eastAsia="宋体" w:cs="Times New Roman"/>
                <w:b/>
                <w:kern w:val="2"/>
                <w:sz w:val="24"/>
                <w:szCs w:val="24"/>
                <w:lang w:val="en-US" w:eastAsia="zh-CN" w:bidi="ar-SA"/>
              </w:rPr>
              <w:t>任务</w:t>
            </w:r>
          </w:p>
        </w:tc>
        <w:tc>
          <w:tcPr>
            <w:tcW w:w="3818" w:type="dxa"/>
            <w:tcBorders>
              <w:tl2br w:val="nil"/>
              <w:tr2bl w:val="nil"/>
            </w:tcBorders>
            <w:shd w:val="clear" w:color="auto" w:fill="FFCC00"/>
            <w:noWrap w:val="0"/>
            <w:vAlign w:val="center"/>
          </w:tcPr>
          <w:p>
            <w:pPr>
              <w:pStyle w:val="4"/>
              <w:widowControl/>
              <w:spacing w:beforeAutospacing="0" w:after="0" w:afterAutospacing="0" w:line="216" w:lineRule="atLeast"/>
              <w:ind w:left="0" w:right="0"/>
              <w:jc w:val="center"/>
              <w:rPr>
                <w:rFonts w:hint="eastAsia" w:ascii="宋体" w:hAnsi="宋体" w:eastAsia="宋体" w:cs="Times New Roman"/>
                <w:b/>
                <w:kern w:val="2"/>
                <w:sz w:val="24"/>
                <w:szCs w:val="24"/>
                <w:lang w:val="en-US" w:eastAsia="zh-CN" w:bidi="ar-SA"/>
              </w:rPr>
            </w:pPr>
            <w:r>
              <w:rPr>
                <w:rFonts w:hint="eastAsia" w:ascii="宋体" w:hAnsi="宋体" w:eastAsia="宋体" w:cs="Times New Roman"/>
                <w:b/>
                <w:kern w:val="2"/>
                <w:sz w:val="24"/>
                <w:szCs w:val="24"/>
                <w:lang w:val="en-US" w:eastAsia="zh-CN" w:bidi="ar-SA"/>
              </w:rPr>
              <w:t>竞赛内容及要求</w:t>
            </w:r>
          </w:p>
        </w:tc>
        <w:tc>
          <w:tcPr>
            <w:tcW w:w="1366" w:type="dxa"/>
            <w:tcBorders>
              <w:tl2br w:val="nil"/>
              <w:tr2bl w:val="nil"/>
            </w:tcBorders>
            <w:shd w:val="clear" w:color="auto" w:fill="FFCC00"/>
            <w:noWrap w:val="0"/>
            <w:vAlign w:val="center"/>
          </w:tcPr>
          <w:p>
            <w:pPr>
              <w:pStyle w:val="4"/>
              <w:widowControl/>
              <w:spacing w:beforeAutospacing="0" w:after="0" w:afterAutospacing="0" w:line="216" w:lineRule="atLeast"/>
              <w:ind w:left="0" w:right="0"/>
              <w:jc w:val="center"/>
              <w:rPr>
                <w:rFonts w:hint="eastAsia" w:ascii="宋体" w:hAnsi="宋体" w:eastAsia="宋体" w:cs="Times New Roman"/>
                <w:b/>
                <w:kern w:val="2"/>
                <w:sz w:val="24"/>
                <w:szCs w:val="24"/>
                <w:lang w:val="en-US" w:eastAsia="zh-CN" w:bidi="ar-SA"/>
              </w:rPr>
            </w:pPr>
            <w:r>
              <w:rPr>
                <w:rFonts w:hint="eastAsia" w:ascii="宋体" w:hAnsi="宋体" w:eastAsia="宋体" w:cs="Times New Roman"/>
                <w:b/>
                <w:kern w:val="2"/>
                <w:sz w:val="24"/>
                <w:szCs w:val="24"/>
                <w:lang w:val="en-US" w:eastAsia="zh-CN" w:bidi="ar-SA"/>
              </w:rPr>
              <w:t>竞赛时间</w:t>
            </w:r>
          </w:p>
          <w:p>
            <w:pPr>
              <w:pStyle w:val="4"/>
              <w:widowControl/>
              <w:spacing w:beforeAutospacing="0" w:after="0" w:afterAutospacing="0" w:line="216" w:lineRule="atLeast"/>
              <w:ind w:left="0" w:right="0"/>
              <w:jc w:val="center"/>
              <w:rPr>
                <w:rFonts w:hint="eastAsia" w:ascii="宋体" w:hAnsi="宋体" w:eastAsia="宋体" w:cs="Times New Roman"/>
                <w:b/>
                <w:kern w:val="2"/>
                <w:sz w:val="24"/>
                <w:szCs w:val="24"/>
                <w:lang w:val="en-US" w:eastAsia="zh-CN" w:bidi="ar-SA"/>
              </w:rPr>
            </w:pPr>
            <w:r>
              <w:rPr>
                <w:rFonts w:hint="eastAsia" w:ascii="宋体" w:hAnsi="宋体" w:eastAsia="宋体" w:cs="Times New Roman"/>
                <w:b/>
                <w:kern w:val="2"/>
                <w:sz w:val="24"/>
                <w:szCs w:val="24"/>
                <w:lang w:val="en-US" w:eastAsia="zh-CN" w:bidi="ar-SA"/>
              </w:rPr>
              <w:t>（小时）</w:t>
            </w:r>
          </w:p>
        </w:tc>
        <w:tc>
          <w:tcPr>
            <w:tcW w:w="1728" w:type="dxa"/>
            <w:tcBorders>
              <w:tl2br w:val="nil"/>
              <w:tr2bl w:val="nil"/>
            </w:tcBorders>
            <w:shd w:val="clear" w:color="auto" w:fill="FFCC00"/>
            <w:noWrap w:val="0"/>
            <w:vAlign w:val="center"/>
          </w:tcPr>
          <w:p>
            <w:pPr>
              <w:pStyle w:val="4"/>
              <w:widowControl/>
              <w:spacing w:beforeAutospacing="0" w:after="0" w:afterAutospacing="0" w:line="216" w:lineRule="atLeast"/>
              <w:ind w:left="0" w:right="0"/>
              <w:jc w:val="center"/>
              <w:rPr>
                <w:rFonts w:hint="eastAsia" w:ascii="宋体" w:hAnsi="宋体" w:eastAsia="宋体" w:cs="Times New Roman"/>
                <w:b/>
                <w:kern w:val="2"/>
                <w:sz w:val="24"/>
                <w:szCs w:val="24"/>
                <w:lang w:val="en-US" w:eastAsia="zh-CN" w:bidi="ar-SA"/>
              </w:rPr>
            </w:pPr>
            <w:r>
              <w:rPr>
                <w:rFonts w:hint="eastAsia" w:ascii="宋体" w:hAnsi="宋体" w:eastAsia="宋体" w:cs="Times New Roman"/>
                <w:b/>
                <w:kern w:val="2"/>
                <w:sz w:val="24"/>
                <w:szCs w:val="24"/>
                <w:lang w:val="en-US" w:eastAsia="zh-CN" w:bidi="ar-SA"/>
              </w:rPr>
              <w:t>比例</w:t>
            </w:r>
          </w:p>
        </w:tc>
      </w:tr>
      <w:tr>
        <w:tblPrEx>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PrEx>
        <w:trPr>
          <w:trHeight w:val="1831" w:hRule="atLeast"/>
        </w:trPr>
        <w:tc>
          <w:tcPr>
            <w:tcW w:w="1728"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Times New Roman"/>
                <w:bCs/>
                <w:sz w:val="24"/>
                <w:szCs w:val="24"/>
              </w:rPr>
            </w:pPr>
            <w:r>
              <w:rPr>
                <w:rFonts w:hint="default" w:ascii="仿宋" w:hAnsi="仿宋" w:eastAsia="仿宋" w:cs="Times New Roman"/>
                <w:bCs/>
                <w:sz w:val="24"/>
                <w:szCs w:val="24"/>
              </w:rPr>
              <w:t>创意构思</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Times New Roman"/>
                <w:bCs/>
                <w:sz w:val="24"/>
                <w:szCs w:val="24"/>
              </w:rPr>
            </w:pPr>
            <w:r>
              <w:rPr>
                <w:rFonts w:hint="default" w:ascii="仿宋" w:hAnsi="仿宋" w:eastAsia="仿宋" w:cs="Times New Roman"/>
                <w:bCs/>
                <w:sz w:val="24"/>
                <w:szCs w:val="24"/>
              </w:rPr>
              <w:t>草图绘制</w:t>
            </w:r>
          </w:p>
        </w:tc>
        <w:tc>
          <w:tcPr>
            <w:tcW w:w="3818"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Times New Roman"/>
                <w:bCs/>
                <w:sz w:val="24"/>
                <w:szCs w:val="24"/>
              </w:rPr>
            </w:pPr>
            <w:r>
              <w:rPr>
                <w:rFonts w:hint="default" w:ascii="仿宋" w:hAnsi="仿宋" w:eastAsia="仿宋" w:cs="Times New Roman"/>
                <w:bCs/>
                <w:sz w:val="24"/>
                <w:szCs w:val="24"/>
              </w:rPr>
              <w:t>内容：围绕现场公布的竞赛主题，参赛选手依据比赛题目要求进行讨论，合作分工展开创意构思，</w:t>
            </w:r>
            <w:r>
              <w:rPr>
                <w:rFonts w:hint="eastAsia" w:ascii="仿宋" w:hAnsi="仿宋" w:eastAsia="仿宋" w:cs="Times New Roman"/>
                <w:bCs/>
                <w:sz w:val="24"/>
                <w:szCs w:val="24"/>
                <w:lang w:val="en-US" w:eastAsia="zh-CN"/>
              </w:rPr>
              <w:t>可</w:t>
            </w:r>
            <w:r>
              <w:rPr>
                <w:rFonts w:hint="default" w:ascii="仿宋" w:hAnsi="仿宋" w:eastAsia="仿宋" w:cs="Times New Roman"/>
                <w:bCs/>
                <w:sz w:val="24"/>
                <w:szCs w:val="24"/>
              </w:rPr>
              <w:t>使用马克笔、彩色铅笔或铅笔等工具在4K纸上完成系列作品设计草图（包含文创产品设计效果图3</w:t>
            </w:r>
            <w:r>
              <w:rPr>
                <w:rFonts w:hint="eastAsia" w:ascii="仿宋" w:hAnsi="仿宋" w:eastAsia="仿宋" w:cs="Times New Roman"/>
                <w:bCs/>
                <w:sz w:val="24"/>
                <w:szCs w:val="24"/>
                <w:lang w:eastAsia="zh-CN"/>
              </w:rPr>
              <w:t>—</w:t>
            </w:r>
            <w:r>
              <w:rPr>
                <w:rFonts w:hint="default" w:ascii="仿宋" w:hAnsi="仿宋" w:eastAsia="仿宋" w:cs="Times New Roman"/>
                <w:bCs/>
                <w:sz w:val="24"/>
                <w:szCs w:val="24"/>
              </w:rPr>
              <w:t>5</w:t>
            </w:r>
            <w:r>
              <w:rPr>
                <w:rFonts w:hint="eastAsia" w:ascii="仿宋" w:hAnsi="仿宋" w:eastAsia="仿宋" w:cs="Times New Roman"/>
                <w:bCs/>
                <w:sz w:val="24"/>
                <w:szCs w:val="24"/>
                <w:lang w:val="en-US" w:eastAsia="zh-CN"/>
              </w:rPr>
              <w:t>幅</w:t>
            </w:r>
            <w:r>
              <w:rPr>
                <w:rFonts w:hint="default" w:ascii="仿宋" w:hAnsi="仿宋" w:eastAsia="仿宋" w:cs="Times New Roman"/>
                <w:bCs/>
                <w:sz w:val="24"/>
                <w:szCs w:val="24"/>
              </w:rPr>
              <w:t>、包含尺寸的三视图、产品设计说明150字-200字、最终</w:t>
            </w:r>
            <w:r>
              <w:rPr>
                <w:rFonts w:hint="eastAsia" w:ascii="仿宋" w:hAnsi="仿宋" w:eastAsia="仿宋" w:cs="Times New Roman"/>
                <w:bCs/>
                <w:sz w:val="24"/>
                <w:szCs w:val="24"/>
                <w:lang w:val="en-US" w:eastAsia="zh-CN"/>
              </w:rPr>
              <w:t>设计稿</w:t>
            </w:r>
            <w:r>
              <w:rPr>
                <w:rFonts w:hint="default" w:ascii="仿宋" w:hAnsi="仿宋" w:eastAsia="仿宋" w:cs="Times New Roman"/>
                <w:bCs/>
                <w:sz w:val="24"/>
                <w:szCs w:val="24"/>
              </w:rPr>
              <w:t>数量</w:t>
            </w:r>
            <w:r>
              <w:rPr>
                <w:rFonts w:hint="eastAsia" w:ascii="仿宋" w:hAnsi="仿宋" w:eastAsia="仿宋" w:cs="Times New Roman"/>
                <w:bCs/>
                <w:sz w:val="24"/>
                <w:szCs w:val="24"/>
                <w:lang w:val="en-US" w:eastAsia="zh-CN"/>
              </w:rPr>
              <w:t>1—2</w:t>
            </w:r>
            <w:r>
              <w:rPr>
                <w:rFonts w:hint="default" w:ascii="仿宋" w:hAnsi="仿宋" w:eastAsia="仿宋" w:cs="Times New Roman"/>
                <w:bCs/>
                <w:sz w:val="24"/>
                <w:szCs w:val="24"/>
              </w:rPr>
              <w:t>张）。</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Times New Roman"/>
                <w:bCs/>
                <w:sz w:val="24"/>
                <w:szCs w:val="24"/>
              </w:rPr>
            </w:pPr>
            <w:r>
              <w:rPr>
                <w:rFonts w:hint="default" w:ascii="仿宋" w:hAnsi="仿宋" w:eastAsia="仿宋" w:cs="Times New Roman"/>
                <w:bCs/>
                <w:sz w:val="24"/>
                <w:szCs w:val="24"/>
              </w:rPr>
              <w:t>1.考核选手对设计趋势、设计风格和设计元素的掌握程度，突出文创产品设计的设计特性；</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Times New Roman"/>
                <w:bCs/>
                <w:sz w:val="24"/>
                <w:szCs w:val="24"/>
              </w:rPr>
            </w:pPr>
            <w:r>
              <w:rPr>
                <w:rFonts w:hint="default" w:ascii="仿宋" w:hAnsi="仿宋" w:eastAsia="仿宋" w:cs="Times New Roman"/>
                <w:bCs/>
                <w:sz w:val="24"/>
                <w:szCs w:val="24"/>
              </w:rPr>
              <w:t>2.考核选手快速表达设计构思的能力，设计作品须为选手原创，设计草图主题表达准确、创意特色鲜明；</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Times New Roman"/>
                <w:bCs/>
                <w:sz w:val="24"/>
                <w:szCs w:val="24"/>
              </w:rPr>
            </w:pPr>
            <w:r>
              <w:rPr>
                <w:rFonts w:hint="default" w:ascii="仿宋" w:hAnsi="仿宋" w:eastAsia="仿宋" w:cs="Times New Roman"/>
                <w:bCs/>
                <w:sz w:val="24"/>
                <w:szCs w:val="24"/>
              </w:rPr>
              <w:t>3.考核选手对海南本土文化和特色的理解及转化程度，能够充分体现海南的地域和文化特性，选择符合主题的色彩和主体图形，形式美感强，草图绘制精良；</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Times New Roman"/>
                <w:bCs/>
                <w:sz w:val="24"/>
                <w:szCs w:val="24"/>
              </w:rPr>
            </w:pPr>
            <w:r>
              <w:rPr>
                <w:rFonts w:hint="default" w:ascii="仿宋" w:hAnsi="仿宋" w:eastAsia="仿宋" w:cs="Times New Roman"/>
                <w:bCs/>
                <w:sz w:val="24"/>
                <w:szCs w:val="24"/>
              </w:rPr>
              <w:t>4.团队选手的高效沟通与合作能力。</w:t>
            </w:r>
          </w:p>
        </w:tc>
        <w:tc>
          <w:tcPr>
            <w:tcW w:w="1366" w:type="dxa"/>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Times New Roman"/>
                <w:bCs/>
                <w:sz w:val="24"/>
                <w:szCs w:val="24"/>
              </w:rPr>
            </w:pPr>
            <w:r>
              <w:rPr>
                <w:rFonts w:hint="default" w:ascii="仿宋" w:hAnsi="仿宋" w:eastAsia="仿宋" w:cs="Times New Roman"/>
                <w:bCs/>
                <w:sz w:val="24"/>
                <w:szCs w:val="24"/>
              </w:rPr>
              <w:t>8小时</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Times New Roman"/>
                <w:bCs/>
                <w:sz w:val="24"/>
                <w:szCs w:val="24"/>
              </w:rPr>
            </w:pPr>
            <w:r>
              <w:rPr>
                <w:rFonts w:hint="default" w:ascii="仿宋" w:hAnsi="仿宋" w:eastAsia="仿宋" w:cs="Times New Roman"/>
                <w:bCs/>
                <w:sz w:val="24"/>
                <w:szCs w:val="24"/>
              </w:rPr>
              <w:t>（设计创意表现赛段的两个任务时间由选手自行协调，总时长不超过8小时，其中包含午餐及休息时间）</w:t>
            </w:r>
          </w:p>
        </w:tc>
        <w:tc>
          <w:tcPr>
            <w:tcW w:w="1728" w:type="dxa"/>
            <w:tcBorders>
              <w:tl2br w:val="nil"/>
              <w:tr2bl w:val="nil"/>
            </w:tcBorders>
            <w:noWrap w:val="0"/>
            <w:vAlign w:val="center"/>
          </w:tcPr>
          <w:p>
            <w:pPr>
              <w:spacing w:line="280" w:lineRule="exact"/>
              <w:jc w:val="center"/>
              <w:rPr>
                <w:rFonts w:hint="eastAsia" w:ascii="仿宋" w:hAnsi="仿宋" w:eastAsia="仿宋" w:cs="Times New Roman"/>
                <w:bCs/>
                <w:sz w:val="24"/>
                <w:szCs w:val="24"/>
              </w:rPr>
            </w:pPr>
            <w:r>
              <w:rPr>
                <w:rFonts w:hint="eastAsia" w:ascii="仿宋" w:hAnsi="仿宋" w:eastAsia="仿宋" w:cs="Times New Roman"/>
                <w:bCs/>
                <w:sz w:val="24"/>
                <w:szCs w:val="24"/>
              </w:rPr>
              <w:t>40</w:t>
            </w:r>
          </w:p>
        </w:tc>
      </w:tr>
      <w:tr>
        <w:tblPrEx>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PrEx>
        <w:trPr>
          <w:trHeight w:val="249" w:hRule="atLeast"/>
        </w:trPr>
        <w:tc>
          <w:tcPr>
            <w:tcW w:w="1728"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Times New Roman"/>
                <w:bCs/>
                <w:sz w:val="24"/>
                <w:szCs w:val="24"/>
              </w:rPr>
            </w:pPr>
            <w:r>
              <w:rPr>
                <w:rFonts w:hint="eastAsia" w:ascii="仿宋" w:hAnsi="仿宋" w:eastAsia="仿宋" w:cs="Times New Roman"/>
                <w:bCs/>
                <w:sz w:val="24"/>
                <w:szCs w:val="24"/>
              </w:rPr>
              <w:t>设计表现</w:t>
            </w:r>
          </w:p>
        </w:tc>
        <w:tc>
          <w:tcPr>
            <w:tcW w:w="3818"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Times New Roman"/>
                <w:bCs/>
                <w:sz w:val="24"/>
                <w:szCs w:val="24"/>
              </w:rPr>
            </w:pPr>
            <w:r>
              <w:rPr>
                <w:rFonts w:hint="default" w:ascii="仿宋" w:hAnsi="仿宋" w:eastAsia="仿宋" w:cs="Times New Roman"/>
                <w:bCs/>
                <w:sz w:val="24"/>
                <w:szCs w:val="24"/>
              </w:rPr>
              <w:t>内容：围绕竞赛主题，根据上一阶段的创意草图方案，选用相关电脑设计软件进行作品的电子文件处理和表现，完成一系列文创产品设计作品（包含文创产品设计效果图3</w:t>
            </w:r>
            <w:r>
              <w:rPr>
                <w:rFonts w:hint="eastAsia" w:ascii="仿宋" w:hAnsi="仿宋" w:eastAsia="仿宋" w:cs="Times New Roman"/>
                <w:bCs/>
                <w:sz w:val="24"/>
                <w:szCs w:val="24"/>
                <w:lang w:eastAsia="zh-CN"/>
              </w:rPr>
              <w:t>—</w:t>
            </w:r>
            <w:r>
              <w:rPr>
                <w:rFonts w:hint="default" w:ascii="仿宋" w:hAnsi="仿宋" w:eastAsia="仿宋" w:cs="Times New Roman"/>
                <w:bCs/>
                <w:sz w:val="24"/>
                <w:szCs w:val="24"/>
              </w:rPr>
              <w:t>5张、包含尺寸的三视图、产品设计说明150字-200字、最终</w:t>
            </w:r>
            <w:r>
              <w:rPr>
                <w:rFonts w:hint="eastAsia" w:ascii="仿宋" w:hAnsi="仿宋" w:eastAsia="仿宋" w:cs="Times New Roman"/>
                <w:bCs/>
                <w:sz w:val="24"/>
                <w:szCs w:val="24"/>
                <w:lang w:val="en-US" w:eastAsia="zh-CN"/>
              </w:rPr>
              <w:t>完成</w:t>
            </w:r>
            <w:r>
              <w:rPr>
                <w:rFonts w:hint="default" w:ascii="仿宋" w:hAnsi="仿宋" w:eastAsia="仿宋" w:cs="Times New Roman"/>
                <w:bCs/>
                <w:sz w:val="24"/>
                <w:szCs w:val="24"/>
              </w:rPr>
              <w:t>展板设计，展板数量</w:t>
            </w:r>
            <w:r>
              <w:rPr>
                <w:rFonts w:hint="eastAsia" w:ascii="仿宋" w:hAnsi="仿宋" w:eastAsia="仿宋" w:cs="Times New Roman"/>
                <w:bCs/>
                <w:sz w:val="24"/>
                <w:szCs w:val="24"/>
                <w:lang w:val="en-US" w:eastAsia="zh-CN"/>
              </w:rPr>
              <w:t>1—2</w:t>
            </w:r>
            <w:r>
              <w:rPr>
                <w:rFonts w:hint="default" w:ascii="仿宋" w:hAnsi="仿宋" w:eastAsia="仿宋" w:cs="Times New Roman"/>
                <w:bCs/>
                <w:sz w:val="24"/>
                <w:szCs w:val="24"/>
              </w:rPr>
              <w:t>张）。</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Times New Roman"/>
                <w:bCs/>
                <w:sz w:val="24"/>
                <w:szCs w:val="24"/>
              </w:rPr>
            </w:pPr>
            <w:r>
              <w:rPr>
                <w:rFonts w:hint="default" w:ascii="仿宋" w:hAnsi="仿宋" w:eastAsia="仿宋" w:cs="Times New Roman"/>
                <w:bCs/>
                <w:sz w:val="24"/>
                <w:szCs w:val="24"/>
              </w:rPr>
              <w:t>1.考核选手对文创产品设计、版面编排及平面设计方法的掌握程度；</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Times New Roman"/>
                <w:bCs/>
                <w:sz w:val="24"/>
                <w:szCs w:val="24"/>
              </w:rPr>
            </w:pPr>
            <w:r>
              <w:rPr>
                <w:rFonts w:hint="default" w:ascii="仿宋" w:hAnsi="仿宋" w:eastAsia="仿宋" w:cs="Times New Roman"/>
                <w:bCs/>
                <w:sz w:val="24"/>
                <w:szCs w:val="24"/>
              </w:rPr>
              <w:t>2.考核选手对版式设计的协调能力，画面处理完整、快速，工具及软件的综合应用技巧娴熟；</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Times New Roman"/>
                <w:bCs/>
                <w:sz w:val="24"/>
                <w:szCs w:val="24"/>
              </w:rPr>
            </w:pPr>
            <w:r>
              <w:rPr>
                <w:rFonts w:hint="default" w:ascii="仿宋" w:hAnsi="仿宋" w:eastAsia="仿宋" w:cs="Times New Roman"/>
                <w:bCs/>
                <w:sz w:val="24"/>
                <w:szCs w:val="24"/>
              </w:rPr>
              <w:t>3.考核选手熟练应用相关设计软件</w:t>
            </w:r>
            <w:r>
              <w:rPr>
                <w:rFonts w:hint="eastAsia" w:ascii="仿宋" w:hAnsi="仿宋" w:eastAsia="仿宋" w:cs="Times New Roman"/>
                <w:bCs/>
                <w:sz w:val="24"/>
                <w:szCs w:val="24"/>
                <w:lang w:eastAsia="zh-CN"/>
              </w:rPr>
              <w:t>，</w:t>
            </w:r>
            <w:r>
              <w:rPr>
                <w:rFonts w:hint="default" w:ascii="仿宋" w:hAnsi="仿宋" w:eastAsia="仿宋" w:cs="Times New Roman"/>
                <w:bCs/>
                <w:sz w:val="24"/>
                <w:szCs w:val="24"/>
              </w:rPr>
              <w:t>按照设计草图完成电脑设计方案的能力，计算机最终效果图与手绘设计草图无明显出入，画面丰富完整，系列感强；</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Times New Roman"/>
                <w:bCs/>
                <w:sz w:val="24"/>
                <w:szCs w:val="24"/>
              </w:rPr>
            </w:pPr>
            <w:r>
              <w:rPr>
                <w:rFonts w:hint="default" w:ascii="仿宋" w:hAnsi="仿宋" w:eastAsia="仿宋" w:cs="Times New Roman"/>
                <w:bCs/>
                <w:sz w:val="24"/>
                <w:szCs w:val="24"/>
              </w:rPr>
              <w:t>4.考核选手对设计流行趋势的把握和运用能力；</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Times New Roman"/>
                <w:bCs/>
                <w:sz w:val="24"/>
                <w:szCs w:val="24"/>
              </w:rPr>
            </w:pPr>
            <w:r>
              <w:rPr>
                <w:rFonts w:hint="default" w:ascii="仿宋" w:hAnsi="仿宋" w:eastAsia="仿宋" w:cs="Times New Roman"/>
                <w:bCs/>
                <w:sz w:val="24"/>
                <w:szCs w:val="24"/>
              </w:rPr>
              <w:t>5.考核选手对海南旅游文创设计的实际应用能力。</w:t>
            </w:r>
          </w:p>
        </w:tc>
        <w:tc>
          <w:tcPr>
            <w:tcW w:w="1366" w:type="dxa"/>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Times New Roman"/>
                <w:bCs/>
                <w:sz w:val="24"/>
                <w:szCs w:val="24"/>
              </w:rPr>
            </w:pPr>
          </w:p>
        </w:tc>
        <w:tc>
          <w:tcPr>
            <w:tcW w:w="1728" w:type="dxa"/>
            <w:tcBorders>
              <w:tl2br w:val="nil"/>
              <w:tr2bl w:val="nil"/>
            </w:tcBorders>
            <w:noWrap w:val="0"/>
            <w:vAlign w:val="center"/>
          </w:tcPr>
          <w:p>
            <w:pPr>
              <w:spacing w:line="280" w:lineRule="exact"/>
              <w:jc w:val="center"/>
              <w:rPr>
                <w:rFonts w:hint="eastAsia" w:ascii="仿宋" w:hAnsi="仿宋" w:eastAsia="仿宋" w:cs="Times New Roman"/>
                <w:bCs/>
                <w:sz w:val="24"/>
                <w:szCs w:val="24"/>
              </w:rPr>
            </w:pPr>
            <w:r>
              <w:rPr>
                <w:rFonts w:hint="eastAsia" w:ascii="仿宋" w:hAnsi="仿宋" w:eastAsia="仿宋" w:cs="Times New Roman"/>
                <w:bCs/>
                <w:sz w:val="24"/>
                <w:szCs w:val="24"/>
              </w:rPr>
              <w:t>45</w:t>
            </w:r>
          </w:p>
        </w:tc>
      </w:tr>
      <w:tr>
        <w:tblPrEx>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PrEx>
        <w:trPr>
          <w:trHeight w:val="211" w:hRule="atLeast"/>
        </w:trPr>
        <w:tc>
          <w:tcPr>
            <w:tcW w:w="5546" w:type="dxa"/>
            <w:gridSpan w:val="2"/>
            <w:tcBorders>
              <w:tl2br w:val="nil"/>
              <w:tr2bl w:val="nil"/>
            </w:tcBorders>
            <w:noWrap w:val="0"/>
            <w:vAlign w:val="center"/>
          </w:tcPr>
          <w:p>
            <w:pPr>
              <w:spacing w:line="280" w:lineRule="exact"/>
              <w:jc w:val="center"/>
              <w:rPr>
                <w:rFonts w:hint="eastAsia" w:ascii="仿宋" w:hAnsi="仿宋" w:eastAsia="仿宋" w:cs="Times New Roman"/>
                <w:bCs/>
                <w:sz w:val="24"/>
                <w:szCs w:val="24"/>
              </w:rPr>
            </w:pPr>
            <w:r>
              <w:rPr>
                <w:rFonts w:hint="eastAsia" w:ascii="仿宋" w:hAnsi="仿宋" w:eastAsia="仿宋" w:cs="Times New Roman"/>
                <w:bCs/>
                <w:sz w:val="24"/>
                <w:szCs w:val="24"/>
              </w:rPr>
              <w:t>总计</w:t>
            </w:r>
          </w:p>
        </w:tc>
        <w:tc>
          <w:tcPr>
            <w:tcW w:w="1366" w:type="dxa"/>
            <w:tcBorders>
              <w:tl2br w:val="nil"/>
              <w:tr2bl w:val="nil"/>
            </w:tcBorders>
            <w:noWrap w:val="0"/>
            <w:vAlign w:val="center"/>
          </w:tcPr>
          <w:p>
            <w:pPr>
              <w:spacing w:line="280" w:lineRule="exact"/>
              <w:jc w:val="center"/>
              <w:rPr>
                <w:rFonts w:hint="eastAsia" w:ascii="仿宋" w:hAnsi="仿宋" w:eastAsia="仿宋" w:cs="Times New Roman"/>
                <w:bCs/>
                <w:sz w:val="24"/>
                <w:szCs w:val="24"/>
              </w:rPr>
            </w:pPr>
            <w:r>
              <w:rPr>
                <w:rFonts w:hint="eastAsia" w:ascii="仿宋" w:hAnsi="仿宋" w:eastAsia="仿宋" w:cs="Times New Roman"/>
                <w:bCs/>
                <w:sz w:val="24"/>
                <w:szCs w:val="24"/>
              </w:rPr>
              <w:t>8</w:t>
            </w:r>
          </w:p>
        </w:tc>
        <w:tc>
          <w:tcPr>
            <w:tcW w:w="1728" w:type="dxa"/>
            <w:tcBorders>
              <w:tl2br w:val="nil"/>
              <w:tr2bl w:val="nil"/>
            </w:tcBorders>
            <w:noWrap w:val="0"/>
            <w:vAlign w:val="center"/>
          </w:tcPr>
          <w:p>
            <w:pPr>
              <w:spacing w:line="280" w:lineRule="exact"/>
              <w:jc w:val="center"/>
              <w:rPr>
                <w:rFonts w:hint="eastAsia" w:ascii="仿宋" w:hAnsi="仿宋" w:eastAsia="仿宋" w:cs="Times New Roman"/>
                <w:bCs/>
                <w:sz w:val="24"/>
                <w:szCs w:val="24"/>
              </w:rPr>
            </w:pPr>
            <w:r>
              <w:rPr>
                <w:rFonts w:hint="eastAsia" w:ascii="仿宋" w:hAnsi="仿宋" w:eastAsia="仿宋" w:cs="Times New Roman"/>
                <w:bCs/>
                <w:sz w:val="24"/>
                <w:szCs w:val="24"/>
              </w:rPr>
              <w:t>85</w:t>
            </w:r>
          </w:p>
        </w:tc>
      </w:tr>
    </w:tbl>
    <w:p>
      <w:pPr>
        <w:adjustRightInd w:val="0"/>
        <w:snapToGrid w:val="0"/>
        <w:spacing w:line="540" w:lineRule="exact"/>
        <w:ind w:firstLine="640" w:firstLineChars="200"/>
        <w:rPr>
          <w:rFonts w:hint="default" w:ascii="仿宋" w:hAnsi="仿宋" w:eastAsia="仿宋" w:cs="Times New Roman"/>
          <w:bCs/>
          <w:sz w:val="32"/>
          <w:szCs w:val="32"/>
        </w:rPr>
      </w:pPr>
      <w:r>
        <w:rPr>
          <w:rFonts w:hint="default" w:ascii="仿宋" w:hAnsi="仿宋" w:eastAsia="仿宋" w:cs="Times New Roman"/>
          <w:bCs/>
          <w:sz w:val="32"/>
          <w:szCs w:val="32"/>
        </w:rPr>
        <w:t>（二）设计阐述赛段（竞赛时间</w:t>
      </w:r>
      <w:r>
        <w:rPr>
          <w:rFonts w:hint="eastAsia" w:ascii="仿宋" w:hAnsi="仿宋" w:eastAsia="仿宋" w:cs="Times New Roman"/>
          <w:bCs/>
          <w:sz w:val="32"/>
          <w:szCs w:val="32"/>
          <w:lang w:eastAsia="zh-CN"/>
        </w:rPr>
        <w:t>10分钟</w:t>
      </w:r>
      <w:r>
        <w:rPr>
          <w:rFonts w:hint="default" w:ascii="仿宋" w:hAnsi="仿宋" w:eastAsia="仿宋" w:cs="Times New Roman"/>
          <w:bCs/>
          <w:sz w:val="32"/>
          <w:szCs w:val="32"/>
        </w:rPr>
        <w:t>，占总成绩15%）：</w:t>
      </w:r>
    </w:p>
    <w:p>
      <w:pPr>
        <w:adjustRightInd w:val="0"/>
        <w:snapToGrid w:val="0"/>
        <w:spacing w:line="540" w:lineRule="exact"/>
        <w:ind w:firstLine="640" w:firstLineChars="200"/>
        <w:rPr>
          <w:rFonts w:hint="default" w:ascii="仿宋" w:hAnsi="仿宋" w:eastAsia="仿宋" w:cs="Times New Roman"/>
          <w:bCs/>
          <w:sz w:val="32"/>
          <w:szCs w:val="32"/>
        </w:rPr>
      </w:pPr>
      <w:r>
        <w:rPr>
          <w:rFonts w:hint="default" w:ascii="仿宋" w:hAnsi="仿宋" w:eastAsia="仿宋" w:cs="Times New Roman"/>
          <w:bCs/>
          <w:sz w:val="32"/>
          <w:szCs w:val="32"/>
        </w:rPr>
        <w:t>围绕完成的设计草图及设计作品，各参赛队指派一名参赛选手借助PPT对最终作品进行5分钟的阐述</w:t>
      </w:r>
      <w:r>
        <w:rPr>
          <w:rFonts w:hint="eastAsia" w:ascii="仿宋" w:hAnsi="仿宋" w:eastAsia="仿宋" w:cs="Times New Roman"/>
          <w:bCs/>
          <w:sz w:val="32"/>
          <w:szCs w:val="32"/>
          <w:lang w:eastAsia="zh-CN"/>
        </w:rPr>
        <w:t>（</w:t>
      </w:r>
      <w:r>
        <w:rPr>
          <w:rFonts w:hint="default" w:ascii="仿宋" w:hAnsi="仿宋" w:eastAsia="仿宋" w:cs="Times New Roman"/>
          <w:bCs/>
          <w:sz w:val="32"/>
          <w:szCs w:val="32"/>
        </w:rPr>
        <w:t>采用专业术语</w:t>
      </w:r>
      <w:r>
        <w:rPr>
          <w:rFonts w:hint="eastAsia" w:ascii="仿宋" w:hAnsi="仿宋" w:eastAsia="仿宋" w:cs="Times New Roman"/>
          <w:bCs/>
          <w:sz w:val="32"/>
          <w:szCs w:val="32"/>
          <w:lang w:eastAsia="zh-CN"/>
        </w:rPr>
        <w:t>）</w:t>
      </w:r>
      <w:r>
        <w:rPr>
          <w:rFonts w:hint="eastAsia" w:ascii="仿宋" w:hAnsi="仿宋" w:eastAsia="仿宋" w:cs="Times New Roman"/>
          <w:bCs/>
          <w:sz w:val="32"/>
          <w:szCs w:val="32"/>
          <w:lang w:val="en-US" w:eastAsia="zh-CN"/>
        </w:rPr>
        <w:t>及</w:t>
      </w:r>
      <w:r>
        <w:rPr>
          <w:rFonts w:hint="default" w:ascii="仿宋" w:hAnsi="仿宋" w:eastAsia="仿宋" w:cs="Times New Roman"/>
          <w:bCs/>
          <w:sz w:val="32"/>
          <w:szCs w:val="32"/>
        </w:rPr>
        <w:t>5分钟</w:t>
      </w:r>
      <w:r>
        <w:rPr>
          <w:rFonts w:hint="eastAsia" w:ascii="仿宋" w:hAnsi="仿宋" w:eastAsia="仿宋" w:cs="Times New Roman"/>
          <w:bCs/>
          <w:sz w:val="32"/>
          <w:szCs w:val="32"/>
          <w:lang w:val="en-US" w:eastAsia="zh-CN"/>
        </w:rPr>
        <w:t>的</w:t>
      </w:r>
      <w:r>
        <w:rPr>
          <w:rFonts w:hint="default" w:ascii="仿宋" w:hAnsi="仿宋" w:eastAsia="仿宋" w:cs="Times New Roman"/>
          <w:bCs/>
          <w:sz w:val="32"/>
          <w:szCs w:val="32"/>
        </w:rPr>
        <w:t>答辩。</w:t>
      </w:r>
    </w:p>
    <w:p>
      <w:pPr>
        <w:adjustRightInd w:val="0"/>
        <w:snapToGrid w:val="0"/>
        <w:spacing w:line="540" w:lineRule="exact"/>
        <w:ind w:firstLine="640" w:firstLineChars="200"/>
        <w:rPr>
          <w:rFonts w:hint="default" w:ascii="仿宋" w:hAnsi="仿宋" w:eastAsia="仿宋" w:cs="Times New Roman"/>
          <w:bCs/>
          <w:sz w:val="32"/>
          <w:szCs w:val="32"/>
        </w:rPr>
      </w:pPr>
      <w:r>
        <w:rPr>
          <w:rFonts w:hint="default" w:ascii="仿宋" w:hAnsi="仿宋" w:eastAsia="仿宋" w:cs="Times New Roman"/>
          <w:bCs/>
          <w:sz w:val="32"/>
          <w:szCs w:val="32"/>
        </w:rPr>
        <w:t>阐述内容主要包括：主题分析、创意定位、设计说明、设计表现等，要求阐述时尽量采用专业术语，考核参赛选手的职业素养与沟通能力。</w:t>
      </w:r>
    </w:p>
    <w:p>
      <w:pPr>
        <w:adjustRightInd w:val="0"/>
        <w:snapToGrid w:val="0"/>
        <w:spacing w:line="540" w:lineRule="exact"/>
        <w:ind w:firstLine="640" w:firstLineChars="200"/>
        <w:rPr>
          <w:rFonts w:hint="default" w:ascii="仿宋" w:hAnsi="仿宋" w:eastAsia="仿宋" w:cs="Times New Roman"/>
          <w:bCs/>
          <w:sz w:val="32"/>
          <w:szCs w:val="32"/>
        </w:rPr>
      </w:pPr>
      <w:r>
        <w:rPr>
          <w:rFonts w:hint="default" w:ascii="仿宋" w:hAnsi="仿宋" w:eastAsia="仿宋" w:cs="Times New Roman"/>
          <w:bCs/>
          <w:sz w:val="32"/>
          <w:szCs w:val="32"/>
        </w:rPr>
        <w:t>答辩过程中，专家可对赛项相关产业的发展进行介绍并对赛项的技术要点、选手表现、比赛成果等进行适当点评。</w:t>
      </w:r>
    </w:p>
    <w:p>
      <w:pPr>
        <w:pStyle w:val="2"/>
        <w:rPr>
          <w:rFonts w:hint="eastAsia"/>
        </w:rPr>
      </w:pPr>
    </w:p>
    <w:p>
      <w:pPr>
        <w:keepNext w:val="0"/>
        <w:keepLines w:val="0"/>
        <w:pageBreakBefore w:val="0"/>
        <w:widowControl w:val="0"/>
        <w:numPr>
          <w:ilvl w:val="0"/>
          <w:numId w:val="1"/>
        </w:numPr>
        <w:tabs>
          <w:tab w:val="left" w:pos="567"/>
        </w:tabs>
        <w:kinsoku/>
        <w:wordWrap/>
        <w:overflowPunct/>
        <w:topLinePunct w:val="0"/>
        <w:autoSpaceDE/>
        <w:autoSpaceDN/>
        <w:bidi w:val="0"/>
        <w:adjustRightInd/>
        <w:snapToGrid w:val="0"/>
        <w:spacing w:line="560" w:lineRule="exact"/>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竞赛方式</w:t>
      </w:r>
    </w:p>
    <w:p>
      <w:pPr>
        <w:pStyle w:val="2"/>
        <w:numPr>
          <w:ilvl w:val="0"/>
          <w:numId w:val="0"/>
        </w:numPr>
        <w:rPr>
          <w:rFonts w:hint="eastAsia" w:ascii="仿宋" w:hAnsi="仿宋" w:eastAsia="仿宋" w:cs="Times New Roman"/>
          <w:bCs/>
          <w:kern w:val="2"/>
          <w:sz w:val="32"/>
          <w:szCs w:val="32"/>
          <w:lang w:val="en-US" w:eastAsia="zh-CN" w:bidi="ar-SA"/>
        </w:rPr>
      </w:pPr>
      <w:r>
        <w:rPr>
          <w:rFonts w:hint="eastAsia"/>
          <w:lang w:eastAsia="zh-CN"/>
        </w:rPr>
        <w:t xml:space="preserve">      </w:t>
      </w:r>
      <w:r>
        <w:rPr>
          <w:rFonts w:hint="eastAsia" w:ascii="仿宋" w:hAnsi="仿宋" w:eastAsia="仿宋" w:cs="Times New Roman"/>
          <w:bCs/>
          <w:kern w:val="2"/>
          <w:sz w:val="32"/>
          <w:szCs w:val="32"/>
          <w:lang w:val="en-US" w:eastAsia="zh-CN" w:bidi="ar-SA"/>
        </w:rPr>
        <w:t>团队赛：3人一组，不分年级，每个学校最多可选派3队。</w:t>
      </w:r>
    </w:p>
    <w:p>
      <w:pPr>
        <w:keepNext w:val="0"/>
        <w:keepLines w:val="0"/>
        <w:pageBreakBefore w:val="0"/>
        <w:widowControl w:val="0"/>
        <w:numPr>
          <w:ilvl w:val="0"/>
          <w:numId w:val="1"/>
        </w:numPr>
        <w:tabs>
          <w:tab w:val="left" w:pos="567"/>
        </w:tabs>
        <w:kinsoku/>
        <w:wordWrap/>
        <w:overflowPunct/>
        <w:topLinePunct w:val="0"/>
        <w:autoSpaceDE/>
        <w:autoSpaceDN/>
        <w:bidi w:val="0"/>
        <w:adjustRightInd/>
        <w:snapToGrid w:val="0"/>
        <w:spacing w:line="560" w:lineRule="exact"/>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竞赛流程</w:t>
      </w:r>
    </w:p>
    <w:p>
      <w:pPr>
        <w:adjustRightInd w:val="0"/>
        <w:snapToGrid w:val="0"/>
        <w:spacing w:line="540" w:lineRule="exact"/>
        <w:ind w:firstLine="640" w:firstLineChars="200"/>
        <w:rPr>
          <w:rFonts w:hint="default" w:ascii="仿宋" w:hAnsi="仿宋" w:eastAsia="仿宋" w:cs="Times New Roman"/>
          <w:bCs/>
          <w:sz w:val="32"/>
          <w:szCs w:val="32"/>
          <w:lang w:val="en-US" w:eastAsia="zh-CN"/>
        </w:rPr>
      </w:pPr>
      <w:r>
        <w:rPr>
          <w:rFonts w:hint="eastAsia" w:ascii="仿宋" w:hAnsi="仿宋" w:eastAsia="仿宋" w:cs="Times New Roman"/>
          <w:bCs/>
          <w:sz w:val="32"/>
          <w:szCs w:val="32"/>
          <w:lang w:eastAsia="zh-CN"/>
        </w:rPr>
        <w:t>（</w:t>
      </w:r>
      <w:r>
        <w:rPr>
          <w:rFonts w:hint="eastAsia" w:ascii="仿宋" w:hAnsi="仿宋" w:eastAsia="仿宋" w:cs="Times New Roman"/>
          <w:bCs/>
          <w:sz w:val="32"/>
          <w:szCs w:val="32"/>
          <w:lang w:val="en-US" w:eastAsia="zh-CN"/>
        </w:rPr>
        <w:t>一</w:t>
      </w:r>
      <w:r>
        <w:rPr>
          <w:rFonts w:hint="eastAsia" w:ascii="仿宋" w:hAnsi="仿宋" w:eastAsia="仿宋" w:cs="Times New Roman"/>
          <w:bCs/>
          <w:sz w:val="32"/>
          <w:szCs w:val="32"/>
          <w:lang w:eastAsia="zh-CN"/>
        </w:rPr>
        <w:t>）</w:t>
      </w:r>
      <w:r>
        <w:rPr>
          <w:rFonts w:hint="eastAsia" w:ascii="仿宋" w:hAnsi="仿宋" w:eastAsia="仿宋" w:cs="Times New Roman"/>
          <w:bCs/>
          <w:sz w:val="32"/>
          <w:szCs w:val="32"/>
          <w:lang w:val="en-US" w:eastAsia="zh-CN"/>
        </w:rPr>
        <w:t>报名</w:t>
      </w:r>
    </w:p>
    <w:p>
      <w:pPr>
        <w:adjustRightInd w:val="0"/>
        <w:snapToGrid w:val="0"/>
        <w:spacing w:line="540" w:lineRule="exact"/>
        <w:ind w:firstLine="640" w:firstLineChars="200"/>
        <w:rPr>
          <w:rFonts w:hint="default" w:ascii="仿宋" w:hAnsi="仿宋" w:eastAsia="仿宋" w:cs="Times New Roman"/>
          <w:bCs/>
          <w:sz w:val="32"/>
          <w:szCs w:val="32"/>
        </w:rPr>
      </w:pPr>
      <w:r>
        <w:rPr>
          <w:rFonts w:hint="default" w:ascii="仿宋" w:hAnsi="仿宋" w:eastAsia="仿宋" w:cs="Times New Roman"/>
          <w:bCs/>
          <w:sz w:val="32"/>
          <w:szCs w:val="32"/>
        </w:rPr>
        <w:t>1.时间：202</w:t>
      </w:r>
      <w:r>
        <w:rPr>
          <w:rFonts w:hint="eastAsia" w:ascii="仿宋" w:hAnsi="仿宋" w:eastAsia="仿宋" w:cs="Times New Roman"/>
          <w:bCs/>
          <w:sz w:val="32"/>
          <w:szCs w:val="32"/>
          <w:lang w:val="en-US" w:eastAsia="zh-CN"/>
        </w:rPr>
        <w:t>4</w:t>
      </w:r>
      <w:r>
        <w:rPr>
          <w:rFonts w:hint="default" w:ascii="仿宋" w:hAnsi="仿宋" w:eastAsia="仿宋" w:cs="Times New Roman"/>
          <w:bCs/>
          <w:sz w:val="32"/>
          <w:szCs w:val="32"/>
        </w:rPr>
        <w:t>年9月2</w:t>
      </w:r>
      <w:r>
        <w:rPr>
          <w:rFonts w:hint="eastAsia" w:ascii="仿宋" w:hAnsi="仿宋" w:eastAsia="仿宋" w:cs="Times New Roman"/>
          <w:bCs/>
          <w:sz w:val="32"/>
          <w:szCs w:val="32"/>
          <w:lang w:val="en-US" w:eastAsia="zh-CN"/>
        </w:rPr>
        <w:t>日—17</w:t>
      </w:r>
      <w:r>
        <w:rPr>
          <w:rFonts w:hint="default" w:ascii="仿宋" w:hAnsi="仿宋" w:eastAsia="仿宋" w:cs="Times New Roman"/>
          <w:bCs/>
          <w:sz w:val="32"/>
          <w:szCs w:val="32"/>
        </w:rPr>
        <w:t>日</w:t>
      </w:r>
    </w:p>
    <w:p>
      <w:pPr>
        <w:adjustRightInd w:val="0"/>
        <w:snapToGrid w:val="0"/>
        <w:spacing w:line="540" w:lineRule="exact"/>
        <w:ind w:firstLine="640" w:firstLineChars="200"/>
        <w:rPr>
          <w:rFonts w:hint="default" w:ascii="仿宋" w:hAnsi="仿宋" w:eastAsia="仿宋" w:cs="Times New Roman"/>
          <w:bCs/>
          <w:sz w:val="32"/>
          <w:szCs w:val="32"/>
        </w:rPr>
      </w:pPr>
      <w:r>
        <w:rPr>
          <w:rFonts w:hint="default" w:ascii="仿宋" w:hAnsi="仿宋" w:eastAsia="仿宋" w:cs="Times New Roman"/>
          <w:bCs/>
          <w:sz w:val="32"/>
          <w:szCs w:val="32"/>
        </w:rPr>
        <w:t>2.要求：各高职高专院校以学校为单位组队参赛，每个学校最多可选派</w:t>
      </w:r>
      <w:r>
        <w:rPr>
          <w:rFonts w:hint="eastAsia" w:ascii="仿宋" w:hAnsi="仿宋" w:eastAsia="仿宋" w:cs="Times New Roman"/>
          <w:bCs/>
          <w:sz w:val="32"/>
          <w:szCs w:val="32"/>
          <w:lang w:val="en-US" w:eastAsia="zh-CN"/>
        </w:rPr>
        <w:t>3</w:t>
      </w:r>
      <w:r>
        <w:rPr>
          <w:rFonts w:hint="default" w:ascii="仿宋" w:hAnsi="仿宋" w:eastAsia="仿宋" w:cs="Times New Roman"/>
          <w:bCs/>
          <w:sz w:val="32"/>
          <w:szCs w:val="32"/>
        </w:rPr>
        <w:t>个队参赛，不分性别、不分年级，每个队由3名学生组成。</w:t>
      </w:r>
    </w:p>
    <w:p>
      <w:pPr>
        <w:adjustRightInd w:val="0"/>
        <w:snapToGrid w:val="0"/>
        <w:spacing w:line="540" w:lineRule="exact"/>
        <w:ind w:firstLine="640" w:firstLineChars="200"/>
        <w:rPr>
          <w:rFonts w:hint="default" w:ascii="仿宋" w:hAnsi="仿宋" w:eastAsia="仿宋" w:cs="Times New Roman"/>
          <w:bCs/>
          <w:sz w:val="32"/>
          <w:szCs w:val="32"/>
        </w:rPr>
      </w:pPr>
      <w:r>
        <w:rPr>
          <w:rFonts w:hint="default" w:ascii="仿宋" w:hAnsi="仿宋" w:eastAsia="仿宋" w:cs="Times New Roman"/>
          <w:bCs/>
          <w:sz w:val="32"/>
          <w:szCs w:val="32"/>
        </w:rPr>
        <w:t>（二）报到</w:t>
      </w:r>
    </w:p>
    <w:p>
      <w:pPr>
        <w:adjustRightInd w:val="0"/>
        <w:snapToGrid w:val="0"/>
        <w:spacing w:line="540" w:lineRule="exact"/>
        <w:ind w:firstLine="640" w:firstLineChars="200"/>
        <w:rPr>
          <w:rFonts w:hint="eastAsia" w:ascii="仿宋" w:hAnsi="仿宋" w:eastAsia="仿宋" w:cs="Times New Roman"/>
          <w:bCs/>
          <w:sz w:val="32"/>
          <w:szCs w:val="32"/>
          <w:lang w:val="en-US" w:eastAsia="zh-CN"/>
        </w:rPr>
      </w:pPr>
      <w:r>
        <w:rPr>
          <w:rFonts w:hint="default" w:ascii="仿宋" w:hAnsi="仿宋" w:eastAsia="仿宋" w:cs="Times New Roman"/>
          <w:bCs/>
          <w:sz w:val="32"/>
          <w:szCs w:val="32"/>
        </w:rPr>
        <w:t>1.时间：</w:t>
      </w:r>
      <w:r>
        <w:rPr>
          <w:rFonts w:hint="eastAsia" w:ascii="仿宋" w:hAnsi="仿宋" w:eastAsia="仿宋" w:cs="Times New Roman"/>
          <w:bCs/>
          <w:sz w:val="32"/>
          <w:szCs w:val="32"/>
          <w:lang w:val="en-US" w:eastAsia="zh-CN"/>
        </w:rPr>
        <w:t>待定</w:t>
      </w:r>
    </w:p>
    <w:p>
      <w:pPr>
        <w:adjustRightInd w:val="0"/>
        <w:snapToGrid w:val="0"/>
        <w:spacing w:line="540" w:lineRule="exact"/>
        <w:ind w:firstLine="640" w:firstLineChars="200"/>
        <w:rPr>
          <w:rFonts w:hint="eastAsia" w:ascii="仿宋" w:hAnsi="仿宋" w:eastAsia="仿宋" w:cs="Times New Roman"/>
          <w:bCs/>
          <w:sz w:val="32"/>
          <w:szCs w:val="32"/>
          <w:lang w:eastAsia="zh-CN"/>
        </w:rPr>
      </w:pPr>
      <w:r>
        <w:rPr>
          <w:rFonts w:hint="default" w:ascii="仿宋" w:hAnsi="仿宋" w:eastAsia="仿宋" w:cs="Times New Roman"/>
          <w:bCs/>
          <w:sz w:val="32"/>
          <w:szCs w:val="32"/>
        </w:rPr>
        <w:t>2.签到</w:t>
      </w:r>
      <w:r>
        <w:rPr>
          <w:rFonts w:hint="eastAsia" w:ascii="仿宋" w:hAnsi="仿宋" w:eastAsia="仿宋" w:cs="Times New Roman"/>
          <w:bCs/>
          <w:sz w:val="32"/>
          <w:szCs w:val="32"/>
          <w:lang w:eastAsia="zh-CN"/>
        </w:rPr>
        <w:t>：</w:t>
      </w:r>
      <w:r>
        <w:rPr>
          <w:rFonts w:hint="default" w:ascii="仿宋" w:hAnsi="仿宋" w:eastAsia="仿宋" w:cs="Times New Roman"/>
          <w:bCs/>
          <w:sz w:val="32"/>
          <w:szCs w:val="32"/>
        </w:rPr>
        <w:t>以参赛选手汇总表所列队员姓名为准，核验参赛选手的学生证和身份证原件，办理选手相关签到手续</w:t>
      </w:r>
      <w:r>
        <w:rPr>
          <w:rFonts w:hint="eastAsia" w:ascii="仿宋" w:hAnsi="仿宋" w:eastAsia="仿宋" w:cs="Times New Roman"/>
          <w:bCs/>
          <w:sz w:val="32"/>
          <w:szCs w:val="32"/>
          <w:lang w:eastAsia="zh-CN"/>
        </w:rPr>
        <w:t>。</w:t>
      </w:r>
      <w:r>
        <w:rPr>
          <w:rFonts w:hint="default" w:ascii="仿宋" w:hAnsi="仿宋" w:eastAsia="仿宋" w:cs="Times New Roman"/>
          <w:bCs/>
          <w:sz w:val="32"/>
          <w:szCs w:val="32"/>
        </w:rPr>
        <w:t>同时要求参赛队员进入赛场时，应向赛场督考员交验本人学生证和身份证原件，比赛期间不得随意更换参赛队员</w:t>
      </w:r>
      <w:r>
        <w:rPr>
          <w:rFonts w:hint="eastAsia" w:ascii="仿宋" w:hAnsi="仿宋" w:eastAsia="仿宋" w:cs="Times New Roman"/>
          <w:bCs/>
          <w:sz w:val="32"/>
          <w:szCs w:val="32"/>
          <w:lang w:eastAsia="zh-CN"/>
        </w:rPr>
        <w:t>。</w:t>
      </w:r>
    </w:p>
    <w:p>
      <w:pPr>
        <w:adjustRightInd w:val="0"/>
        <w:snapToGrid w:val="0"/>
        <w:spacing w:line="540" w:lineRule="exact"/>
        <w:ind w:firstLine="640" w:firstLineChars="200"/>
        <w:rPr>
          <w:rFonts w:hint="eastAsia" w:ascii="仿宋" w:hAnsi="仿宋" w:eastAsia="仿宋" w:cs="Times New Roman"/>
          <w:bCs/>
          <w:sz w:val="32"/>
          <w:szCs w:val="32"/>
          <w:lang w:eastAsia="zh-CN"/>
        </w:rPr>
      </w:pPr>
      <w:r>
        <w:rPr>
          <w:rFonts w:hint="default" w:ascii="仿宋" w:hAnsi="仿宋" w:eastAsia="仿宋" w:cs="Times New Roman"/>
          <w:bCs/>
          <w:sz w:val="32"/>
          <w:szCs w:val="32"/>
        </w:rPr>
        <w:t>3.报到提交材料：参赛选手汇总表、参赛选手报名表及身份证复印件</w:t>
      </w:r>
      <w:r>
        <w:rPr>
          <w:rFonts w:hint="eastAsia" w:ascii="仿宋" w:hAnsi="仿宋" w:eastAsia="仿宋" w:cs="Times New Roman"/>
          <w:bCs/>
          <w:sz w:val="32"/>
          <w:szCs w:val="32"/>
          <w:lang w:eastAsia="zh-CN"/>
        </w:rPr>
        <w:t>。</w:t>
      </w:r>
    </w:p>
    <w:p>
      <w:pPr>
        <w:adjustRightInd w:val="0"/>
        <w:snapToGrid w:val="0"/>
        <w:spacing w:line="540" w:lineRule="exact"/>
        <w:ind w:firstLine="640" w:firstLineChars="200"/>
        <w:rPr>
          <w:rFonts w:hint="eastAsia" w:ascii="仿宋" w:hAnsi="仿宋" w:eastAsia="仿宋" w:cs="Times New Roman"/>
          <w:bCs/>
          <w:sz w:val="32"/>
          <w:szCs w:val="32"/>
          <w:lang w:eastAsia="zh-CN"/>
        </w:rPr>
      </w:pPr>
      <w:r>
        <w:rPr>
          <w:rFonts w:hint="default" w:ascii="仿宋" w:hAnsi="仿宋" w:eastAsia="仿宋" w:cs="Times New Roman"/>
          <w:bCs/>
          <w:sz w:val="32"/>
          <w:szCs w:val="32"/>
        </w:rPr>
        <w:t>4.地点：</w:t>
      </w:r>
      <w:r>
        <w:rPr>
          <w:rFonts w:hint="eastAsia" w:ascii="仿宋" w:hAnsi="仿宋" w:eastAsia="仿宋" w:cs="Times New Roman"/>
          <w:bCs/>
          <w:sz w:val="32"/>
          <w:szCs w:val="32"/>
          <w:lang w:val="en-US" w:eastAsia="zh-CN"/>
        </w:rPr>
        <w:t>三亚航空旅游职业学院</w:t>
      </w:r>
      <w:r>
        <w:rPr>
          <w:rFonts w:hint="eastAsia" w:ascii="仿宋" w:hAnsi="仿宋" w:eastAsia="仿宋" w:cs="Times New Roman"/>
          <w:bCs/>
          <w:sz w:val="32"/>
          <w:szCs w:val="32"/>
          <w:lang w:eastAsia="zh-CN"/>
        </w:rPr>
        <w:t>图书馆</w:t>
      </w:r>
      <w:r>
        <w:rPr>
          <w:rFonts w:hint="eastAsia" w:ascii="仿宋" w:hAnsi="仿宋" w:eastAsia="仿宋" w:cs="Times New Roman"/>
          <w:bCs/>
          <w:sz w:val="32"/>
          <w:szCs w:val="32"/>
          <w:lang w:val="en-US" w:eastAsia="zh-CN"/>
        </w:rPr>
        <w:t>六</w:t>
      </w:r>
      <w:r>
        <w:rPr>
          <w:rFonts w:hint="eastAsia" w:ascii="仿宋" w:hAnsi="仿宋" w:eastAsia="仿宋" w:cs="Times New Roman"/>
          <w:bCs/>
          <w:sz w:val="32"/>
          <w:szCs w:val="32"/>
          <w:lang w:eastAsia="zh-CN"/>
        </w:rPr>
        <w:t>楼艺术</w:t>
      </w:r>
      <w:r>
        <w:rPr>
          <w:rFonts w:hint="eastAsia" w:ascii="仿宋" w:hAnsi="仿宋" w:eastAsia="仿宋" w:cs="Times New Roman"/>
          <w:bCs/>
          <w:sz w:val="32"/>
          <w:szCs w:val="32"/>
          <w:lang w:val="en-US" w:eastAsia="zh-CN"/>
        </w:rPr>
        <w:t>文化</w:t>
      </w:r>
      <w:r>
        <w:rPr>
          <w:rFonts w:hint="eastAsia" w:ascii="仿宋" w:hAnsi="仿宋" w:eastAsia="仿宋" w:cs="Times New Roman"/>
          <w:bCs/>
          <w:sz w:val="32"/>
          <w:szCs w:val="32"/>
          <w:lang w:eastAsia="zh-CN"/>
        </w:rPr>
        <w:t>创意空间。</w:t>
      </w:r>
    </w:p>
    <w:p>
      <w:pPr>
        <w:adjustRightInd w:val="0"/>
        <w:snapToGrid w:val="0"/>
        <w:spacing w:line="540" w:lineRule="exact"/>
        <w:ind w:firstLine="640" w:firstLineChars="200"/>
        <w:rPr>
          <w:rFonts w:hint="default" w:ascii="仿宋" w:hAnsi="仿宋" w:eastAsia="仿宋" w:cs="Times New Roman"/>
          <w:bCs/>
          <w:sz w:val="32"/>
          <w:szCs w:val="32"/>
          <w:lang w:eastAsia="zh-CN"/>
        </w:rPr>
      </w:pPr>
      <w:r>
        <w:rPr>
          <w:rFonts w:hint="default" w:ascii="仿宋" w:hAnsi="仿宋" w:eastAsia="仿宋" w:cs="Times New Roman"/>
          <w:bCs/>
          <w:sz w:val="32"/>
          <w:szCs w:val="32"/>
          <w:lang w:eastAsia="zh-CN"/>
        </w:rPr>
        <w:t>（三）参赛</w:t>
      </w:r>
    </w:p>
    <w:tbl>
      <w:tblPr>
        <w:tblStyle w:val="5"/>
        <w:tblW w:w="0" w:type="auto"/>
        <w:tblInd w:w="0" w:type="dxa"/>
        <w:tblBorders>
          <w:top w:val="single" w:color="000000" w:sz="18" w:space="0"/>
          <w:left w:val="single" w:color="000000" w:sz="18" w:space="0"/>
          <w:bottom w:val="single" w:color="000000" w:sz="18" w:space="0"/>
          <w:right w:val="single" w:color="000000" w:sz="18" w:space="0"/>
          <w:insideH w:val="single" w:color="000000" w:sz="2" w:space="0"/>
          <w:insideV w:val="single" w:color="000000" w:sz="2" w:space="0"/>
        </w:tblBorders>
        <w:tblLayout w:type="fixed"/>
        <w:tblCellMar>
          <w:top w:w="15" w:type="dxa"/>
          <w:left w:w="15" w:type="dxa"/>
          <w:bottom w:w="15" w:type="dxa"/>
          <w:right w:w="15" w:type="dxa"/>
        </w:tblCellMar>
      </w:tblPr>
      <w:tblGrid>
        <w:gridCol w:w="1183"/>
        <w:gridCol w:w="1461"/>
        <w:gridCol w:w="1314"/>
        <w:gridCol w:w="1063"/>
        <w:gridCol w:w="1725"/>
        <w:gridCol w:w="1593"/>
      </w:tblGrid>
      <w:tr>
        <w:tblPrEx>
          <w:tblBorders>
            <w:top w:val="single" w:color="000000" w:sz="18" w:space="0"/>
            <w:left w:val="single" w:color="000000" w:sz="18" w:space="0"/>
            <w:bottom w:val="single" w:color="000000" w:sz="18" w:space="0"/>
            <w:right w:val="single" w:color="000000" w:sz="18" w:space="0"/>
            <w:insideH w:val="single" w:color="000000" w:sz="2" w:space="0"/>
            <w:insideV w:val="single" w:color="000000" w:sz="2" w:space="0"/>
          </w:tblBorders>
        </w:tblPrEx>
        <w:trPr>
          <w:trHeight w:val="645" w:hRule="atLeast"/>
        </w:trPr>
        <w:tc>
          <w:tcPr>
            <w:tcW w:w="1183" w:type="dxa"/>
            <w:tcBorders>
              <w:tl2br w:val="nil"/>
              <w:tr2bl w:val="nil"/>
            </w:tcBorders>
            <w:noWrap w:val="0"/>
            <w:vAlign w:val="center"/>
          </w:tcPr>
          <w:p>
            <w:pPr>
              <w:spacing w:line="480" w:lineRule="exact"/>
              <w:jc w:val="center"/>
              <w:rPr>
                <w:rFonts w:hint="eastAsia" w:ascii="仿宋_GB2312" w:hAnsi="宋体" w:eastAsia="仿宋_GB2312" w:cs="Times New Roman"/>
                <w:b/>
                <w:sz w:val="24"/>
                <w:szCs w:val="24"/>
              </w:rPr>
            </w:pPr>
            <w:r>
              <w:rPr>
                <w:rFonts w:hint="eastAsia" w:ascii="仿宋_GB2312" w:hAnsi="宋体" w:eastAsia="仿宋_GB2312" w:cs="Times New Roman"/>
                <w:b/>
                <w:sz w:val="24"/>
                <w:szCs w:val="24"/>
              </w:rPr>
              <w:t>日期</w:t>
            </w:r>
          </w:p>
        </w:tc>
        <w:tc>
          <w:tcPr>
            <w:tcW w:w="1461" w:type="dxa"/>
            <w:tcBorders>
              <w:tl2br w:val="nil"/>
              <w:tr2bl w:val="nil"/>
            </w:tcBorders>
            <w:noWrap w:val="0"/>
            <w:vAlign w:val="center"/>
          </w:tcPr>
          <w:p>
            <w:pPr>
              <w:spacing w:line="480" w:lineRule="exact"/>
              <w:jc w:val="center"/>
              <w:rPr>
                <w:rFonts w:hint="eastAsia" w:ascii="仿宋_GB2312" w:hAnsi="宋体" w:eastAsia="仿宋_GB2312" w:cs="Times New Roman"/>
                <w:b/>
                <w:sz w:val="24"/>
                <w:szCs w:val="24"/>
              </w:rPr>
            </w:pPr>
            <w:r>
              <w:rPr>
                <w:rFonts w:hint="default" w:ascii="仿宋_GB2312" w:hAnsi="宋体" w:eastAsia="仿宋_GB2312" w:cs="Times New Roman"/>
                <w:b/>
                <w:sz w:val="24"/>
                <w:szCs w:val="24"/>
              </w:rPr>
              <w:t>时间</w:t>
            </w:r>
          </w:p>
        </w:tc>
        <w:tc>
          <w:tcPr>
            <w:tcW w:w="1314" w:type="dxa"/>
            <w:tcBorders>
              <w:tl2br w:val="nil"/>
              <w:tr2bl w:val="nil"/>
            </w:tcBorders>
            <w:noWrap w:val="0"/>
            <w:vAlign w:val="center"/>
          </w:tcPr>
          <w:p>
            <w:pPr>
              <w:spacing w:line="480" w:lineRule="exact"/>
              <w:jc w:val="center"/>
              <w:rPr>
                <w:rFonts w:hint="eastAsia" w:ascii="仿宋_GB2312" w:hAnsi="宋体" w:eastAsia="仿宋_GB2312" w:cs="Times New Roman"/>
                <w:b/>
                <w:sz w:val="24"/>
                <w:szCs w:val="24"/>
              </w:rPr>
            </w:pPr>
            <w:r>
              <w:rPr>
                <w:rFonts w:hint="default" w:ascii="仿宋_GB2312" w:hAnsi="宋体" w:eastAsia="仿宋_GB2312" w:cs="Times New Roman"/>
                <w:b/>
                <w:sz w:val="24"/>
                <w:szCs w:val="24"/>
              </w:rPr>
              <w:t>内容</w:t>
            </w:r>
          </w:p>
        </w:tc>
        <w:tc>
          <w:tcPr>
            <w:tcW w:w="1063" w:type="dxa"/>
            <w:tcBorders>
              <w:tl2br w:val="nil"/>
              <w:tr2bl w:val="nil"/>
            </w:tcBorders>
            <w:noWrap w:val="0"/>
            <w:vAlign w:val="center"/>
          </w:tcPr>
          <w:p>
            <w:pPr>
              <w:spacing w:line="480" w:lineRule="exact"/>
              <w:jc w:val="center"/>
              <w:rPr>
                <w:rFonts w:hint="eastAsia" w:ascii="仿宋_GB2312" w:hAnsi="宋体" w:eastAsia="仿宋_GB2312" w:cs="Times New Roman"/>
                <w:b/>
                <w:sz w:val="24"/>
                <w:szCs w:val="24"/>
              </w:rPr>
            </w:pPr>
            <w:r>
              <w:rPr>
                <w:rFonts w:hint="default" w:ascii="仿宋_GB2312" w:hAnsi="宋体" w:eastAsia="仿宋_GB2312" w:cs="Times New Roman"/>
                <w:b/>
                <w:sz w:val="24"/>
                <w:szCs w:val="24"/>
              </w:rPr>
              <w:t>形式</w:t>
            </w:r>
          </w:p>
        </w:tc>
        <w:tc>
          <w:tcPr>
            <w:tcW w:w="1725" w:type="dxa"/>
            <w:tcBorders>
              <w:tl2br w:val="nil"/>
              <w:tr2bl w:val="nil"/>
            </w:tcBorders>
            <w:noWrap w:val="0"/>
            <w:vAlign w:val="center"/>
          </w:tcPr>
          <w:p>
            <w:pPr>
              <w:spacing w:line="480" w:lineRule="exact"/>
              <w:jc w:val="center"/>
              <w:rPr>
                <w:rFonts w:hint="eastAsia" w:ascii="仿宋_GB2312" w:hAnsi="宋体" w:eastAsia="仿宋_GB2312" w:cs="Times New Roman"/>
                <w:b/>
                <w:sz w:val="24"/>
                <w:szCs w:val="24"/>
              </w:rPr>
            </w:pPr>
            <w:r>
              <w:rPr>
                <w:rFonts w:hint="default" w:ascii="仿宋_GB2312" w:hAnsi="宋体" w:eastAsia="仿宋_GB2312" w:cs="Times New Roman"/>
                <w:b/>
                <w:sz w:val="24"/>
                <w:szCs w:val="24"/>
              </w:rPr>
              <w:t>方式</w:t>
            </w:r>
          </w:p>
        </w:tc>
        <w:tc>
          <w:tcPr>
            <w:tcW w:w="1593" w:type="dxa"/>
            <w:tcBorders>
              <w:tl2br w:val="nil"/>
              <w:tr2bl w:val="nil"/>
            </w:tcBorders>
            <w:noWrap w:val="0"/>
            <w:vAlign w:val="center"/>
          </w:tcPr>
          <w:p>
            <w:pPr>
              <w:spacing w:line="480" w:lineRule="exact"/>
              <w:jc w:val="center"/>
              <w:rPr>
                <w:rFonts w:hint="eastAsia" w:ascii="仿宋_GB2312" w:hAnsi="宋体" w:eastAsia="仿宋_GB2312" w:cs="Times New Roman"/>
                <w:b/>
                <w:sz w:val="24"/>
                <w:szCs w:val="24"/>
              </w:rPr>
            </w:pPr>
            <w:r>
              <w:rPr>
                <w:rFonts w:hint="default" w:ascii="仿宋_GB2312" w:hAnsi="宋体" w:eastAsia="仿宋_GB2312" w:cs="Times New Roman"/>
                <w:b/>
                <w:sz w:val="24"/>
                <w:szCs w:val="24"/>
              </w:rPr>
              <w:t>地点</w:t>
            </w:r>
          </w:p>
        </w:tc>
      </w:tr>
      <w:tr>
        <w:tblPrEx>
          <w:tblBorders>
            <w:top w:val="single" w:color="000000" w:sz="18" w:space="0"/>
            <w:left w:val="single" w:color="000000" w:sz="18" w:space="0"/>
            <w:bottom w:val="single" w:color="000000" w:sz="18" w:space="0"/>
            <w:right w:val="single" w:color="000000" w:sz="18" w:space="0"/>
            <w:insideH w:val="single" w:color="000000" w:sz="2" w:space="0"/>
            <w:insideV w:val="single" w:color="000000" w:sz="2" w:space="0"/>
          </w:tblBorders>
        </w:tblPrEx>
        <w:trPr>
          <w:trHeight w:val="1354" w:hRule="atLeast"/>
        </w:trPr>
        <w:tc>
          <w:tcPr>
            <w:tcW w:w="1183" w:type="dxa"/>
            <w:vMerge w:val="restart"/>
            <w:tcBorders>
              <w:tl2br w:val="nil"/>
              <w:tr2bl w:val="nil"/>
            </w:tcBorders>
            <w:noWrap w:val="0"/>
            <w:vAlign w:val="center"/>
          </w:tcPr>
          <w:p>
            <w:pPr>
              <w:pStyle w:val="4"/>
              <w:widowControl/>
              <w:spacing w:beforeAutospacing="0" w:after="0" w:afterAutospacing="0" w:line="216" w:lineRule="atLeast"/>
              <w:ind w:left="0" w:right="0"/>
              <w:jc w:val="center"/>
              <w:rPr>
                <w:rFonts w:hint="default" w:ascii="仿宋_GB2312" w:hAnsi="Times New Roman" w:eastAsia="仿宋_GB2312" w:cs="Times New Roman"/>
                <w:kern w:val="2"/>
                <w:sz w:val="24"/>
                <w:szCs w:val="24"/>
                <w:lang w:val="en-US" w:eastAsia="zh-CN" w:bidi="ar-SA"/>
              </w:rPr>
            </w:pPr>
            <w:r>
              <w:rPr>
                <w:rFonts w:hint="eastAsia" w:ascii="仿宋_GB2312" w:hAnsi="Times New Roman" w:eastAsia="仿宋_GB2312" w:cs="Times New Roman"/>
                <w:kern w:val="2"/>
                <w:sz w:val="24"/>
                <w:szCs w:val="24"/>
                <w:lang w:val="en-US" w:eastAsia="zh-CN" w:bidi="ar-SA"/>
              </w:rPr>
              <w:t>第一天</w:t>
            </w:r>
          </w:p>
        </w:tc>
        <w:tc>
          <w:tcPr>
            <w:tcW w:w="1461" w:type="dxa"/>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_GB2312" w:hAnsi="Times New Roman" w:eastAsia="仿宋_GB2312" w:cs="Times New Roman"/>
                <w:kern w:val="2"/>
                <w:sz w:val="24"/>
                <w:szCs w:val="24"/>
                <w:lang w:val="en-US" w:eastAsia="zh-CN" w:bidi="ar-SA"/>
              </w:rPr>
            </w:pPr>
            <w:r>
              <w:rPr>
                <w:rFonts w:hint="default" w:ascii="仿宋_GB2312" w:hAnsi="Times New Roman" w:eastAsia="仿宋_GB2312" w:cs="Times New Roman"/>
                <w:kern w:val="2"/>
                <w:sz w:val="24"/>
                <w:szCs w:val="24"/>
                <w:lang w:val="en-US" w:eastAsia="zh-CN" w:bidi="ar-SA"/>
              </w:rPr>
              <w:t>下午</w:t>
            </w:r>
          </w:p>
          <w:p>
            <w:pPr>
              <w:pStyle w:val="4"/>
              <w:widowControl/>
              <w:spacing w:beforeAutospacing="0" w:after="0" w:afterAutospacing="0" w:line="216" w:lineRule="atLeast"/>
              <w:ind w:left="0" w:right="0"/>
              <w:jc w:val="both"/>
              <w:rPr>
                <w:rFonts w:hint="eastAsia" w:ascii="仿宋_GB2312" w:hAnsi="Times New Roman" w:eastAsia="仿宋_GB2312" w:cs="Times New Roman"/>
                <w:kern w:val="2"/>
                <w:sz w:val="24"/>
                <w:szCs w:val="24"/>
                <w:lang w:val="en-US" w:eastAsia="zh-CN" w:bidi="ar-SA"/>
              </w:rPr>
            </w:pPr>
            <w:r>
              <w:rPr>
                <w:rFonts w:hint="eastAsia" w:ascii="仿宋_GB2312" w:hAnsi="Times New Roman" w:eastAsia="仿宋_GB2312" w:cs="Times New Roman"/>
                <w:kern w:val="2"/>
                <w:sz w:val="24"/>
                <w:szCs w:val="24"/>
                <w:lang w:val="en-US" w:eastAsia="zh-CN" w:bidi="ar-SA"/>
              </w:rPr>
              <w:t>14</w:t>
            </w:r>
            <w:r>
              <w:rPr>
                <w:rFonts w:hint="default" w:ascii="仿宋_GB2312" w:hAnsi="Times New Roman" w:eastAsia="仿宋_GB2312" w:cs="Times New Roman"/>
                <w:kern w:val="2"/>
                <w:sz w:val="24"/>
                <w:szCs w:val="24"/>
                <w:lang w:val="en-US" w:eastAsia="zh-CN" w:bidi="ar-SA"/>
              </w:rPr>
              <w:t>:</w:t>
            </w:r>
            <w:r>
              <w:rPr>
                <w:rFonts w:hint="eastAsia" w:ascii="仿宋_GB2312" w:hAnsi="Times New Roman" w:eastAsia="仿宋_GB2312" w:cs="Times New Roman"/>
                <w:kern w:val="2"/>
                <w:sz w:val="24"/>
                <w:szCs w:val="24"/>
                <w:lang w:val="en-US" w:eastAsia="zh-CN" w:bidi="ar-SA"/>
              </w:rPr>
              <w:t>3</w:t>
            </w:r>
            <w:r>
              <w:rPr>
                <w:rFonts w:hint="default" w:ascii="仿宋_GB2312" w:hAnsi="Times New Roman" w:eastAsia="仿宋_GB2312" w:cs="Times New Roman"/>
                <w:kern w:val="2"/>
                <w:sz w:val="24"/>
                <w:szCs w:val="24"/>
                <w:lang w:val="en-US" w:eastAsia="zh-CN" w:bidi="ar-SA"/>
              </w:rPr>
              <w:t>0-</w:t>
            </w:r>
            <w:r>
              <w:rPr>
                <w:rFonts w:hint="eastAsia" w:ascii="仿宋_GB2312" w:hAnsi="Times New Roman" w:eastAsia="仿宋_GB2312" w:cs="Times New Roman"/>
                <w:kern w:val="2"/>
                <w:sz w:val="24"/>
                <w:szCs w:val="24"/>
                <w:lang w:val="en-US" w:eastAsia="zh-CN" w:bidi="ar-SA"/>
              </w:rPr>
              <w:t>16</w:t>
            </w:r>
            <w:r>
              <w:rPr>
                <w:rFonts w:hint="default" w:ascii="仿宋_GB2312" w:hAnsi="Times New Roman" w:eastAsia="仿宋_GB2312" w:cs="Times New Roman"/>
                <w:kern w:val="2"/>
                <w:sz w:val="24"/>
                <w:szCs w:val="24"/>
                <w:lang w:val="en-US" w:eastAsia="zh-CN" w:bidi="ar-SA"/>
              </w:rPr>
              <w:t>:</w:t>
            </w:r>
            <w:r>
              <w:rPr>
                <w:rFonts w:hint="eastAsia" w:ascii="仿宋_GB2312" w:hAnsi="Times New Roman" w:eastAsia="仿宋_GB2312" w:cs="Times New Roman"/>
                <w:kern w:val="2"/>
                <w:sz w:val="24"/>
                <w:szCs w:val="24"/>
                <w:lang w:val="en-US" w:eastAsia="zh-CN" w:bidi="ar-SA"/>
              </w:rPr>
              <w:t>0</w:t>
            </w:r>
            <w:r>
              <w:rPr>
                <w:rFonts w:hint="default" w:ascii="仿宋_GB2312" w:hAnsi="Times New Roman" w:eastAsia="仿宋_GB2312" w:cs="Times New Roman"/>
                <w:kern w:val="2"/>
                <w:sz w:val="24"/>
                <w:szCs w:val="24"/>
                <w:lang w:val="en-US" w:eastAsia="zh-CN" w:bidi="ar-SA"/>
              </w:rPr>
              <w:t>0</w:t>
            </w:r>
          </w:p>
        </w:tc>
        <w:tc>
          <w:tcPr>
            <w:tcW w:w="4102" w:type="dxa"/>
            <w:gridSpan w:val="3"/>
            <w:tcBorders>
              <w:tl2br w:val="nil"/>
              <w:tr2bl w:val="nil"/>
            </w:tcBorders>
            <w:noWrap w:val="0"/>
            <w:vAlign w:val="center"/>
          </w:tcPr>
          <w:p>
            <w:pPr>
              <w:pStyle w:val="4"/>
              <w:widowControl/>
              <w:spacing w:beforeAutospacing="0" w:after="0" w:afterAutospacing="0" w:line="216" w:lineRule="atLeast"/>
              <w:ind w:left="0" w:right="0"/>
              <w:jc w:val="both"/>
              <w:rPr>
                <w:rFonts w:hint="eastAsia" w:ascii="仿宋_GB2312" w:hAnsi="Times New Roman" w:eastAsia="仿宋_GB2312" w:cs="Times New Roman"/>
                <w:kern w:val="2"/>
                <w:sz w:val="24"/>
                <w:szCs w:val="24"/>
                <w:lang w:val="en-US" w:eastAsia="zh-CN" w:bidi="ar-SA"/>
              </w:rPr>
            </w:pPr>
            <w:r>
              <w:rPr>
                <w:rFonts w:hint="default" w:ascii="仿宋_GB2312" w:hAnsi="Times New Roman" w:eastAsia="仿宋_GB2312" w:cs="Times New Roman"/>
                <w:kern w:val="2"/>
                <w:sz w:val="24"/>
                <w:szCs w:val="24"/>
                <w:lang w:val="en-US" w:eastAsia="zh-CN" w:bidi="ar-SA"/>
              </w:rPr>
              <w:t>代表队报到，递交报名表、赛位抽签</w:t>
            </w:r>
          </w:p>
        </w:tc>
        <w:tc>
          <w:tcPr>
            <w:tcW w:w="1593" w:type="dxa"/>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_GB2312" w:hAnsi="Times New Roman" w:eastAsia="仿宋_GB2312" w:cs="Times New Roman"/>
                <w:kern w:val="2"/>
                <w:sz w:val="24"/>
                <w:szCs w:val="24"/>
                <w:lang w:val="en-US" w:eastAsia="zh-CN" w:bidi="ar-SA"/>
              </w:rPr>
            </w:pPr>
            <w:r>
              <w:rPr>
                <w:rFonts w:hint="eastAsia" w:ascii="仿宋_GB2312" w:hAnsi="Times New Roman" w:eastAsia="仿宋_GB2312" w:cs="Times New Roman"/>
                <w:kern w:val="2"/>
                <w:sz w:val="24"/>
                <w:szCs w:val="24"/>
                <w:lang w:val="en-US" w:eastAsia="zh-CN" w:bidi="ar-SA"/>
              </w:rPr>
              <w:t>三亚航空旅游职业学院</w:t>
            </w:r>
            <w:r>
              <w:rPr>
                <w:rFonts w:hint="default" w:ascii="仿宋_GB2312" w:hAnsi="Times New Roman" w:eastAsia="仿宋_GB2312" w:cs="Times New Roman"/>
                <w:kern w:val="2"/>
                <w:sz w:val="24"/>
                <w:szCs w:val="24"/>
                <w:lang w:val="en-US" w:eastAsia="zh-CN" w:bidi="ar-SA"/>
              </w:rPr>
              <w:t>图书馆六楼</w:t>
            </w:r>
          </w:p>
          <w:p>
            <w:pPr>
              <w:pStyle w:val="4"/>
              <w:widowControl/>
              <w:spacing w:beforeAutospacing="0" w:after="0" w:afterAutospacing="0" w:line="216" w:lineRule="atLeast"/>
              <w:ind w:left="0" w:right="0"/>
              <w:jc w:val="center"/>
              <w:rPr>
                <w:rFonts w:hint="eastAsia" w:ascii="仿宋_GB2312" w:hAnsi="Times New Roman" w:eastAsia="仿宋_GB2312" w:cs="Times New Roman"/>
                <w:kern w:val="2"/>
                <w:sz w:val="24"/>
                <w:szCs w:val="24"/>
                <w:lang w:val="en-US" w:eastAsia="zh-CN" w:bidi="ar-SA"/>
              </w:rPr>
            </w:pPr>
            <w:r>
              <w:rPr>
                <w:rFonts w:hint="default" w:ascii="仿宋_GB2312" w:hAnsi="Times New Roman" w:eastAsia="仿宋_GB2312" w:cs="Times New Roman"/>
                <w:kern w:val="2"/>
                <w:sz w:val="24"/>
                <w:szCs w:val="24"/>
                <w:lang w:val="en-US" w:eastAsia="zh-CN" w:bidi="ar-SA"/>
              </w:rPr>
              <w:t>艺术与创意空间004教室 </w:t>
            </w:r>
          </w:p>
          <w:p>
            <w:pPr>
              <w:pStyle w:val="4"/>
              <w:widowControl/>
              <w:spacing w:beforeAutospacing="0" w:after="0" w:afterAutospacing="0" w:line="216" w:lineRule="atLeast"/>
              <w:ind w:left="0" w:right="0"/>
              <w:jc w:val="center"/>
              <w:rPr>
                <w:rFonts w:hint="default" w:ascii="仿宋_GB2312" w:hAnsi="Times New Roman" w:eastAsia="仿宋_GB2312" w:cs="Times New Roman"/>
                <w:kern w:val="2"/>
                <w:sz w:val="24"/>
                <w:szCs w:val="24"/>
                <w:lang w:val="en-US" w:eastAsia="zh-CN" w:bidi="ar-SA"/>
              </w:rPr>
            </w:pPr>
            <w:r>
              <w:rPr>
                <w:rFonts w:hint="eastAsia" w:ascii="仿宋_GB2312" w:hAnsi="Times New Roman" w:eastAsia="仿宋_GB2312" w:cs="Times New Roman"/>
                <w:kern w:val="2"/>
                <w:sz w:val="24"/>
                <w:szCs w:val="24"/>
                <w:lang w:val="en-US" w:eastAsia="zh-CN" w:bidi="ar-SA"/>
              </w:rPr>
              <w:t>王枭宇18626544427</w:t>
            </w:r>
          </w:p>
        </w:tc>
      </w:tr>
      <w:tr>
        <w:tblPrEx>
          <w:tblBorders>
            <w:top w:val="single" w:color="000000" w:sz="18" w:space="0"/>
            <w:left w:val="single" w:color="000000" w:sz="18" w:space="0"/>
            <w:bottom w:val="single" w:color="000000" w:sz="18" w:space="0"/>
            <w:right w:val="single" w:color="000000" w:sz="18" w:space="0"/>
            <w:insideH w:val="single" w:color="000000" w:sz="2" w:space="0"/>
            <w:insideV w:val="single" w:color="000000" w:sz="2" w:space="0"/>
          </w:tblBorders>
        </w:tblPrEx>
        <w:trPr>
          <w:trHeight w:val="945" w:hRule="atLeast"/>
        </w:trPr>
        <w:tc>
          <w:tcPr>
            <w:tcW w:w="1183" w:type="dxa"/>
            <w:vMerge w:val="continue"/>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_GB2312" w:hAnsi="Times New Roman" w:eastAsia="仿宋_GB2312" w:cs="Times New Roman"/>
                <w:kern w:val="2"/>
                <w:sz w:val="24"/>
                <w:szCs w:val="24"/>
                <w:lang w:val="en-US" w:eastAsia="zh-CN" w:bidi="ar-SA"/>
              </w:rPr>
            </w:pPr>
          </w:p>
        </w:tc>
        <w:tc>
          <w:tcPr>
            <w:tcW w:w="1461" w:type="dxa"/>
            <w:tcBorders>
              <w:tl2br w:val="nil"/>
              <w:tr2bl w:val="nil"/>
            </w:tcBorders>
            <w:noWrap w:val="0"/>
            <w:vAlign w:val="center"/>
          </w:tcPr>
          <w:p>
            <w:pPr>
              <w:pStyle w:val="4"/>
              <w:widowControl/>
              <w:spacing w:beforeAutospacing="0" w:after="0" w:afterAutospacing="0" w:line="216" w:lineRule="atLeast"/>
              <w:ind w:left="0" w:right="0" w:firstLine="480" w:firstLineChars="200"/>
              <w:jc w:val="both"/>
              <w:rPr>
                <w:rFonts w:hint="eastAsia" w:ascii="仿宋_GB2312" w:hAnsi="Times New Roman" w:eastAsia="仿宋_GB2312" w:cs="Times New Roman"/>
                <w:kern w:val="2"/>
                <w:sz w:val="24"/>
                <w:szCs w:val="24"/>
                <w:lang w:val="en-US" w:eastAsia="zh-CN" w:bidi="ar-SA"/>
              </w:rPr>
            </w:pPr>
            <w:r>
              <w:rPr>
                <w:rFonts w:hint="eastAsia" w:ascii="仿宋_GB2312" w:hAnsi="Times New Roman" w:eastAsia="仿宋_GB2312" w:cs="Times New Roman"/>
                <w:kern w:val="2"/>
                <w:sz w:val="24"/>
                <w:szCs w:val="24"/>
                <w:lang w:val="en-US" w:eastAsia="zh-CN" w:bidi="ar-SA"/>
              </w:rPr>
              <w:t>下午</w:t>
            </w:r>
          </w:p>
          <w:p>
            <w:pPr>
              <w:pStyle w:val="4"/>
              <w:widowControl/>
              <w:spacing w:beforeAutospacing="0" w:after="0" w:afterAutospacing="0" w:line="216" w:lineRule="atLeast"/>
              <w:ind w:right="0"/>
              <w:jc w:val="both"/>
              <w:rPr>
                <w:rFonts w:hint="default" w:ascii="仿宋_GB2312" w:hAnsi="Times New Roman" w:eastAsia="仿宋_GB2312" w:cs="Times New Roman"/>
                <w:kern w:val="2"/>
                <w:sz w:val="24"/>
                <w:szCs w:val="24"/>
                <w:lang w:val="en-US" w:eastAsia="zh-CN" w:bidi="ar-SA"/>
              </w:rPr>
            </w:pPr>
            <w:r>
              <w:rPr>
                <w:rFonts w:hint="eastAsia" w:ascii="仿宋_GB2312" w:hAnsi="Times New Roman" w:eastAsia="仿宋_GB2312" w:cs="Times New Roman"/>
                <w:kern w:val="2"/>
                <w:sz w:val="24"/>
                <w:szCs w:val="24"/>
                <w:lang w:val="en-US" w:eastAsia="zh-CN" w:bidi="ar-SA"/>
              </w:rPr>
              <w:t>16</w:t>
            </w:r>
            <w:r>
              <w:rPr>
                <w:rFonts w:hint="default" w:ascii="仿宋_GB2312" w:hAnsi="Times New Roman" w:eastAsia="仿宋_GB2312" w:cs="Times New Roman"/>
                <w:kern w:val="2"/>
                <w:sz w:val="24"/>
                <w:szCs w:val="24"/>
                <w:lang w:val="en-US" w:eastAsia="zh-CN" w:bidi="ar-SA"/>
              </w:rPr>
              <w:t>:</w:t>
            </w:r>
            <w:r>
              <w:rPr>
                <w:rFonts w:hint="eastAsia" w:ascii="仿宋_GB2312" w:hAnsi="Times New Roman" w:eastAsia="仿宋_GB2312" w:cs="Times New Roman"/>
                <w:kern w:val="2"/>
                <w:sz w:val="24"/>
                <w:szCs w:val="24"/>
                <w:lang w:val="en-US" w:eastAsia="zh-CN" w:bidi="ar-SA"/>
              </w:rPr>
              <w:t>00-16</w:t>
            </w:r>
            <w:r>
              <w:rPr>
                <w:rFonts w:hint="default" w:ascii="仿宋_GB2312" w:hAnsi="Times New Roman" w:eastAsia="仿宋_GB2312" w:cs="Times New Roman"/>
                <w:kern w:val="2"/>
                <w:sz w:val="24"/>
                <w:szCs w:val="24"/>
                <w:lang w:val="en-US" w:eastAsia="zh-CN" w:bidi="ar-SA"/>
              </w:rPr>
              <w:t>:</w:t>
            </w:r>
            <w:r>
              <w:rPr>
                <w:rFonts w:hint="eastAsia" w:ascii="仿宋_GB2312" w:hAnsi="Times New Roman" w:eastAsia="仿宋_GB2312" w:cs="Times New Roman"/>
                <w:kern w:val="2"/>
                <w:sz w:val="24"/>
                <w:szCs w:val="24"/>
                <w:lang w:val="en-US" w:eastAsia="zh-CN" w:bidi="ar-SA"/>
              </w:rPr>
              <w:t>30</w:t>
            </w:r>
          </w:p>
        </w:tc>
        <w:tc>
          <w:tcPr>
            <w:tcW w:w="4102" w:type="dxa"/>
            <w:gridSpan w:val="3"/>
            <w:tcBorders>
              <w:tl2br w:val="nil"/>
              <w:tr2bl w:val="nil"/>
            </w:tcBorders>
            <w:noWrap w:val="0"/>
            <w:vAlign w:val="center"/>
          </w:tcPr>
          <w:p>
            <w:pPr>
              <w:pStyle w:val="4"/>
              <w:widowControl/>
              <w:spacing w:beforeAutospacing="0" w:after="0" w:afterAutospacing="0" w:line="216" w:lineRule="atLeast"/>
              <w:ind w:right="0" w:firstLine="1200" w:firstLineChars="500"/>
              <w:jc w:val="both"/>
              <w:rPr>
                <w:rFonts w:hint="default" w:ascii="仿宋_GB2312" w:hAnsi="Times New Roman" w:eastAsia="仿宋_GB2312" w:cs="Times New Roman"/>
                <w:kern w:val="2"/>
                <w:sz w:val="24"/>
                <w:szCs w:val="24"/>
                <w:lang w:val="en-US" w:eastAsia="zh-CN" w:bidi="ar-SA"/>
              </w:rPr>
            </w:pPr>
            <w:r>
              <w:rPr>
                <w:rFonts w:hint="eastAsia" w:ascii="仿宋_GB2312" w:hAnsi="Times New Roman" w:eastAsia="仿宋_GB2312" w:cs="Times New Roman"/>
                <w:kern w:val="2"/>
                <w:sz w:val="24"/>
                <w:szCs w:val="24"/>
                <w:lang w:val="en-US" w:eastAsia="zh-CN" w:bidi="ar-SA"/>
              </w:rPr>
              <w:t>赛项说明会</w:t>
            </w:r>
          </w:p>
        </w:tc>
        <w:tc>
          <w:tcPr>
            <w:tcW w:w="1593" w:type="dxa"/>
            <w:tcBorders>
              <w:tl2br w:val="nil"/>
              <w:tr2bl w:val="nil"/>
            </w:tcBorders>
            <w:noWrap w:val="0"/>
            <w:vAlign w:val="center"/>
          </w:tcPr>
          <w:p>
            <w:pPr>
              <w:pStyle w:val="4"/>
              <w:widowControl/>
              <w:spacing w:beforeAutospacing="0" w:after="0" w:afterAutospacing="0" w:line="216" w:lineRule="atLeast"/>
              <w:ind w:left="0" w:right="0"/>
              <w:jc w:val="center"/>
              <w:rPr>
                <w:rFonts w:hint="default" w:ascii="仿宋_GB2312" w:hAnsi="Times New Roman" w:eastAsia="仿宋_GB2312" w:cs="Times New Roman"/>
                <w:kern w:val="2"/>
                <w:sz w:val="24"/>
                <w:szCs w:val="24"/>
                <w:lang w:val="en-US" w:eastAsia="zh-CN" w:bidi="ar-SA"/>
              </w:rPr>
            </w:pPr>
            <w:r>
              <w:rPr>
                <w:rFonts w:hint="eastAsia" w:ascii="仿宋_GB2312" w:hAnsi="Times New Roman" w:eastAsia="仿宋_GB2312" w:cs="Times New Roman"/>
                <w:kern w:val="2"/>
                <w:sz w:val="24"/>
                <w:szCs w:val="24"/>
                <w:lang w:val="en-US" w:eastAsia="zh-CN" w:bidi="ar-SA"/>
              </w:rPr>
              <w:t>三亚航空旅游职业学院一号教学楼306报告厅</w:t>
            </w:r>
          </w:p>
        </w:tc>
      </w:tr>
      <w:tr>
        <w:tblPrEx>
          <w:tblBorders>
            <w:top w:val="single" w:color="000000" w:sz="18" w:space="0"/>
            <w:left w:val="single" w:color="000000" w:sz="18" w:space="0"/>
            <w:bottom w:val="single" w:color="000000" w:sz="18" w:space="0"/>
            <w:right w:val="single" w:color="000000" w:sz="18" w:space="0"/>
            <w:insideH w:val="single" w:color="000000" w:sz="2" w:space="0"/>
            <w:insideV w:val="single" w:color="000000" w:sz="2" w:space="0"/>
          </w:tblBorders>
        </w:tblPrEx>
        <w:trPr>
          <w:trHeight w:val="945" w:hRule="atLeast"/>
        </w:trPr>
        <w:tc>
          <w:tcPr>
            <w:tcW w:w="1183" w:type="dxa"/>
            <w:vMerge w:val="restart"/>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_GB2312" w:hAnsi="Times New Roman" w:eastAsia="仿宋_GB2312" w:cs="Times New Roman"/>
                <w:kern w:val="2"/>
                <w:sz w:val="24"/>
                <w:szCs w:val="24"/>
                <w:lang w:val="en-US" w:eastAsia="zh-CN" w:bidi="ar-SA"/>
              </w:rPr>
            </w:pPr>
            <w:r>
              <w:rPr>
                <w:rFonts w:hint="eastAsia" w:ascii="仿宋_GB2312" w:hAnsi="Times New Roman" w:eastAsia="仿宋_GB2312" w:cs="Times New Roman"/>
                <w:kern w:val="2"/>
                <w:sz w:val="24"/>
                <w:szCs w:val="24"/>
                <w:lang w:val="en-US" w:eastAsia="zh-CN" w:bidi="ar-SA"/>
              </w:rPr>
              <w:t>第二天</w:t>
            </w:r>
          </w:p>
        </w:tc>
        <w:tc>
          <w:tcPr>
            <w:tcW w:w="1461" w:type="dxa"/>
            <w:tcBorders>
              <w:tl2br w:val="nil"/>
              <w:tr2bl w:val="nil"/>
            </w:tcBorders>
            <w:noWrap w:val="0"/>
            <w:vAlign w:val="center"/>
          </w:tcPr>
          <w:p>
            <w:pPr>
              <w:pStyle w:val="4"/>
              <w:widowControl/>
              <w:spacing w:beforeAutospacing="0" w:after="0" w:afterAutospacing="0" w:line="216" w:lineRule="atLeast"/>
              <w:ind w:right="0" w:firstLine="480" w:firstLineChars="200"/>
              <w:jc w:val="both"/>
              <w:rPr>
                <w:rFonts w:hint="eastAsia" w:ascii="仿宋_GB2312" w:hAnsi="Times New Roman" w:eastAsia="仿宋_GB2312" w:cs="Times New Roman"/>
                <w:kern w:val="2"/>
                <w:sz w:val="24"/>
                <w:szCs w:val="24"/>
                <w:lang w:val="en-US" w:eastAsia="zh-CN" w:bidi="ar-SA"/>
              </w:rPr>
            </w:pPr>
            <w:r>
              <w:rPr>
                <w:rFonts w:hint="eastAsia" w:ascii="仿宋_GB2312" w:hAnsi="Times New Roman" w:eastAsia="仿宋_GB2312" w:cs="Times New Roman"/>
                <w:kern w:val="2"/>
                <w:sz w:val="24"/>
                <w:szCs w:val="24"/>
                <w:lang w:val="en-US" w:eastAsia="zh-CN" w:bidi="ar-SA"/>
              </w:rPr>
              <w:t>上午</w:t>
            </w:r>
          </w:p>
          <w:p>
            <w:pPr>
              <w:pStyle w:val="4"/>
              <w:widowControl/>
              <w:spacing w:beforeAutospacing="0" w:after="0" w:afterAutospacing="0" w:line="216" w:lineRule="atLeast"/>
              <w:ind w:right="0"/>
              <w:jc w:val="both"/>
              <w:rPr>
                <w:rFonts w:hint="default" w:ascii="仿宋_GB2312" w:hAnsi="Times New Roman" w:eastAsia="仿宋_GB2312" w:cs="Times New Roman"/>
                <w:kern w:val="2"/>
                <w:sz w:val="24"/>
                <w:szCs w:val="24"/>
                <w:lang w:val="en-US" w:eastAsia="zh-CN" w:bidi="ar-SA"/>
              </w:rPr>
            </w:pPr>
            <w:r>
              <w:rPr>
                <w:rFonts w:hint="eastAsia" w:ascii="仿宋_GB2312" w:hAnsi="Times New Roman" w:eastAsia="仿宋_GB2312" w:cs="Times New Roman"/>
                <w:kern w:val="2"/>
                <w:sz w:val="24"/>
                <w:szCs w:val="24"/>
                <w:lang w:val="en-US" w:eastAsia="zh-CN" w:bidi="ar-SA"/>
              </w:rPr>
              <w:t>8</w:t>
            </w:r>
            <w:r>
              <w:rPr>
                <w:rFonts w:hint="default" w:ascii="仿宋_GB2312" w:eastAsia="仿宋_GB2312" w:cs="Times New Roman"/>
                <w:kern w:val="2"/>
                <w:sz w:val="24"/>
                <w:szCs w:val="24"/>
                <w:lang w:val="en-US" w:eastAsia="zh-CN" w:bidi="ar-SA"/>
              </w:rPr>
              <w:t>:</w:t>
            </w:r>
            <w:r>
              <w:rPr>
                <w:rFonts w:hint="eastAsia" w:ascii="仿宋_GB2312" w:hAnsi="Times New Roman" w:eastAsia="仿宋_GB2312" w:cs="Times New Roman"/>
                <w:kern w:val="2"/>
                <w:sz w:val="24"/>
                <w:szCs w:val="24"/>
                <w:lang w:val="en-US" w:eastAsia="zh-CN" w:bidi="ar-SA"/>
              </w:rPr>
              <w:t>20-8</w:t>
            </w:r>
            <w:r>
              <w:rPr>
                <w:rFonts w:hint="default" w:ascii="仿宋_GB2312" w:eastAsia="仿宋_GB2312" w:cs="Times New Roman"/>
                <w:kern w:val="2"/>
                <w:sz w:val="24"/>
                <w:szCs w:val="24"/>
                <w:lang w:val="en-US" w:eastAsia="zh-CN" w:bidi="ar-SA"/>
              </w:rPr>
              <w:t>:</w:t>
            </w:r>
            <w:r>
              <w:rPr>
                <w:rFonts w:hint="eastAsia" w:ascii="仿宋_GB2312" w:hAnsi="Times New Roman" w:eastAsia="仿宋_GB2312" w:cs="Times New Roman"/>
                <w:kern w:val="2"/>
                <w:sz w:val="24"/>
                <w:szCs w:val="24"/>
                <w:lang w:val="en-US" w:eastAsia="zh-CN" w:bidi="ar-SA"/>
              </w:rPr>
              <w:t>50</w:t>
            </w:r>
          </w:p>
        </w:tc>
        <w:tc>
          <w:tcPr>
            <w:tcW w:w="4102" w:type="dxa"/>
            <w:gridSpan w:val="3"/>
            <w:tcBorders>
              <w:tl2br w:val="nil"/>
              <w:tr2bl w:val="nil"/>
            </w:tcBorders>
            <w:noWrap w:val="0"/>
            <w:vAlign w:val="center"/>
          </w:tcPr>
          <w:p>
            <w:pPr>
              <w:pStyle w:val="4"/>
              <w:widowControl/>
              <w:spacing w:beforeAutospacing="0" w:after="0" w:afterAutospacing="0" w:line="216" w:lineRule="atLeast"/>
              <w:ind w:right="0"/>
              <w:jc w:val="center"/>
              <w:rPr>
                <w:rFonts w:hint="default" w:ascii="仿宋_GB2312" w:hAnsi="Times New Roman" w:eastAsia="仿宋_GB2312" w:cs="Times New Roman"/>
                <w:kern w:val="2"/>
                <w:sz w:val="24"/>
                <w:szCs w:val="24"/>
                <w:lang w:val="en-US" w:eastAsia="zh-CN" w:bidi="ar-SA"/>
              </w:rPr>
            </w:pPr>
            <w:r>
              <w:rPr>
                <w:rFonts w:hint="eastAsia" w:ascii="仿宋_GB2312" w:hAnsi="Times New Roman" w:eastAsia="仿宋_GB2312" w:cs="Times New Roman"/>
                <w:kern w:val="2"/>
                <w:sz w:val="24"/>
                <w:szCs w:val="24"/>
                <w:lang w:val="en-US" w:eastAsia="zh-CN" w:bidi="ar-SA"/>
              </w:rPr>
              <w:t>考场门口检录，进入考场</w:t>
            </w:r>
          </w:p>
        </w:tc>
        <w:tc>
          <w:tcPr>
            <w:tcW w:w="1593" w:type="dxa"/>
            <w:tcBorders>
              <w:tl2br w:val="nil"/>
              <w:tr2bl w:val="nil"/>
            </w:tcBorders>
            <w:noWrap w:val="0"/>
            <w:vAlign w:val="center"/>
          </w:tcPr>
          <w:p>
            <w:pPr>
              <w:pStyle w:val="4"/>
              <w:widowControl/>
              <w:spacing w:beforeAutospacing="0" w:after="0" w:afterAutospacing="0" w:line="216" w:lineRule="atLeast"/>
              <w:ind w:left="0" w:right="0"/>
              <w:jc w:val="center"/>
              <w:rPr>
                <w:rFonts w:hint="default" w:ascii="仿宋_GB2312" w:hAnsi="Times New Roman" w:eastAsia="仿宋_GB2312" w:cs="Times New Roman"/>
                <w:kern w:val="2"/>
                <w:sz w:val="24"/>
                <w:szCs w:val="24"/>
                <w:lang w:val="en-US" w:eastAsia="zh-CN" w:bidi="ar-SA"/>
              </w:rPr>
            </w:pPr>
            <w:r>
              <w:rPr>
                <w:rFonts w:hint="eastAsia" w:ascii="仿宋_GB2312" w:hAnsi="Times New Roman" w:eastAsia="仿宋_GB2312" w:cs="Times New Roman"/>
                <w:kern w:val="2"/>
                <w:sz w:val="24"/>
                <w:szCs w:val="24"/>
                <w:lang w:val="en-US" w:eastAsia="zh-CN" w:bidi="ar-SA"/>
              </w:rPr>
              <w:t>三亚航空旅游职业学院一号教学楼215、216教室过道</w:t>
            </w:r>
          </w:p>
        </w:tc>
      </w:tr>
      <w:tr>
        <w:tblPrEx>
          <w:tblBorders>
            <w:top w:val="single" w:color="000000" w:sz="18" w:space="0"/>
            <w:left w:val="single" w:color="000000" w:sz="18" w:space="0"/>
            <w:bottom w:val="single" w:color="000000" w:sz="18" w:space="0"/>
            <w:right w:val="single" w:color="000000" w:sz="18" w:space="0"/>
            <w:insideH w:val="single" w:color="000000" w:sz="2" w:space="0"/>
            <w:insideV w:val="single" w:color="000000" w:sz="2" w:space="0"/>
          </w:tblBorders>
        </w:tblPrEx>
        <w:trPr>
          <w:trHeight w:val="1486" w:hRule="atLeast"/>
        </w:trPr>
        <w:tc>
          <w:tcPr>
            <w:tcW w:w="1183" w:type="dxa"/>
            <w:vMerge w:val="continue"/>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_GB2312" w:hAnsi="Times New Roman" w:eastAsia="仿宋_GB2312" w:cs="Times New Roman"/>
                <w:kern w:val="2"/>
                <w:sz w:val="24"/>
                <w:szCs w:val="24"/>
                <w:lang w:val="en-US" w:eastAsia="zh-Hans" w:bidi="ar-SA"/>
              </w:rPr>
            </w:pPr>
          </w:p>
        </w:tc>
        <w:tc>
          <w:tcPr>
            <w:tcW w:w="1461" w:type="dxa"/>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_GB2312" w:hAnsi="Times New Roman" w:eastAsia="仿宋_GB2312" w:cs="Times New Roman"/>
                <w:kern w:val="2"/>
                <w:sz w:val="24"/>
                <w:szCs w:val="24"/>
                <w:lang w:val="en-US" w:eastAsia="zh-CN" w:bidi="ar-SA"/>
              </w:rPr>
            </w:pPr>
            <w:r>
              <w:rPr>
                <w:rFonts w:hint="default" w:ascii="仿宋_GB2312" w:hAnsi="Times New Roman" w:eastAsia="仿宋_GB2312" w:cs="Times New Roman"/>
                <w:kern w:val="2"/>
                <w:sz w:val="24"/>
                <w:szCs w:val="24"/>
                <w:lang w:val="en-US" w:eastAsia="zh-CN" w:bidi="ar-SA"/>
              </w:rPr>
              <w:t>全天</w:t>
            </w:r>
          </w:p>
          <w:p>
            <w:pPr>
              <w:pStyle w:val="4"/>
              <w:widowControl/>
              <w:spacing w:beforeAutospacing="0" w:after="0" w:afterAutospacing="0" w:line="216" w:lineRule="atLeast"/>
              <w:ind w:left="0" w:right="0"/>
              <w:jc w:val="both"/>
              <w:rPr>
                <w:rFonts w:hint="eastAsia" w:ascii="仿宋_GB2312" w:hAnsi="Times New Roman" w:eastAsia="仿宋_GB2312" w:cs="Times New Roman"/>
                <w:kern w:val="2"/>
                <w:sz w:val="24"/>
                <w:szCs w:val="24"/>
                <w:lang w:val="en-US" w:eastAsia="zh-CN" w:bidi="ar-SA"/>
              </w:rPr>
            </w:pPr>
            <w:r>
              <w:rPr>
                <w:rFonts w:hint="default" w:ascii="仿宋_GB2312" w:hAnsi="Times New Roman" w:eastAsia="仿宋_GB2312" w:cs="Times New Roman"/>
                <w:kern w:val="2"/>
                <w:sz w:val="24"/>
                <w:szCs w:val="24"/>
                <w:lang w:val="en-US" w:eastAsia="zh-CN" w:bidi="ar-SA"/>
              </w:rPr>
              <w:t>9:00-17:00</w:t>
            </w:r>
          </w:p>
        </w:tc>
        <w:tc>
          <w:tcPr>
            <w:tcW w:w="1314" w:type="dxa"/>
            <w:tcBorders>
              <w:tl2br w:val="nil"/>
              <w:tr2bl w:val="nil"/>
            </w:tcBorders>
            <w:noWrap w:val="0"/>
            <w:vAlign w:val="center"/>
          </w:tcPr>
          <w:p>
            <w:pPr>
              <w:pStyle w:val="4"/>
              <w:widowControl/>
              <w:spacing w:beforeAutospacing="0" w:after="0" w:afterAutospacing="0" w:line="216" w:lineRule="atLeast"/>
              <w:ind w:left="0" w:right="0"/>
              <w:jc w:val="both"/>
              <w:rPr>
                <w:rFonts w:hint="eastAsia" w:ascii="仿宋_GB2312" w:hAnsi="Times New Roman" w:eastAsia="仿宋_GB2312" w:cs="Times New Roman"/>
                <w:kern w:val="2"/>
                <w:sz w:val="24"/>
                <w:szCs w:val="24"/>
                <w:lang w:val="en-US" w:eastAsia="zh-CN" w:bidi="ar-SA"/>
              </w:rPr>
            </w:pPr>
            <w:r>
              <w:rPr>
                <w:rFonts w:hint="default" w:ascii="仿宋_GB2312" w:hAnsi="Times New Roman" w:eastAsia="仿宋_GB2312" w:cs="Times New Roman"/>
                <w:kern w:val="2"/>
                <w:sz w:val="24"/>
                <w:szCs w:val="24"/>
                <w:lang w:val="en-US" w:eastAsia="zh-CN" w:bidi="ar-SA"/>
              </w:rPr>
              <w:t>设计创意表现</w:t>
            </w:r>
          </w:p>
        </w:tc>
        <w:tc>
          <w:tcPr>
            <w:tcW w:w="1063" w:type="dxa"/>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_GB2312" w:hAnsi="Times New Roman" w:eastAsia="仿宋_GB2312" w:cs="Times New Roman"/>
                <w:kern w:val="2"/>
                <w:sz w:val="24"/>
                <w:szCs w:val="24"/>
                <w:lang w:val="en-US" w:eastAsia="zh-CN" w:bidi="ar-SA"/>
              </w:rPr>
            </w:pPr>
            <w:r>
              <w:rPr>
                <w:rFonts w:hint="default" w:ascii="仿宋_GB2312" w:hAnsi="Times New Roman" w:eastAsia="仿宋_GB2312" w:cs="Times New Roman"/>
                <w:kern w:val="2"/>
                <w:sz w:val="24"/>
                <w:szCs w:val="24"/>
                <w:lang w:val="en-US" w:eastAsia="zh-CN" w:bidi="ar-SA"/>
              </w:rPr>
              <w:t>团队赛</w:t>
            </w:r>
          </w:p>
          <w:p>
            <w:pPr>
              <w:pStyle w:val="4"/>
              <w:widowControl/>
              <w:spacing w:beforeAutospacing="0" w:after="0" w:afterAutospacing="0" w:line="216" w:lineRule="atLeast"/>
              <w:ind w:left="0" w:right="0"/>
              <w:jc w:val="center"/>
              <w:rPr>
                <w:rFonts w:hint="eastAsia" w:ascii="仿宋_GB2312" w:hAnsi="Times New Roman" w:eastAsia="仿宋_GB2312" w:cs="Times New Roman"/>
                <w:kern w:val="2"/>
                <w:sz w:val="24"/>
                <w:szCs w:val="24"/>
                <w:lang w:val="en-US" w:eastAsia="zh-CN" w:bidi="ar-SA"/>
              </w:rPr>
            </w:pPr>
            <w:r>
              <w:rPr>
                <w:rFonts w:hint="default" w:ascii="仿宋_GB2312" w:hAnsi="Times New Roman" w:eastAsia="仿宋_GB2312" w:cs="Times New Roman"/>
                <w:kern w:val="2"/>
                <w:sz w:val="24"/>
                <w:szCs w:val="24"/>
                <w:lang w:val="en-US" w:eastAsia="zh-CN" w:bidi="ar-SA"/>
              </w:rPr>
              <w:t>（3人）</w:t>
            </w:r>
          </w:p>
        </w:tc>
        <w:tc>
          <w:tcPr>
            <w:tcW w:w="1725" w:type="dxa"/>
            <w:tcBorders>
              <w:tl2br w:val="nil"/>
              <w:tr2bl w:val="nil"/>
            </w:tcBorders>
            <w:noWrap w:val="0"/>
            <w:vAlign w:val="center"/>
          </w:tcPr>
          <w:p>
            <w:pPr>
              <w:pStyle w:val="4"/>
              <w:widowControl/>
              <w:spacing w:beforeAutospacing="0" w:after="0" w:afterAutospacing="0" w:line="216" w:lineRule="atLeast"/>
              <w:ind w:left="0" w:right="0"/>
              <w:jc w:val="both"/>
              <w:rPr>
                <w:rFonts w:hint="eastAsia" w:ascii="仿宋_GB2312" w:hAnsi="Times New Roman" w:eastAsia="仿宋_GB2312" w:cs="Times New Roman"/>
                <w:kern w:val="2"/>
                <w:sz w:val="24"/>
                <w:szCs w:val="24"/>
                <w:lang w:val="en-US" w:eastAsia="zh-CN" w:bidi="ar-SA"/>
              </w:rPr>
            </w:pPr>
            <w:r>
              <w:rPr>
                <w:rFonts w:hint="default" w:ascii="仿宋_GB2312" w:hAnsi="Times New Roman" w:eastAsia="仿宋_GB2312" w:cs="Times New Roman"/>
                <w:kern w:val="2"/>
                <w:sz w:val="24"/>
                <w:szCs w:val="24"/>
                <w:lang w:val="en-US" w:eastAsia="zh-CN" w:bidi="ar-SA"/>
              </w:rPr>
              <w:t>提供完整的创意草图、电脑设计稿（RGB模式源文件及jpg或tiff输出图）、阐述PPT</w:t>
            </w:r>
          </w:p>
        </w:tc>
        <w:tc>
          <w:tcPr>
            <w:tcW w:w="1593" w:type="dxa"/>
            <w:tcBorders>
              <w:tl2br w:val="nil"/>
              <w:tr2bl w:val="nil"/>
            </w:tcBorders>
            <w:noWrap w:val="0"/>
            <w:vAlign w:val="center"/>
          </w:tcPr>
          <w:p>
            <w:pPr>
              <w:pStyle w:val="4"/>
              <w:widowControl/>
              <w:spacing w:beforeAutospacing="0" w:after="0" w:afterAutospacing="0" w:line="216" w:lineRule="atLeast"/>
              <w:ind w:left="0" w:right="0"/>
              <w:jc w:val="center"/>
              <w:rPr>
                <w:rFonts w:hint="default" w:ascii="仿宋_GB2312" w:hAnsi="Times New Roman" w:eastAsia="仿宋_GB2312" w:cs="Times New Roman"/>
                <w:kern w:val="2"/>
                <w:sz w:val="24"/>
                <w:szCs w:val="24"/>
                <w:lang w:val="en-US" w:eastAsia="zh-CN" w:bidi="ar-SA"/>
              </w:rPr>
            </w:pPr>
            <w:r>
              <w:rPr>
                <w:rFonts w:hint="eastAsia" w:ascii="仿宋_GB2312" w:hAnsi="Times New Roman" w:eastAsia="仿宋_GB2312" w:cs="Times New Roman"/>
                <w:kern w:val="2"/>
                <w:sz w:val="24"/>
                <w:szCs w:val="24"/>
                <w:lang w:val="en-US" w:eastAsia="zh-CN" w:bidi="ar-SA"/>
              </w:rPr>
              <w:t>三亚航空旅游职业学院一号教学楼215、216教室</w:t>
            </w:r>
          </w:p>
        </w:tc>
      </w:tr>
      <w:tr>
        <w:tblPrEx>
          <w:tblBorders>
            <w:top w:val="single" w:color="000000" w:sz="18" w:space="0"/>
            <w:left w:val="single" w:color="000000" w:sz="18" w:space="0"/>
            <w:bottom w:val="single" w:color="000000" w:sz="18" w:space="0"/>
            <w:right w:val="single" w:color="000000" w:sz="18" w:space="0"/>
            <w:insideH w:val="single" w:color="000000" w:sz="2" w:space="0"/>
            <w:insideV w:val="single" w:color="000000" w:sz="2" w:space="0"/>
          </w:tblBorders>
        </w:tblPrEx>
        <w:trPr>
          <w:trHeight w:val="1178" w:hRule="atLeast"/>
        </w:trPr>
        <w:tc>
          <w:tcPr>
            <w:tcW w:w="1183" w:type="dxa"/>
            <w:vMerge w:val="restart"/>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_GB2312" w:hAnsi="Times New Roman" w:eastAsia="仿宋_GB2312" w:cs="Times New Roman"/>
                <w:kern w:val="2"/>
                <w:sz w:val="24"/>
                <w:szCs w:val="24"/>
                <w:lang w:val="en-US" w:eastAsia="zh-CN" w:bidi="ar-SA"/>
              </w:rPr>
            </w:pPr>
            <w:r>
              <w:rPr>
                <w:rFonts w:hint="eastAsia" w:ascii="仿宋_GB2312" w:hAnsi="Times New Roman" w:eastAsia="仿宋_GB2312" w:cs="Times New Roman"/>
                <w:kern w:val="2"/>
                <w:sz w:val="24"/>
                <w:szCs w:val="24"/>
                <w:lang w:val="en-US" w:eastAsia="zh-CN" w:bidi="ar-SA"/>
              </w:rPr>
              <w:t>第三天</w:t>
            </w:r>
          </w:p>
        </w:tc>
        <w:tc>
          <w:tcPr>
            <w:tcW w:w="1461" w:type="dxa"/>
            <w:tcBorders>
              <w:tl2br w:val="nil"/>
              <w:tr2bl w:val="nil"/>
            </w:tcBorders>
            <w:noWrap w:val="0"/>
            <w:vAlign w:val="center"/>
          </w:tcPr>
          <w:p>
            <w:pPr>
              <w:pStyle w:val="4"/>
              <w:widowControl/>
              <w:spacing w:beforeAutospacing="0" w:after="0" w:afterAutospacing="0" w:line="216" w:lineRule="atLeast"/>
              <w:ind w:left="0" w:right="0" w:firstLine="480" w:firstLineChars="200"/>
              <w:jc w:val="both"/>
              <w:rPr>
                <w:rFonts w:hint="eastAsia" w:ascii="仿宋_GB2312" w:hAnsi="Times New Roman" w:eastAsia="仿宋_GB2312" w:cs="Times New Roman"/>
                <w:kern w:val="2"/>
                <w:sz w:val="24"/>
                <w:szCs w:val="24"/>
                <w:lang w:val="en-US" w:eastAsia="zh-CN" w:bidi="ar-SA"/>
              </w:rPr>
            </w:pPr>
            <w:r>
              <w:rPr>
                <w:rFonts w:hint="eastAsia" w:ascii="仿宋_GB2312" w:hAnsi="Times New Roman" w:eastAsia="仿宋_GB2312" w:cs="Times New Roman"/>
                <w:kern w:val="2"/>
                <w:sz w:val="24"/>
                <w:szCs w:val="24"/>
                <w:lang w:val="en-US" w:eastAsia="zh-CN" w:bidi="ar-SA"/>
              </w:rPr>
              <w:t>上午</w:t>
            </w:r>
          </w:p>
          <w:p>
            <w:pPr>
              <w:pStyle w:val="4"/>
              <w:widowControl/>
              <w:spacing w:beforeAutospacing="0" w:after="0" w:afterAutospacing="0" w:line="216" w:lineRule="atLeast"/>
              <w:ind w:left="0" w:right="0"/>
              <w:jc w:val="both"/>
              <w:rPr>
                <w:rFonts w:hint="default" w:ascii="仿宋_GB2312" w:hAnsi="Times New Roman" w:eastAsia="仿宋_GB2312" w:cs="Times New Roman"/>
                <w:kern w:val="2"/>
                <w:sz w:val="24"/>
                <w:szCs w:val="24"/>
                <w:lang w:val="en-US" w:eastAsia="zh-CN" w:bidi="ar-SA"/>
              </w:rPr>
            </w:pPr>
            <w:r>
              <w:rPr>
                <w:rFonts w:hint="eastAsia" w:ascii="仿宋_GB2312" w:hAnsi="Times New Roman" w:eastAsia="仿宋_GB2312" w:cs="Times New Roman"/>
                <w:kern w:val="2"/>
                <w:sz w:val="24"/>
                <w:szCs w:val="24"/>
                <w:lang w:val="en-US" w:eastAsia="zh-CN" w:bidi="ar-SA"/>
              </w:rPr>
              <w:t>8</w:t>
            </w:r>
            <w:r>
              <w:rPr>
                <w:rFonts w:hint="default" w:ascii="仿宋_GB2312" w:eastAsia="仿宋_GB2312" w:cs="Times New Roman"/>
                <w:kern w:val="2"/>
                <w:sz w:val="24"/>
                <w:szCs w:val="24"/>
                <w:lang w:val="en-US" w:eastAsia="zh-CN" w:bidi="ar-SA"/>
              </w:rPr>
              <w:t>:</w:t>
            </w:r>
            <w:r>
              <w:rPr>
                <w:rFonts w:hint="eastAsia" w:ascii="仿宋_GB2312" w:hAnsi="Times New Roman" w:eastAsia="仿宋_GB2312" w:cs="Times New Roman"/>
                <w:kern w:val="2"/>
                <w:sz w:val="24"/>
                <w:szCs w:val="24"/>
                <w:lang w:val="en-US" w:eastAsia="zh-CN" w:bidi="ar-SA"/>
              </w:rPr>
              <w:t>20-8</w:t>
            </w:r>
            <w:r>
              <w:rPr>
                <w:rFonts w:hint="default" w:ascii="仿宋_GB2312" w:eastAsia="仿宋_GB2312" w:cs="Times New Roman"/>
                <w:kern w:val="2"/>
                <w:sz w:val="24"/>
                <w:szCs w:val="24"/>
                <w:lang w:val="en-US" w:eastAsia="zh-CN" w:bidi="ar-SA"/>
              </w:rPr>
              <w:t>:</w:t>
            </w:r>
            <w:r>
              <w:rPr>
                <w:rFonts w:hint="eastAsia" w:ascii="仿宋_GB2312" w:hAnsi="Times New Roman" w:eastAsia="仿宋_GB2312" w:cs="Times New Roman"/>
                <w:kern w:val="2"/>
                <w:sz w:val="24"/>
                <w:szCs w:val="24"/>
                <w:lang w:val="en-US" w:eastAsia="zh-CN" w:bidi="ar-SA"/>
              </w:rPr>
              <w:t>50</w:t>
            </w:r>
          </w:p>
        </w:tc>
        <w:tc>
          <w:tcPr>
            <w:tcW w:w="4102" w:type="dxa"/>
            <w:gridSpan w:val="3"/>
            <w:tcBorders>
              <w:tl2br w:val="nil"/>
              <w:tr2bl w:val="nil"/>
            </w:tcBorders>
            <w:noWrap w:val="0"/>
            <w:vAlign w:val="center"/>
          </w:tcPr>
          <w:p>
            <w:pPr>
              <w:pStyle w:val="4"/>
              <w:widowControl/>
              <w:spacing w:beforeAutospacing="0" w:after="0" w:afterAutospacing="0" w:line="216" w:lineRule="atLeast"/>
              <w:ind w:left="0" w:right="0" w:firstLine="480" w:firstLineChars="200"/>
              <w:jc w:val="both"/>
              <w:rPr>
                <w:rFonts w:hint="default" w:ascii="仿宋_GB2312" w:hAnsi="Times New Roman" w:eastAsia="仿宋_GB2312" w:cs="Times New Roman"/>
                <w:kern w:val="2"/>
                <w:sz w:val="24"/>
                <w:szCs w:val="24"/>
                <w:lang w:val="en-US" w:eastAsia="zh-CN" w:bidi="ar-SA"/>
              </w:rPr>
            </w:pPr>
            <w:r>
              <w:rPr>
                <w:rFonts w:hint="eastAsia" w:ascii="仿宋_GB2312" w:hAnsi="Times New Roman" w:eastAsia="仿宋_GB2312" w:cs="Times New Roman"/>
                <w:kern w:val="2"/>
                <w:sz w:val="24"/>
                <w:szCs w:val="24"/>
                <w:lang w:val="en-US" w:eastAsia="zh-CN" w:bidi="ar-SA"/>
              </w:rPr>
              <w:t>考场门口检录，进入考场</w:t>
            </w:r>
          </w:p>
        </w:tc>
        <w:tc>
          <w:tcPr>
            <w:tcW w:w="1593" w:type="dxa"/>
            <w:tcBorders>
              <w:tl2br w:val="nil"/>
              <w:tr2bl w:val="nil"/>
            </w:tcBorders>
            <w:noWrap w:val="0"/>
            <w:vAlign w:val="center"/>
          </w:tcPr>
          <w:p>
            <w:pPr>
              <w:pStyle w:val="4"/>
              <w:widowControl/>
              <w:spacing w:beforeAutospacing="0" w:after="0" w:afterAutospacing="0" w:line="216" w:lineRule="atLeast"/>
              <w:ind w:left="0" w:right="0"/>
              <w:jc w:val="center"/>
              <w:rPr>
                <w:rFonts w:hint="default" w:ascii="仿宋_GB2312" w:hAnsi="Times New Roman" w:eastAsia="仿宋_GB2312" w:cs="Times New Roman"/>
                <w:kern w:val="2"/>
                <w:sz w:val="24"/>
                <w:szCs w:val="24"/>
                <w:lang w:val="en-US" w:eastAsia="zh-CN" w:bidi="ar-SA"/>
              </w:rPr>
            </w:pPr>
            <w:r>
              <w:rPr>
                <w:rFonts w:hint="eastAsia" w:ascii="仿宋_GB2312" w:hAnsi="Times New Roman" w:eastAsia="仿宋_GB2312" w:cs="Times New Roman"/>
                <w:kern w:val="2"/>
                <w:sz w:val="24"/>
                <w:szCs w:val="24"/>
                <w:lang w:val="en-US" w:eastAsia="zh-CN" w:bidi="ar-SA"/>
              </w:rPr>
              <w:t>三亚航空旅游职业学院一号教学楼306报告厅门口</w:t>
            </w:r>
          </w:p>
        </w:tc>
      </w:tr>
      <w:tr>
        <w:tblPrEx>
          <w:tblBorders>
            <w:top w:val="single" w:color="000000" w:sz="18" w:space="0"/>
            <w:left w:val="single" w:color="000000" w:sz="18" w:space="0"/>
            <w:bottom w:val="single" w:color="000000" w:sz="18" w:space="0"/>
            <w:right w:val="single" w:color="000000" w:sz="18" w:space="0"/>
            <w:insideH w:val="single" w:color="000000" w:sz="2" w:space="0"/>
            <w:insideV w:val="single" w:color="000000" w:sz="2" w:space="0"/>
          </w:tblBorders>
        </w:tblPrEx>
        <w:trPr>
          <w:trHeight w:val="1486" w:hRule="atLeast"/>
        </w:trPr>
        <w:tc>
          <w:tcPr>
            <w:tcW w:w="1183" w:type="dxa"/>
            <w:vMerge w:val="continue"/>
            <w:tcBorders>
              <w:tl2br w:val="nil"/>
              <w:tr2bl w:val="nil"/>
            </w:tcBorders>
            <w:noWrap w:val="0"/>
            <w:vAlign w:val="center"/>
          </w:tcPr>
          <w:p>
            <w:pPr>
              <w:pStyle w:val="4"/>
              <w:widowControl/>
              <w:spacing w:beforeAutospacing="0" w:after="0" w:afterAutospacing="0" w:line="216" w:lineRule="atLeast"/>
              <w:ind w:left="0" w:right="0"/>
              <w:jc w:val="both"/>
              <w:rPr>
                <w:rFonts w:hint="eastAsia" w:ascii="仿宋_GB2312" w:hAnsi="Times New Roman" w:eastAsia="仿宋_GB2312" w:cs="Times New Roman"/>
                <w:kern w:val="2"/>
                <w:sz w:val="24"/>
                <w:szCs w:val="24"/>
                <w:lang w:val="en-US" w:eastAsia="zh-Hans" w:bidi="ar-SA"/>
              </w:rPr>
            </w:pPr>
          </w:p>
        </w:tc>
        <w:tc>
          <w:tcPr>
            <w:tcW w:w="1461" w:type="dxa"/>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_GB2312" w:hAnsi="Times New Roman" w:eastAsia="仿宋_GB2312" w:cs="Times New Roman"/>
                <w:kern w:val="2"/>
                <w:sz w:val="24"/>
                <w:szCs w:val="24"/>
                <w:lang w:val="en-US" w:eastAsia="zh-CN" w:bidi="ar-SA"/>
              </w:rPr>
            </w:pPr>
            <w:r>
              <w:rPr>
                <w:rFonts w:hint="default" w:ascii="仿宋_GB2312" w:hAnsi="Times New Roman" w:eastAsia="仿宋_GB2312" w:cs="Times New Roman"/>
                <w:kern w:val="2"/>
                <w:sz w:val="24"/>
                <w:szCs w:val="24"/>
                <w:lang w:val="en-US" w:eastAsia="zh-CN" w:bidi="ar-SA"/>
              </w:rPr>
              <w:t>上午</w:t>
            </w:r>
          </w:p>
          <w:p>
            <w:pPr>
              <w:pStyle w:val="4"/>
              <w:widowControl/>
              <w:spacing w:beforeAutospacing="0" w:after="0" w:afterAutospacing="0" w:line="216" w:lineRule="atLeast"/>
              <w:ind w:left="0" w:right="0"/>
              <w:jc w:val="both"/>
              <w:rPr>
                <w:rFonts w:hint="eastAsia" w:ascii="仿宋_GB2312" w:hAnsi="Times New Roman" w:eastAsia="仿宋_GB2312" w:cs="Times New Roman"/>
                <w:kern w:val="2"/>
                <w:sz w:val="24"/>
                <w:szCs w:val="24"/>
                <w:lang w:val="en-US" w:eastAsia="zh-CN" w:bidi="ar-SA"/>
              </w:rPr>
            </w:pPr>
            <w:r>
              <w:rPr>
                <w:rFonts w:hint="eastAsia" w:ascii="仿宋_GB2312" w:hAnsi="Times New Roman" w:eastAsia="仿宋_GB2312" w:cs="Times New Roman"/>
                <w:kern w:val="2"/>
                <w:sz w:val="24"/>
                <w:szCs w:val="24"/>
                <w:lang w:val="en-US" w:eastAsia="zh-CN" w:bidi="ar-SA"/>
              </w:rPr>
              <w:t>9</w:t>
            </w:r>
            <w:r>
              <w:rPr>
                <w:rFonts w:hint="default" w:ascii="仿宋_GB2312" w:hAnsi="Times New Roman" w:eastAsia="仿宋_GB2312" w:cs="Times New Roman"/>
                <w:kern w:val="2"/>
                <w:sz w:val="24"/>
                <w:szCs w:val="24"/>
                <w:lang w:val="en-US" w:eastAsia="zh-CN" w:bidi="ar-SA"/>
              </w:rPr>
              <w:t>:</w:t>
            </w:r>
            <w:r>
              <w:rPr>
                <w:rFonts w:hint="eastAsia" w:ascii="仿宋_GB2312" w:hAnsi="Times New Roman" w:eastAsia="仿宋_GB2312" w:cs="Times New Roman"/>
                <w:kern w:val="2"/>
                <w:sz w:val="24"/>
                <w:szCs w:val="24"/>
                <w:lang w:val="en-US" w:eastAsia="zh-CN" w:bidi="ar-SA"/>
              </w:rPr>
              <w:t>0</w:t>
            </w:r>
            <w:r>
              <w:rPr>
                <w:rFonts w:hint="default" w:ascii="仿宋_GB2312" w:hAnsi="Times New Roman" w:eastAsia="仿宋_GB2312" w:cs="Times New Roman"/>
                <w:kern w:val="2"/>
                <w:sz w:val="24"/>
                <w:szCs w:val="24"/>
                <w:lang w:val="en-US" w:eastAsia="zh-CN" w:bidi="ar-SA"/>
              </w:rPr>
              <w:t>0-12:30</w:t>
            </w:r>
          </w:p>
        </w:tc>
        <w:tc>
          <w:tcPr>
            <w:tcW w:w="1314" w:type="dxa"/>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_GB2312" w:hAnsi="Times New Roman" w:eastAsia="仿宋_GB2312" w:cs="Times New Roman"/>
                <w:kern w:val="2"/>
                <w:sz w:val="24"/>
                <w:szCs w:val="24"/>
                <w:lang w:val="en-US" w:eastAsia="zh-CN" w:bidi="ar-SA"/>
              </w:rPr>
            </w:pPr>
            <w:r>
              <w:rPr>
                <w:rFonts w:hint="default" w:ascii="仿宋_GB2312" w:hAnsi="Times New Roman" w:eastAsia="仿宋_GB2312" w:cs="Times New Roman"/>
                <w:kern w:val="2"/>
                <w:sz w:val="24"/>
                <w:szCs w:val="24"/>
                <w:lang w:val="en-US" w:eastAsia="zh-CN" w:bidi="ar-SA"/>
              </w:rPr>
              <w:t>设计阐述</w:t>
            </w:r>
          </w:p>
        </w:tc>
        <w:tc>
          <w:tcPr>
            <w:tcW w:w="1063" w:type="dxa"/>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_GB2312" w:hAnsi="Times New Roman" w:eastAsia="仿宋_GB2312" w:cs="Times New Roman"/>
                <w:kern w:val="2"/>
                <w:sz w:val="24"/>
                <w:szCs w:val="24"/>
                <w:lang w:val="en-US" w:eastAsia="zh-CN" w:bidi="ar-SA"/>
              </w:rPr>
            </w:pPr>
            <w:r>
              <w:rPr>
                <w:rFonts w:hint="default" w:ascii="仿宋_GB2312" w:hAnsi="Times New Roman" w:eastAsia="仿宋_GB2312" w:cs="Times New Roman"/>
                <w:kern w:val="2"/>
                <w:sz w:val="24"/>
                <w:szCs w:val="24"/>
                <w:lang w:val="en-US" w:eastAsia="zh-CN" w:bidi="ar-SA"/>
              </w:rPr>
              <w:t>团队赛</w:t>
            </w:r>
          </w:p>
          <w:p>
            <w:pPr>
              <w:pStyle w:val="4"/>
              <w:widowControl/>
              <w:spacing w:beforeAutospacing="0" w:after="0" w:afterAutospacing="0" w:line="216" w:lineRule="atLeast"/>
              <w:ind w:left="0" w:right="0"/>
              <w:jc w:val="center"/>
              <w:rPr>
                <w:rFonts w:hint="eastAsia" w:ascii="仿宋_GB2312" w:hAnsi="Times New Roman" w:eastAsia="仿宋_GB2312" w:cs="Times New Roman"/>
                <w:kern w:val="2"/>
                <w:sz w:val="24"/>
                <w:szCs w:val="24"/>
                <w:lang w:val="en-US" w:eastAsia="zh-CN" w:bidi="ar-SA"/>
              </w:rPr>
            </w:pPr>
            <w:r>
              <w:rPr>
                <w:rFonts w:hint="default" w:ascii="仿宋_GB2312" w:hAnsi="Times New Roman" w:eastAsia="仿宋_GB2312" w:cs="Times New Roman"/>
                <w:kern w:val="2"/>
                <w:sz w:val="24"/>
                <w:szCs w:val="24"/>
                <w:lang w:val="en-US" w:eastAsia="zh-CN" w:bidi="ar-SA"/>
              </w:rPr>
              <w:t>（3人）</w:t>
            </w:r>
          </w:p>
        </w:tc>
        <w:tc>
          <w:tcPr>
            <w:tcW w:w="1725" w:type="dxa"/>
            <w:tcBorders>
              <w:tl2br w:val="nil"/>
              <w:tr2bl w:val="nil"/>
            </w:tcBorders>
            <w:noWrap w:val="0"/>
            <w:vAlign w:val="center"/>
          </w:tcPr>
          <w:p>
            <w:pPr>
              <w:pStyle w:val="4"/>
              <w:widowControl/>
              <w:spacing w:beforeAutospacing="0" w:after="0" w:afterAutospacing="0" w:line="216" w:lineRule="atLeast"/>
              <w:ind w:left="0" w:right="0"/>
              <w:jc w:val="both"/>
              <w:rPr>
                <w:rFonts w:hint="eastAsia" w:ascii="仿宋_GB2312" w:hAnsi="Times New Roman" w:eastAsia="仿宋_GB2312" w:cs="Times New Roman"/>
                <w:kern w:val="2"/>
                <w:sz w:val="24"/>
                <w:szCs w:val="24"/>
                <w:lang w:val="en-US" w:eastAsia="zh-CN" w:bidi="ar-SA"/>
              </w:rPr>
            </w:pPr>
            <w:r>
              <w:rPr>
                <w:rFonts w:hint="default" w:ascii="仿宋_GB2312" w:hAnsi="Times New Roman" w:eastAsia="仿宋_GB2312" w:cs="Times New Roman"/>
                <w:kern w:val="2"/>
                <w:sz w:val="24"/>
                <w:szCs w:val="24"/>
                <w:lang w:val="en-US" w:eastAsia="zh-CN" w:bidi="ar-SA"/>
              </w:rPr>
              <w:t>以ppt展示形式进行5分钟的设计阐述并接受5分钟评委答辩</w:t>
            </w:r>
          </w:p>
        </w:tc>
        <w:tc>
          <w:tcPr>
            <w:tcW w:w="1593" w:type="dxa"/>
            <w:tcBorders>
              <w:tl2br w:val="nil"/>
              <w:tr2bl w:val="nil"/>
            </w:tcBorders>
            <w:noWrap w:val="0"/>
            <w:vAlign w:val="center"/>
          </w:tcPr>
          <w:p>
            <w:pPr>
              <w:pStyle w:val="4"/>
              <w:widowControl/>
              <w:spacing w:beforeAutospacing="0" w:after="0" w:afterAutospacing="0" w:line="216" w:lineRule="atLeast"/>
              <w:ind w:left="0" w:right="0"/>
              <w:jc w:val="center"/>
              <w:rPr>
                <w:rFonts w:hint="default" w:ascii="仿宋_GB2312" w:hAnsi="Times New Roman" w:eastAsia="仿宋_GB2312" w:cs="Times New Roman"/>
                <w:kern w:val="2"/>
                <w:sz w:val="24"/>
                <w:szCs w:val="24"/>
                <w:lang w:val="en-US" w:eastAsia="zh-CN" w:bidi="ar-SA"/>
              </w:rPr>
            </w:pPr>
            <w:r>
              <w:rPr>
                <w:rFonts w:hint="eastAsia" w:ascii="仿宋_GB2312" w:hAnsi="Times New Roman" w:eastAsia="仿宋_GB2312" w:cs="Times New Roman"/>
                <w:kern w:val="2"/>
                <w:sz w:val="24"/>
                <w:szCs w:val="24"/>
                <w:lang w:val="en-US" w:eastAsia="zh-CN" w:bidi="ar-SA"/>
              </w:rPr>
              <w:t>三亚航空旅游职业学院一号教学楼306报告厅</w:t>
            </w:r>
          </w:p>
        </w:tc>
      </w:tr>
      <w:tr>
        <w:tblPrEx>
          <w:tblBorders>
            <w:top w:val="single" w:color="000000" w:sz="18" w:space="0"/>
            <w:left w:val="single" w:color="000000" w:sz="18" w:space="0"/>
            <w:bottom w:val="single" w:color="000000" w:sz="18" w:space="0"/>
            <w:right w:val="single" w:color="000000" w:sz="18" w:space="0"/>
            <w:insideH w:val="single" w:color="000000" w:sz="2" w:space="0"/>
            <w:insideV w:val="single" w:color="000000" w:sz="2" w:space="0"/>
          </w:tblBorders>
        </w:tblPrEx>
        <w:trPr>
          <w:trHeight w:val="474" w:hRule="atLeast"/>
        </w:trPr>
        <w:tc>
          <w:tcPr>
            <w:tcW w:w="1183" w:type="dxa"/>
            <w:vMerge w:val="continue"/>
            <w:tcBorders>
              <w:tl2br w:val="nil"/>
              <w:tr2bl w:val="nil"/>
            </w:tcBorders>
            <w:noWrap w:val="0"/>
            <w:vAlign w:val="center"/>
          </w:tcPr>
          <w:p>
            <w:pPr>
              <w:pStyle w:val="4"/>
              <w:widowControl/>
              <w:spacing w:beforeAutospacing="0" w:after="0" w:afterAutospacing="0" w:line="216" w:lineRule="atLeast"/>
              <w:ind w:left="0" w:right="0"/>
              <w:jc w:val="both"/>
              <w:rPr>
                <w:rFonts w:hint="eastAsia" w:ascii="仿宋_GB2312" w:hAnsi="Times New Roman" w:eastAsia="仿宋_GB2312" w:cs="Times New Roman"/>
                <w:kern w:val="2"/>
                <w:sz w:val="24"/>
                <w:szCs w:val="24"/>
                <w:lang w:val="en-US" w:eastAsia="zh-Hans" w:bidi="ar-SA"/>
              </w:rPr>
            </w:pPr>
          </w:p>
        </w:tc>
        <w:tc>
          <w:tcPr>
            <w:tcW w:w="1461" w:type="dxa"/>
            <w:tcBorders>
              <w:tl2br w:val="nil"/>
              <w:tr2bl w:val="nil"/>
            </w:tcBorders>
            <w:noWrap w:val="0"/>
            <w:vAlign w:val="center"/>
          </w:tcPr>
          <w:p>
            <w:r>
              <w:rPr>
                <w:rFonts w:hint="eastAsia" w:ascii="仿宋_GB2312" w:hAnsi="Times New Roman" w:eastAsia="仿宋_GB2312" w:cs="Times New Roman"/>
                <w:kern w:val="2"/>
                <w:sz w:val="24"/>
                <w:szCs w:val="24"/>
                <w:lang w:val="en-US" w:eastAsia="zh-CN" w:bidi="ar-SA"/>
              </w:rPr>
              <w:t>下午</w:t>
            </w:r>
          </w:p>
          <w:p>
            <w:pPr>
              <w:pStyle w:val="4"/>
              <w:widowControl/>
              <w:spacing w:beforeAutospacing="0" w:after="0" w:afterAutospacing="0" w:line="216" w:lineRule="atLeast"/>
              <w:ind w:left="0" w:right="0" w:firstLine="480" w:firstLineChars="200"/>
              <w:jc w:val="both"/>
              <w:rPr>
                <w:rFonts w:hint="default" w:ascii="仿宋_GB2312" w:hAnsi="Times New Roman" w:eastAsia="仿宋_GB2312" w:cs="Times New Roman"/>
                <w:kern w:val="2"/>
                <w:sz w:val="24"/>
                <w:szCs w:val="24"/>
                <w:lang w:val="en-US" w:eastAsia="zh-CN" w:bidi="ar-SA"/>
              </w:rPr>
            </w:pPr>
          </w:p>
        </w:tc>
        <w:tc>
          <w:tcPr>
            <w:tcW w:w="5695" w:type="dxa"/>
            <w:gridSpan w:val="4"/>
            <w:tcBorders>
              <w:tl2br w:val="nil"/>
              <w:tr2bl w:val="nil"/>
            </w:tcBorders>
            <w:noWrap w:val="0"/>
            <w:vAlign w:val="center"/>
          </w:tcPr>
          <w:p>
            <w:pPr>
              <w:pStyle w:val="4"/>
              <w:widowControl/>
              <w:spacing w:beforeAutospacing="0" w:after="0" w:afterAutospacing="0" w:line="216" w:lineRule="atLeast"/>
              <w:ind w:left="0" w:right="0" w:firstLine="2400" w:firstLineChars="1000"/>
              <w:jc w:val="both"/>
              <w:rPr>
                <w:rFonts w:hint="eastAsia" w:ascii="仿宋_GB2312" w:hAnsi="Times New Roman" w:eastAsia="仿宋_GB2312" w:cs="Times New Roman"/>
                <w:kern w:val="2"/>
                <w:sz w:val="24"/>
                <w:szCs w:val="24"/>
                <w:lang w:val="en-US" w:eastAsia="zh-CN" w:bidi="ar-SA"/>
              </w:rPr>
            </w:pPr>
            <w:r>
              <w:rPr>
                <w:rFonts w:hint="eastAsia" w:ascii="仿宋_GB2312" w:hAnsi="Times New Roman" w:eastAsia="仿宋_GB2312" w:cs="Times New Roman"/>
                <w:kern w:val="2"/>
                <w:sz w:val="24"/>
                <w:szCs w:val="24"/>
                <w:lang w:val="en-US" w:eastAsia="zh-CN" w:bidi="ar-SA"/>
              </w:rPr>
              <w:t>返程</w:t>
            </w:r>
          </w:p>
        </w:tc>
      </w:tr>
      <w:tr>
        <w:tblPrEx>
          <w:tblBorders>
            <w:top w:val="single" w:color="000000" w:sz="18" w:space="0"/>
            <w:left w:val="single" w:color="000000" w:sz="18" w:space="0"/>
            <w:bottom w:val="single" w:color="000000" w:sz="18" w:space="0"/>
            <w:right w:val="single" w:color="000000" w:sz="18" w:space="0"/>
            <w:insideH w:val="single" w:color="000000" w:sz="2" w:space="0"/>
            <w:insideV w:val="single" w:color="000000" w:sz="2" w:space="0"/>
          </w:tblBorders>
        </w:tblPrEx>
        <w:trPr>
          <w:trHeight w:val="1396" w:hRule="atLeast"/>
        </w:trPr>
        <w:tc>
          <w:tcPr>
            <w:tcW w:w="8339" w:type="dxa"/>
            <w:gridSpan w:val="6"/>
            <w:tcBorders>
              <w:tl2br w:val="nil"/>
              <w:tr2bl w:val="nil"/>
            </w:tcBorders>
            <w:noWrap w:val="0"/>
            <w:vAlign w:val="center"/>
          </w:tcPr>
          <w:p>
            <w:pPr>
              <w:pStyle w:val="4"/>
              <w:widowControl/>
              <w:spacing w:beforeAutospacing="0" w:after="0" w:afterAutospacing="0" w:line="216" w:lineRule="atLeast"/>
              <w:ind w:left="0" w:right="0"/>
              <w:jc w:val="both"/>
              <w:rPr>
                <w:rFonts w:hint="eastAsia" w:ascii="仿宋_GB2312" w:hAnsi="Times New Roman" w:eastAsia="仿宋_GB2312" w:cs="Times New Roman"/>
                <w:kern w:val="2"/>
                <w:sz w:val="24"/>
                <w:szCs w:val="24"/>
                <w:lang w:val="en-US" w:eastAsia="zh-CN" w:bidi="ar-SA"/>
              </w:rPr>
            </w:pPr>
            <w:r>
              <w:rPr>
                <w:rFonts w:hint="eastAsia" w:ascii="仿宋_GB2312" w:hAnsi="Times New Roman" w:eastAsia="仿宋_GB2312" w:cs="Times New Roman"/>
                <w:kern w:val="2"/>
                <w:sz w:val="24"/>
                <w:szCs w:val="24"/>
                <w:lang w:val="en-US" w:eastAsia="zh-CN" w:bidi="ar-SA"/>
              </w:rPr>
              <w:t>注：</w:t>
            </w:r>
          </w:p>
          <w:p>
            <w:pPr>
              <w:pStyle w:val="4"/>
              <w:widowControl/>
              <w:spacing w:beforeAutospacing="0" w:after="0" w:afterAutospacing="0" w:line="216" w:lineRule="atLeast"/>
              <w:ind w:left="0" w:right="0"/>
              <w:jc w:val="both"/>
              <w:rPr>
                <w:rFonts w:hint="eastAsia" w:ascii="仿宋_GB2312" w:hAnsi="Times New Roman" w:eastAsia="仿宋_GB2312" w:cs="Times New Roman"/>
                <w:kern w:val="2"/>
                <w:sz w:val="24"/>
                <w:szCs w:val="24"/>
                <w:lang w:val="en-US" w:eastAsia="zh-CN" w:bidi="ar-SA"/>
              </w:rPr>
            </w:pPr>
            <w:r>
              <w:rPr>
                <w:rFonts w:hint="eastAsia" w:ascii="仿宋_GB2312" w:hAnsi="Times New Roman" w:eastAsia="仿宋_GB2312" w:cs="Times New Roman"/>
                <w:kern w:val="2"/>
                <w:sz w:val="24"/>
                <w:szCs w:val="24"/>
                <w:lang w:val="en-US" w:eastAsia="zh-CN" w:bidi="ar-SA"/>
              </w:rPr>
              <w:t>1.设计创意表现阶段比赛时间为9</w:t>
            </w:r>
            <w:r>
              <w:rPr>
                <w:rFonts w:hint="default" w:ascii="仿宋_GB2312" w:eastAsia="仿宋_GB2312" w:cs="Times New Roman"/>
                <w:kern w:val="2"/>
                <w:sz w:val="24"/>
                <w:szCs w:val="24"/>
                <w:lang w:val="en-US" w:eastAsia="zh-CN" w:bidi="ar-SA"/>
              </w:rPr>
              <w:t>:</w:t>
            </w:r>
            <w:r>
              <w:rPr>
                <w:rFonts w:hint="eastAsia" w:ascii="仿宋_GB2312" w:hAnsi="Times New Roman" w:eastAsia="仿宋_GB2312" w:cs="Times New Roman"/>
                <w:kern w:val="2"/>
                <w:sz w:val="24"/>
                <w:szCs w:val="24"/>
                <w:lang w:val="en-US" w:eastAsia="zh-CN" w:bidi="ar-SA"/>
              </w:rPr>
              <w:t>00—17</w:t>
            </w:r>
            <w:r>
              <w:rPr>
                <w:rFonts w:hint="default" w:ascii="仿宋_GB2312" w:eastAsia="仿宋_GB2312" w:cs="Times New Roman"/>
                <w:kern w:val="2"/>
                <w:sz w:val="24"/>
                <w:szCs w:val="24"/>
                <w:lang w:val="en-US" w:eastAsia="zh-CN" w:bidi="ar-SA"/>
              </w:rPr>
              <w:t>:</w:t>
            </w:r>
            <w:r>
              <w:rPr>
                <w:rFonts w:hint="eastAsia" w:ascii="仿宋_GB2312" w:hAnsi="Times New Roman" w:eastAsia="仿宋_GB2312" w:cs="Times New Roman"/>
                <w:kern w:val="2"/>
                <w:sz w:val="24"/>
                <w:szCs w:val="24"/>
                <w:lang w:val="en-US" w:eastAsia="zh-CN" w:bidi="ar-SA"/>
              </w:rPr>
              <w:t>00，不包括打印输出时间，比赛期间不得擅自离开考场，午餐由参赛学校自行解决，交由赛场工作人员带入赛场。</w:t>
            </w:r>
          </w:p>
          <w:p>
            <w:pPr>
              <w:pStyle w:val="4"/>
              <w:widowControl/>
              <w:spacing w:beforeAutospacing="0" w:after="0" w:afterAutospacing="0" w:line="216" w:lineRule="atLeast"/>
              <w:ind w:left="0" w:right="0"/>
              <w:jc w:val="both"/>
              <w:rPr>
                <w:rFonts w:hint="eastAsia" w:ascii="仿宋_GB2312" w:hAnsi="Times New Roman" w:eastAsia="仿宋_GB2312" w:cs="Times New Roman"/>
                <w:kern w:val="2"/>
                <w:sz w:val="24"/>
                <w:szCs w:val="24"/>
                <w:lang w:val="en-US" w:eastAsia="zh-CN" w:bidi="ar-SA"/>
              </w:rPr>
            </w:pPr>
            <w:r>
              <w:rPr>
                <w:rFonts w:hint="eastAsia" w:ascii="仿宋_GB2312" w:hAnsi="Times New Roman" w:eastAsia="仿宋_GB2312" w:cs="Times New Roman"/>
                <w:kern w:val="2"/>
                <w:sz w:val="24"/>
                <w:szCs w:val="24"/>
                <w:lang w:val="en-US" w:eastAsia="zh-CN" w:bidi="ar-SA"/>
              </w:rPr>
              <w:t>2.各赛队提交电子设计稿后，赛务组负责打印作品，答辩前呈送评委席，每位评委均有一套选手作品。赛场设置指导教师休息室，设计创意环节不设置观摩区，设计阐述环节允许观众在不影响参赛队伍正常竞赛的前提下进行观摩。答辩过程将全程录像。</w:t>
            </w:r>
          </w:p>
        </w:tc>
      </w:tr>
    </w:tbl>
    <w:p>
      <w:pPr>
        <w:pStyle w:val="4"/>
        <w:widowControl/>
        <w:spacing w:beforeAutospacing="0" w:after="0" w:afterAutospacing="0" w:line="216" w:lineRule="atLeast"/>
        <w:ind w:left="0" w:right="0"/>
        <w:jc w:val="both"/>
        <w:rPr>
          <w:rFonts w:hint="default" w:ascii="仿宋_GB2312" w:hAnsi="Times New Roman" w:eastAsia="仿宋_GB2312" w:cs="Times New Roman"/>
          <w:kern w:val="2"/>
          <w:sz w:val="24"/>
          <w:szCs w:val="24"/>
          <w:lang w:val="en-US" w:eastAsia="zh-CN" w:bidi="ar-SA"/>
        </w:rPr>
      </w:pPr>
      <w:r>
        <w:rPr>
          <w:rFonts w:hint="default" w:ascii="仿宋_GB2312" w:hAnsi="Times New Roman" w:eastAsia="仿宋_GB2312" w:cs="Times New Roman"/>
          <w:kern w:val="2"/>
          <w:sz w:val="24"/>
          <w:szCs w:val="24"/>
          <w:lang w:val="en-US" w:eastAsia="zh-CN" w:bidi="ar-SA"/>
        </w:rPr>
        <w:t>本项目的最终解释权归赛项执委会</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黑体" w:hAnsi="黑体" w:eastAsia="黑体" w:cs="黑体"/>
          <w:b w:val="0"/>
          <w:bCs w:val="0"/>
          <w:kern w:val="0"/>
          <w:sz w:val="32"/>
          <w:szCs w:val="32"/>
        </w:rPr>
      </w:pPr>
      <w:r>
        <w:rPr>
          <w:rFonts w:hint="eastAsia" w:ascii="黑体" w:hAnsi="黑体" w:eastAsia="黑体" w:cs="黑体"/>
          <w:b w:val="0"/>
          <w:bCs w:val="0"/>
          <w:kern w:val="0"/>
          <w:sz w:val="32"/>
          <w:szCs w:val="32"/>
        </w:rPr>
        <w:t>六、竞赛规则</w:t>
      </w:r>
    </w:p>
    <w:p>
      <w:pPr>
        <w:adjustRightInd w:val="0"/>
        <w:snapToGrid w:val="0"/>
        <w:spacing w:line="540" w:lineRule="exact"/>
        <w:ind w:firstLine="640" w:firstLineChars="200"/>
        <w:rPr>
          <w:rFonts w:hint="eastAsia" w:ascii="仿宋" w:hAnsi="仿宋" w:eastAsia="仿宋" w:cs="Times New Roman"/>
          <w:bCs/>
          <w:sz w:val="32"/>
          <w:szCs w:val="32"/>
        </w:rPr>
      </w:pPr>
      <w:r>
        <w:rPr>
          <w:rFonts w:hint="eastAsia" w:ascii="仿宋" w:hAnsi="仿宋" w:eastAsia="仿宋" w:cs="Times New Roman"/>
          <w:bCs/>
          <w:sz w:val="32"/>
          <w:szCs w:val="32"/>
        </w:rPr>
        <w:t>1.以团队方式参赛，每队由3名选手组成，选手为202</w:t>
      </w:r>
      <w:r>
        <w:rPr>
          <w:rFonts w:hint="eastAsia" w:ascii="仿宋" w:hAnsi="仿宋" w:eastAsia="仿宋" w:cs="Times New Roman"/>
          <w:bCs/>
          <w:sz w:val="32"/>
          <w:szCs w:val="32"/>
          <w:lang w:val="en-US" w:eastAsia="zh-CN"/>
        </w:rPr>
        <w:t>4</w:t>
      </w:r>
      <w:r>
        <w:rPr>
          <w:rFonts w:hint="default" w:ascii="仿宋" w:hAnsi="仿宋" w:eastAsia="仿宋" w:cs="Times New Roman"/>
          <w:bCs/>
          <w:sz w:val="32"/>
          <w:szCs w:val="32"/>
        </w:rPr>
        <w:t>年在籍高职高专学生，不分性别、不分年级，其中队长1名，每个院校组队不超过</w:t>
      </w:r>
      <w:r>
        <w:rPr>
          <w:rFonts w:hint="eastAsia" w:ascii="仿宋" w:hAnsi="仿宋" w:eastAsia="仿宋" w:cs="Times New Roman"/>
          <w:bCs/>
          <w:sz w:val="32"/>
          <w:szCs w:val="32"/>
          <w:lang w:val="en-US" w:eastAsia="zh-CN"/>
        </w:rPr>
        <w:t>3</w:t>
      </w:r>
      <w:r>
        <w:rPr>
          <w:rFonts w:hint="default" w:ascii="仿宋" w:hAnsi="仿宋" w:eastAsia="仿宋" w:cs="Times New Roman"/>
          <w:bCs/>
          <w:sz w:val="32"/>
          <w:szCs w:val="32"/>
        </w:rPr>
        <w:t>队，不接受跨院校组队报名。</w:t>
      </w:r>
    </w:p>
    <w:p>
      <w:pPr>
        <w:adjustRightInd w:val="0"/>
        <w:snapToGrid w:val="0"/>
        <w:spacing w:line="540" w:lineRule="exact"/>
        <w:ind w:firstLine="640" w:firstLineChars="200"/>
        <w:rPr>
          <w:rFonts w:hint="default" w:ascii="仿宋" w:hAnsi="仿宋" w:eastAsia="仿宋" w:cs="Times New Roman"/>
          <w:bCs/>
          <w:sz w:val="32"/>
          <w:szCs w:val="32"/>
        </w:rPr>
      </w:pPr>
      <w:r>
        <w:rPr>
          <w:rFonts w:hint="default" w:ascii="仿宋" w:hAnsi="仿宋" w:eastAsia="仿宋" w:cs="Times New Roman"/>
          <w:bCs/>
          <w:sz w:val="32"/>
          <w:szCs w:val="32"/>
        </w:rPr>
        <w:t>2.赛事持续进行2天。赛程由设计创意表现与设计阐述二个赛段组成，安排在不同的时间、不同的赛区进行。首先进行设计创意表现赛段，然后进行设计阐述赛段的竞赛。具体要求如下：</w:t>
      </w:r>
    </w:p>
    <w:p>
      <w:pPr>
        <w:adjustRightInd w:val="0"/>
        <w:snapToGrid w:val="0"/>
        <w:spacing w:line="540" w:lineRule="exact"/>
        <w:ind w:firstLine="640" w:firstLineChars="200"/>
        <w:rPr>
          <w:rFonts w:hint="eastAsia" w:ascii="仿宋" w:hAnsi="仿宋" w:eastAsia="仿宋" w:cs="Times New Roman"/>
          <w:bCs/>
          <w:sz w:val="32"/>
          <w:szCs w:val="32"/>
          <w:lang w:eastAsia="zh-CN"/>
        </w:rPr>
      </w:pPr>
      <w:r>
        <w:rPr>
          <w:rFonts w:hint="default" w:ascii="仿宋" w:hAnsi="仿宋" w:eastAsia="仿宋" w:cs="Times New Roman"/>
          <w:bCs/>
          <w:sz w:val="32"/>
          <w:szCs w:val="32"/>
        </w:rPr>
        <w:t>（1）设计创意赛段：全体参赛队同时进行，竞赛连续进行8小时。</w:t>
      </w:r>
      <w:r>
        <w:rPr>
          <w:rFonts w:hint="eastAsia" w:ascii="仿宋" w:hAnsi="仿宋" w:eastAsia="仿宋" w:cs="Times New Roman"/>
          <w:bCs/>
          <w:sz w:val="32"/>
          <w:szCs w:val="32"/>
          <w:lang w:eastAsia="zh-CN"/>
        </w:rPr>
        <w:t>（</w:t>
      </w:r>
      <w:r>
        <w:rPr>
          <w:rFonts w:hint="default" w:ascii="仿宋" w:hAnsi="仿宋" w:eastAsia="仿宋" w:cs="Times New Roman"/>
          <w:bCs/>
          <w:sz w:val="32"/>
          <w:szCs w:val="32"/>
        </w:rPr>
        <w:t>比赛时间为9</w:t>
      </w:r>
      <w:r>
        <w:rPr>
          <w:rFonts w:hint="default" w:ascii="仿宋" w:hAnsi="仿宋" w:eastAsia="仿宋" w:cs="Times New Roman"/>
          <w:bCs/>
          <w:sz w:val="32"/>
          <w:szCs w:val="32"/>
          <w:lang w:val="en-US"/>
        </w:rPr>
        <w:t>:</w:t>
      </w:r>
      <w:r>
        <w:rPr>
          <w:rFonts w:hint="default" w:ascii="仿宋" w:hAnsi="仿宋" w:eastAsia="仿宋" w:cs="Times New Roman"/>
          <w:bCs/>
          <w:sz w:val="32"/>
          <w:szCs w:val="32"/>
        </w:rPr>
        <w:t>00—17</w:t>
      </w:r>
      <w:r>
        <w:rPr>
          <w:rFonts w:hint="default" w:ascii="仿宋" w:hAnsi="仿宋" w:eastAsia="仿宋" w:cs="Times New Roman"/>
          <w:bCs/>
          <w:sz w:val="32"/>
          <w:szCs w:val="32"/>
          <w:lang w:val="en-US"/>
        </w:rPr>
        <w:t>:</w:t>
      </w:r>
      <w:r>
        <w:rPr>
          <w:rFonts w:hint="default" w:ascii="仿宋" w:hAnsi="仿宋" w:eastAsia="仿宋" w:cs="Times New Roman"/>
          <w:bCs/>
          <w:sz w:val="32"/>
          <w:szCs w:val="32"/>
        </w:rPr>
        <w:t>00，不包括打印输出时间，比赛期间不得擅自离开赛场，午餐由</w:t>
      </w:r>
      <w:r>
        <w:rPr>
          <w:rFonts w:hint="default" w:ascii="仿宋" w:hAnsi="仿宋" w:eastAsia="仿宋" w:cs="Times New Roman"/>
          <w:bCs/>
          <w:sz w:val="32"/>
          <w:szCs w:val="32"/>
          <w:lang w:val="en-US" w:eastAsia="zh-CN"/>
        </w:rPr>
        <w:t>工作人员带入赛场</w:t>
      </w:r>
      <w:r>
        <w:rPr>
          <w:rFonts w:hint="eastAsia" w:ascii="仿宋" w:hAnsi="仿宋" w:eastAsia="仿宋" w:cs="Times New Roman"/>
          <w:bCs/>
          <w:sz w:val="32"/>
          <w:szCs w:val="32"/>
          <w:lang w:eastAsia="zh-CN"/>
        </w:rPr>
        <w:t>）。</w:t>
      </w:r>
    </w:p>
    <w:p>
      <w:pPr>
        <w:adjustRightInd w:val="0"/>
        <w:snapToGrid w:val="0"/>
        <w:spacing w:line="540" w:lineRule="exact"/>
        <w:ind w:firstLine="640" w:firstLineChars="200"/>
        <w:rPr>
          <w:rFonts w:hint="default" w:ascii="仿宋" w:hAnsi="仿宋" w:eastAsia="仿宋" w:cs="Times New Roman"/>
          <w:bCs/>
          <w:sz w:val="32"/>
          <w:szCs w:val="32"/>
        </w:rPr>
      </w:pPr>
      <w:r>
        <w:rPr>
          <w:rFonts w:hint="default" w:ascii="仿宋" w:hAnsi="仿宋" w:eastAsia="仿宋" w:cs="Times New Roman"/>
          <w:bCs/>
          <w:sz w:val="32"/>
          <w:szCs w:val="32"/>
        </w:rPr>
        <w:t>（2）设计阐述赛段：各队竞赛用时为5分钟，每队指派一名参赛选手借助PPT方式尽量采用专业术语对作品进行5分钟的阐述，三名选手同时接受5分钟时间答辩。</w:t>
      </w:r>
    </w:p>
    <w:p>
      <w:pPr>
        <w:adjustRightInd w:val="0"/>
        <w:snapToGrid w:val="0"/>
        <w:spacing w:line="540" w:lineRule="exact"/>
        <w:ind w:firstLine="640" w:firstLineChars="200"/>
        <w:rPr>
          <w:rFonts w:hint="default" w:ascii="仿宋" w:hAnsi="仿宋" w:eastAsia="仿宋" w:cs="Times New Roman"/>
          <w:bCs/>
          <w:color w:val="000000"/>
          <w:sz w:val="32"/>
          <w:szCs w:val="32"/>
          <w:highlight w:val="none"/>
        </w:rPr>
      </w:pPr>
      <w:r>
        <w:rPr>
          <w:rFonts w:hint="default" w:ascii="仿宋" w:hAnsi="仿宋" w:eastAsia="仿宋" w:cs="Times New Roman"/>
          <w:bCs/>
          <w:sz w:val="32"/>
          <w:szCs w:val="32"/>
          <w:highlight w:val="none"/>
        </w:rPr>
        <w:t>3.</w:t>
      </w:r>
      <w:r>
        <w:rPr>
          <w:rFonts w:hint="default" w:ascii="仿宋" w:hAnsi="仿宋" w:eastAsia="仿宋" w:cs="Times New Roman"/>
          <w:bCs/>
          <w:color w:val="000000"/>
          <w:sz w:val="32"/>
          <w:szCs w:val="32"/>
          <w:highlight w:val="none"/>
        </w:rPr>
        <w:t>以参赛队报到的自然顺序作为参赛队上场顺序及赛位。</w:t>
      </w:r>
    </w:p>
    <w:p>
      <w:pPr>
        <w:adjustRightInd w:val="0"/>
        <w:snapToGrid w:val="0"/>
        <w:spacing w:line="540" w:lineRule="exact"/>
        <w:ind w:firstLine="640" w:firstLineChars="200"/>
        <w:rPr>
          <w:rFonts w:hint="default" w:ascii="仿宋" w:hAnsi="仿宋" w:eastAsia="仿宋" w:cs="Times New Roman"/>
          <w:bCs/>
          <w:sz w:val="32"/>
          <w:szCs w:val="32"/>
        </w:rPr>
      </w:pPr>
      <w:r>
        <w:rPr>
          <w:rFonts w:hint="default" w:ascii="仿宋" w:hAnsi="仿宋" w:eastAsia="仿宋" w:cs="Times New Roman"/>
          <w:bCs/>
          <w:sz w:val="32"/>
          <w:szCs w:val="32"/>
        </w:rPr>
        <w:t>4.每个参赛队可配备1-2名指导教师，指导教师经报名并通过资格审查后确定。指导教师在</w:t>
      </w:r>
      <w:r>
        <w:rPr>
          <w:rFonts w:hint="default" w:ascii="仿宋" w:hAnsi="仿宋" w:eastAsia="仿宋" w:cs="Times New Roman"/>
          <w:bCs/>
          <w:sz w:val="32"/>
          <w:szCs w:val="32"/>
          <w:lang w:val="en-US" w:eastAsia="zh-CN"/>
        </w:rPr>
        <w:t>设计阐述环节允许在不影响参赛队伍正常竞赛的前提下进行观摩</w:t>
      </w:r>
      <w:r>
        <w:rPr>
          <w:rFonts w:hint="default" w:ascii="仿宋" w:hAnsi="仿宋" w:eastAsia="仿宋" w:cs="Times New Roman"/>
          <w:bCs/>
          <w:sz w:val="32"/>
          <w:szCs w:val="32"/>
        </w:rPr>
        <w:t>，禁止进行任何暗示和指导。</w:t>
      </w:r>
    </w:p>
    <w:p>
      <w:pPr>
        <w:adjustRightInd w:val="0"/>
        <w:snapToGrid w:val="0"/>
        <w:spacing w:line="540" w:lineRule="exact"/>
        <w:ind w:firstLine="640" w:firstLineChars="200"/>
        <w:rPr>
          <w:rFonts w:hint="default" w:ascii="仿宋" w:hAnsi="仿宋" w:eastAsia="仿宋" w:cs="Times New Roman"/>
          <w:bCs/>
          <w:sz w:val="32"/>
          <w:szCs w:val="32"/>
        </w:rPr>
      </w:pPr>
      <w:r>
        <w:rPr>
          <w:rFonts w:hint="default" w:ascii="仿宋" w:hAnsi="仿宋" w:eastAsia="仿宋" w:cs="Times New Roman"/>
          <w:bCs/>
          <w:sz w:val="32"/>
          <w:szCs w:val="32"/>
        </w:rPr>
        <w:t>5.赛项比赛全部结束后，安排专家对赛项相关产业的发展进行介绍并对赛项的技术要点、选手表现、比赛成果等进行点评。</w:t>
      </w:r>
    </w:p>
    <w:p>
      <w:pPr>
        <w:pStyle w:val="2"/>
        <w:rPr>
          <w:rFonts w:hint="eastAsia"/>
        </w:rPr>
      </w:pP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黑体" w:hAnsi="黑体" w:eastAsia="黑体" w:cs="黑体"/>
          <w:b w:val="0"/>
          <w:bCs w:val="0"/>
          <w:kern w:val="0"/>
          <w:sz w:val="32"/>
          <w:szCs w:val="32"/>
          <w:lang w:eastAsia="zh-CN"/>
        </w:rPr>
      </w:pPr>
      <w:r>
        <w:rPr>
          <w:rFonts w:hint="eastAsia" w:ascii="黑体" w:hAnsi="黑体" w:eastAsia="黑体" w:cs="黑体"/>
          <w:b w:val="0"/>
          <w:bCs w:val="0"/>
          <w:kern w:val="0"/>
          <w:sz w:val="32"/>
          <w:szCs w:val="32"/>
        </w:rPr>
        <w:t>七、</w:t>
      </w:r>
      <w:r>
        <w:rPr>
          <w:rFonts w:hint="eastAsia" w:ascii="黑体" w:hAnsi="黑体" w:eastAsia="黑体" w:cs="黑体"/>
          <w:b w:val="0"/>
          <w:bCs w:val="0"/>
          <w:kern w:val="0"/>
          <w:sz w:val="32"/>
          <w:szCs w:val="32"/>
          <w:lang w:eastAsia="zh-CN"/>
        </w:rPr>
        <w:t>技术规范</w:t>
      </w:r>
    </w:p>
    <w:p>
      <w:pPr>
        <w:adjustRightInd w:val="0"/>
        <w:snapToGrid w:val="0"/>
        <w:spacing w:line="540" w:lineRule="exact"/>
        <w:ind w:firstLine="640" w:firstLineChars="200"/>
        <w:rPr>
          <w:rFonts w:hint="default" w:ascii="仿宋" w:hAnsi="仿宋" w:eastAsia="仿宋" w:cs="Times New Roman"/>
          <w:bCs/>
          <w:sz w:val="32"/>
          <w:szCs w:val="32"/>
        </w:rPr>
      </w:pPr>
      <w:r>
        <w:rPr>
          <w:rFonts w:hint="default" w:ascii="仿宋" w:hAnsi="仿宋" w:eastAsia="仿宋" w:cs="Times New Roman"/>
          <w:bCs/>
          <w:sz w:val="32"/>
          <w:szCs w:val="32"/>
        </w:rPr>
        <w:t>各参赛队可参照《选手须知》，“竞赛过程流程</w:t>
      </w:r>
      <w:r>
        <w:rPr>
          <w:rFonts w:hint="eastAsia" w:ascii="仿宋" w:hAnsi="仿宋" w:eastAsia="仿宋" w:cs="Times New Roman"/>
          <w:bCs/>
          <w:sz w:val="32"/>
          <w:szCs w:val="32"/>
          <w:lang w:val="en-US" w:eastAsia="zh-CN"/>
        </w:rPr>
        <w:t>表</w:t>
      </w:r>
      <w:r>
        <w:rPr>
          <w:rFonts w:hint="default" w:ascii="仿宋" w:hAnsi="仿宋" w:eastAsia="仿宋" w:cs="Times New Roman"/>
          <w:bCs/>
          <w:sz w:val="32"/>
          <w:szCs w:val="32"/>
        </w:rPr>
        <w:t>”完成竞赛任务，并严格遵守以下事项：</w:t>
      </w:r>
    </w:p>
    <w:p>
      <w:pPr>
        <w:adjustRightInd w:val="0"/>
        <w:snapToGrid w:val="0"/>
        <w:spacing w:line="540" w:lineRule="exact"/>
        <w:ind w:firstLine="640" w:firstLineChars="200"/>
        <w:rPr>
          <w:rFonts w:hint="default" w:ascii="仿宋" w:hAnsi="仿宋" w:eastAsia="仿宋" w:cs="Times New Roman"/>
          <w:bCs/>
          <w:sz w:val="32"/>
          <w:szCs w:val="32"/>
        </w:rPr>
      </w:pPr>
      <w:r>
        <w:rPr>
          <w:rFonts w:hint="default" w:ascii="仿宋" w:hAnsi="仿宋" w:eastAsia="仿宋" w:cs="Times New Roman"/>
          <w:bCs/>
          <w:sz w:val="32"/>
          <w:szCs w:val="32"/>
        </w:rPr>
        <w:t>（一）比赛所需设备、纸张由举办单位提供，</w:t>
      </w:r>
      <w:r>
        <w:rPr>
          <w:rFonts w:hint="eastAsia" w:ascii="仿宋" w:hAnsi="仿宋" w:eastAsia="仿宋" w:cs="Times New Roman"/>
          <w:bCs/>
          <w:sz w:val="32"/>
          <w:szCs w:val="32"/>
          <w:lang w:val="en-US" w:eastAsia="zh-CN"/>
        </w:rPr>
        <w:t>手绘</w:t>
      </w:r>
      <w:r>
        <w:rPr>
          <w:rFonts w:hint="default" w:ascii="仿宋" w:hAnsi="仿宋" w:eastAsia="仿宋" w:cs="Times New Roman"/>
          <w:bCs/>
          <w:sz w:val="32"/>
          <w:szCs w:val="32"/>
        </w:rPr>
        <w:t>绘图工具由选手自备，禁止携带U盘以及非正常绘图的工具及物品。</w:t>
      </w:r>
    </w:p>
    <w:p>
      <w:pPr>
        <w:adjustRightInd w:val="0"/>
        <w:snapToGrid w:val="0"/>
        <w:spacing w:line="540" w:lineRule="exact"/>
        <w:ind w:firstLine="640" w:firstLineChars="200"/>
        <w:rPr>
          <w:rFonts w:hint="default" w:ascii="仿宋" w:hAnsi="仿宋" w:eastAsia="仿宋" w:cs="Times New Roman"/>
          <w:bCs/>
          <w:sz w:val="32"/>
          <w:szCs w:val="32"/>
        </w:rPr>
      </w:pPr>
      <w:r>
        <w:rPr>
          <w:rFonts w:hint="default" w:ascii="仿宋" w:hAnsi="仿宋" w:eastAsia="仿宋" w:cs="Times New Roman"/>
          <w:bCs/>
          <w:sz w:val="32"/>
          <w:szCs w:val="32"/>
        </w:rPr>
        <w:t>（二）所绘制的创意草图、创意说明要求与计算机设计效果图相符，否则被认定为设计错误，按照重大工作失误论。</w:t>
      </w:r>
    </w:p>
    <w:p>
      <w:pPr>
        <w:adjustRightInd w:val="0"/>
        <w:snapToGrid w:val="0"/>
        <w:spacing w:line="540" w:lineRule="exact"/>
        <w:ind w:firstLine="640" w:firstLineChars="200"/>
        <w:rPr>
          <w:rFonts w:hint="default" w:ascii="仿宋" w:hAnsi="仿宋" w:eastAsia="仿宋" w:cs="Times New Roman"/>
          <w:bCs/>
          <w:sz w:val="32"/>
          <w:szCs w:val="32"/>
        </w:rPr>
      </w:pPr>
      <w:r>
        <w:rPr>
          <w:rFonts w:hint="default" w:ascii="仿宋" w:hAnsi="仿宋" w:eastAsia="仿宋" w:cs="Times New Roman"/>
          <w:bCs/>
          <w:sz w:val="32"/>
          <w:szCs w:val="32"/>
        </w:rPr>
        <w:t>（三）各赛段所需提交的成果</w:t>
      </w:r>
    </w:p>
    <w:p>
      <w:pPr>
        <w:adjustRightInd w:val="0"/>
        <w:snapToGrid w:val="0"/>
        <w:spacing w:line="540" w:lineRule="exact"/>
        <w:ind w:firstLine="640" w:firstLineChars="200"/>
        <w:rPr>
          <w:rFonts w:hint="default" w:ascii="仿宋" w:hAnsi="仿宋" w:eastAsia="仿宋" w:cs="Times New Roman"/>
          <w:bCs/>
          <w:sz w:val="32"/>
          <w:szCs w:val="32"/>
        </w:rPr>
      </w:pPr>
      <w:r>
        <w:rPr>
          <w:rFonts w:hint="default" w:ascii="仿宋" w:hAnsi="仿宋" w:eastAsia="仿宋" w:cs="Times New Roman"/>
          <w:bCs/>
          <w:sz w:val="32"/>
          <w:szCs w:val="32"/>
        </w:rPr>
        <w:t>1.设计表现赛段：</w:t>
      </w:r>
    </w:p>
    <w:p>
      <w:pPr>
        <w:adjustRightInd w:val="0"/>
        <w:snapToGrid w:val="0"/>
        <w:spacing w:line="540" w:lineRule="exact"/>
        <w:ind w:firstLine="640" w:firstLineChars="200"/>
        <w:rPr>
          <w:rFonts w:hint="eastAsia" w:ascii="仿宋" w:hAnsi="仿宋" w:eastAsia="仿宋" w:cs="Times New Roman"/>
          <w:bCs/>
          <w:sz w:val="32"/>
          <w:szCs w:val="32"/>
          <w:lang w:eastAsia="zh-CN"/>
        </w:rPr>
      </w:pPr>
      <w:r>
        <w:rPr>
          <w:rFonts w:hint="eastAsia" w:ascii="仿宋" w:hAnsi="仿宋" w:eastAsia="仿宋" w:cs="Times New Roman"/>
          <w:bCs/>
          <w:sz w:val="32"/>
          <w:szCs w:val="32"/>
          <w:lang w:val="en-US" w:eastAsia="zh-CN"/>
        </w:rPr>
        <w:t>①</w:t>
      </w:r>
      <w:r>
        <w:rPr>
          <w:rFonts w:hint="default" w:ascii="仿宋" w:hAnsi="仿宋" w:eastAsia="仿宋" w:cs="Times New Roman"/>
          <w:bCs/>
          <w:sz w:val="32"/>
          <w:szCs w:val="32"/>
        </w:rPr>
        <w:t>提供完整的创意草图</w:t>
      </w:r>
      <w:r>
        <w:rPr>
          <w:rFonts w:hint="eastAsia" w:ascii="仿宋" w:hAnsi="仿宋" w:eastAsia="仿宋" w:cs="Times New Roman"/>
          <w:bCs/>
          <w:sz w:val="32"/>
          <w:szCs w:val="32"/>
          <w:lang w:eastAsia="zh-CN"/>
        </w:rPr>
        <w:t>。</w:t>
      </w:r>
    </w:p>
    <w:p>
      <w:pPr>
        <w:adjustRightInd w:val="0"/>
        <w:snapToGrid w:val="0"/>
        <w:spacing w:line="540" w:lineRule="exact"/>
        <w:ind w:firstLine="640" w:firstLineChars="200"/>
        <w:rPr>
          <w:rFonts w:hint="eastAsia" w:ascii="仿宋" w:hAnsi="仿宋" w:eastAsia="仿宋" w:cs="Times New Roman"/>
          <w:bCs/>
          <w:sz w:val="32"/>
          <w:szCs w:val="32"/>
          <w:lang w:val="en-US" w:eastAsia="zh-CN"/>
        </w:rPr>
      </w:pPr>
      <w:r>
        <w:rPr>
          <w:rFonts w:hint="eastAsia" w:ascii="仿宋" w:hAnsi="仿宋" w:eastAsia="仿宋" w:cs="Times New Roman"/>
          <w:bCs/>
          <w:sz w:val="32"/>
          <w:szCs w:val="32"/>
          <w:lang w:val="en-US" w:eastAsia="zh-CN"/>
        </w:rPr>
        <w:t>②提供</w:t>
      </w:r>
      <w:r>
        <w:rPr>
          <w:rFonts w:hint="default" w:ascii="仿宋" w:hAnsi="仿宋" w:eastAsia="仿宋" w:cs="Times New Roman"/>
          <w:bCs/>
          <w:sz w:val="32"/>
          <w:szCs w:val="32"/>
        </w:rPr>
        <w:t>内容完整并符合印刷标准的设计作品（电子</w:t>
      </w:r>
      <w:r>
        <w:rPr>
          <w:rFonts w:hint="eastAsia" w:ascii="仿宋" w:hAnsi="仿宋" w:eastAsia="仿宋" w:cs="Times New Roman"/>
          <w:bCs/>
          <w:sz w:val="32"/>
          <w:szCs w:val="32"/>
          <w:lang w:val="en-US" w:eastAsia="zh-CN"/>
        </w:rPr>
        <w:t>展板</w:t>
      </w:r>
      <w:r>
        <w:rPr>
          <w:rFonts w:hint="default" w:ascii="仿宋" w:hAnsi="仿宋" w:eastAsia="仿宋" w:cs="Times New Roman"/>
          <w:bCs/>
          <w:sz w:val="32"/>
          <w:szCs w:val="32"/>
        </w:rPr>
        <w:t>尺寸</w:t>
      </w:r>
      <w:r>
        <w:rPr>
          <w:rFonts w:hint="eastAsia" w:ascii="仿宋" w:hAnsi="仿宋" w:eastAsia="仿宋" w:cs="Times New Roman"/>
          <w:bCs/>
          <w:sz w:val="32"/>
          <w:szCs w:val="32"/>
          <w:lang w:val="en-US" w:eastAsia="zh-CN"/>
        </w:rPr>
        <w:t>180*90</w:t>
      </w:r>
      <w:r>
        <w:rPr>
          <w:rFonts w:hint="default" w:ascii="仿宋" w:hAnsi="仿宋" w:eastAsia="仿宋" w:cs="Times New Roman"/>
          <w:bCs/>
          <w:sz w:val="32"/>
          <w:szCs w:val="32"/>
        </w:rPr>
        <w:t>cm</w:t>
      </w:r>
      <w:r>
        <w:rPr>
          <w:rFonts w:hint="eastAsia" w:ascii="仿宋" w:hAnsi="仿宋" w:eastAsia="仿宋" w:cs="Times New Roman"/>
          <w:bCs/>
          <w:sz w:val="32"/>
          <w:szCs w:val="32"/>
          <w:lang w:eastAsia="zh-CN"/>
        </w:rPr>
        <w:t>；</w:t>
      </w:r>
      <w:r>
        <w:rPr>
          <w:rFonts w:hint="default" w:ascii="仿宋" w:hAnsi="仿宋" w:eastAsia="仿宋" w:cs="Times New Roman"/>
          <w:bCs/>
          <w:sz w:val="32"/>
          <w:szCs w:val="32"/>
        </w:rPr>
        <w:t>色彩模式为RGB，格式为.JPG或.TIFF，分辨率大于300dpi）</w:t>
      </w:r>
      <w:r>
        <w:rPr>
          <w:rFonts w:hint="eastAsia" w:ascii="仿宋" w:hAnsi="仿宋" w:eastAsia="仿宋" w:cs="Times New Roman"/>
          <w:bCs/>
          <w:sz w:val="32"/>
          <w:szCs w:val="32"/>
          <w:lang w:val="en-US" w:eastAsia="zh-CN"/>
        </w:rPr>
        <w:t>电子展板。</w:t>
      </w:r>
    </w:p>
    <w:p>
      <w:pPr>
        <w:adjustRightInd w:val="0"/>
        <w:snapToGrid w:val="0"/>
        <w:spacing w:line="540" w:lineRule="exact"/>
        <w:ind w:firstLine="640" w:firstLineChars="200"/>
        <w:rPr>
          <w:rFonts w:hint="eastAsia" w:ascii="仿宋" w:hAnsi="仿宋" w:eastAsia="仿宋" w:cs="Times New Roman"/>
          <w:bCs/>
          <w:sz w:val="32"/>
          <w:szCs w:val="32"/>
          <w:lang w:eastAsia="zh-CN"/>
        </w:rPr>
      </w:pPr>
      <w:r>
        <w:rPr>
          <w:rFonts w:hint="eastAsia" w:ascii="仿宋" w:hAnsi="仿宋" w:eastAsia="仿宋" w:cs="Times New Roman"/>
          <w:bCs/>
          <w:sz w:val="32"/>
          <w:szCs w:val="32"/>
          <w:lang w:val="en-US" w:eastAsia="zh-CN"/>
        </w:rPr>
        <w:t>③</w:t>
      </w:r>
      <w:r>
        <w:rPr>
          <w:rFonts w:hint="default" w:ascii="仿宋" w:hAnsi="仿宋" w:eastAsia="仿宋" w:cs="Times New Roman"/>
          <w:bCs/>
          <w:sz w:val="32"/>
          <w:szCs w:val="32"/>
          <w:lang w:val="en-US" w:eastAsia="zh-CN"/>
        </w:rPr>
        <w:t>设计阐述</w:t>
      </w:r>
      <w:r>
        <w:rPr>
          <w:rFonts w:hint="default" w:ascii="仿宋" w:hAnsi="仿宋" w:eastAsia="仿宋" w:cs="Times New Roman"/>
          <w:bCs/>
          <w:sz w:val="32"/>
          <w:szCs w:val="32"/>
        </w:rPr>
        <w:t>PPT</w:t>
      </w:r>
      <w:r>
        <w:rPr>
          <w:rFonts w:hint="eastAsia" w:ascii="仿宋" w:hAnsi="仿宋" w:eastAsia="仿宋" w:cs="Times New Roman"/>
          <w:bCs/>
          <w:sz w:val="32"/>
          <w:szCs w:val="32"/>
          <w:lang w:eastAsia="zh-CN"/>
        </w:rPr>
        <w:t>。</w:t>
      </w:r>
    </w:p>
    <w:p>
      <w:pPr>
        <w:adjustRightInd w:val="0"/>
        <w:snapToGrid w:val="0"/>
        <w:spacing w:line="540" w:lineRule="exact"/>
        <w:ind w:firstLine="640" w:firstLineChars="200"/>
        <w:rPr>
          <w:rFonts w:hint="eastAsia" w:ascii="仿宋" w:hAnsi="仿宋" w:eastAsia="仿宋" w:cs="Times New Roman"/>
          <w:bCs/>
          <w:sz w:val="32"/>
          <w:szCs w:val="32"/>
          <w:lang w:eastAsia="zh-CN"/>
        </w:rPr>
      </w:pPr>
      <w:r>
        <w:rPr>
          <w:rFonts w:hint="default" w:ascii="仿宋" w:hAnsi="仿宋" w:eastAsia="仿宋" w:cs="Times New Roman"/>
          <w:bCs/>
          <w:sz w:val="32"/>
          <w:szCs w:val="32"/>
        </w:rPr>
        <w:t>各参赛队所提交的电子文件由赛务组统一提供的U盘等作为提取数据工具</w:t>
      </w:r>
      <w:r>
        <w:rPr>
          <w:rFonts w:hint="eastAsia" w:ascii="仿宋" w:hAnsi="仿宋" w:eastAsia="仿宋" w:cs="Times New Roman"/>
          <w:bCs/>
          <w:sz w:val="32"/>
          <w:szCs w:val="32"/>
          <w:lang w:eastAsia="zh-CN"/>
        </w:rPr>
        <w:t>。</w:t>
      </w:r>
    </w:p>
    <w:p>
      <w:pPr>
        <w:adjustRightInd w:val="0"/>
        <w:snapToGrid w:val="0"/>
        <w:spacing w:line="540" w:lineRule="exact"/>
        <w:ind w:firstLine="640" w:firstLineChars="200"/>
        <w:rPr>
          <w:rFonts w:hint="default" w:ascii="仿宋" w:hAnsi="仿宋" w:eastAsia="仿宋" w:cs="Times New Roman"/>
          <w:bCs/>
          <w:sz w:val="32"/>
          <w:szCs w:val="32"/>
        </w:rPr>
      </w:pPr>
      <w:r>
        <w:rPr>
          <w:rFonts w:hint="default" w:ascii="仿宋" w:hAnsi="仿宋" w:eastAsia="仿宋" w:cs="Times New Roman"/>
          <w:bCs/>
          <w:sz w:val="32"/>
          <w:szCs w:val="32"/>
        </w:rPr>
        <w:t>2.设计阐述赛段：各参赛队以设计表现赛段提交的PPT文件形式的设计说明为主进行阐述。内容主要包括：主题分析、创意定位、设计说明、设计表现等，阐述时尽量采用专业术语。</w:t>
      </w:r>
    </w:p>
    <w:p>
      <w:pPr>
        <w:adjustRightInd w:val="0"/>
        <w:snapToGrid w:val="0"/>
        <w:spacing w:line="540" w:lineRule="exact"/>
        <w:ind w:firstLine="640" w:firstLineChars="200"/>
        <w:rPr>
          <w:rFonts w:hint="eastAsia" w:ascii="仿宋" w:hAnsi="仿宋" w:eastAsia="仿宋" w:cs="Times New Roman"/>
          <w:bCs/>
          <w:sz w:val="32"/>
          <w:szCs w:val="32"/>
          <w:lang w:eastAsia="zh-CN"/>
        </w:rPr>
      </w:pPr>
      <w:r>
        <w:rPr>
          <w:rFonts w:hint="default" w:ascii="仿宋" w:hAnsi="仿宋" w:eastAsia="仿宋" w:cs="Times New Roman"/>
          <w:bCs/>
          <w:sz w:val="32"/>
          <w:szCs w:val="32"/>
        </w:rPr>
        <w:t>（四）每个赛段如未能提供相应的文件，则该赛段不得分，按照工作失误论。</w:t>
      </w:r>
    </w:p>
    <w:p>
      <w:pPr>
        <w:keepNext w:val="0"/>
        <w:keepLines w:val="0"/>
        <w:pageBreakBefore w:val="0"/>
        <w:widowControl w:val="0"/>
        <w:kinsoku/>
        <w:wordWrap/>
        <w:overflowPunct/>
        <w:topLinePunct w:val="0"/>
        <w:autoSpaceDE/>
        <w:autoSpaceDN/>
        <w:bidi w:val="0"/>
        <w:adjustRightInd/>
        <w:snapToGrid w:val="0"/>
        <w:spacing w:line="560" w:lineRule="exact"/>
        <w:ind w:left="0" w:leftChars="0" w:firstLine="0" w:firstLineChars="0"/>
        <w:textAlignment w:val="auto"/>
        <w:rPr>
          <w:rFonts w:hint="eastAsia" w:ascii="黑体" w:hAnsi="黑体" w:eastAsia="黑体" w:cs="黑体"/>
          <w:b w:val="0"/>
          <w:bCs w:val="0"/>
          <w:kern w:val="0"/>
          <w:sz w:val="32"/>
          <w:szCs w:val="32"/>
        </w:rPr>
      </w:pPr>
      <w:r>
        <w:rPr>
          <w:rFonts w:hint="eastAsia" w:ascii="黑体" w:hAnsi="黑体" w:eastAsia="黑体" w:cs="黑体"/>
          <w:b w:val="0"/>
          <w:bCs w:val="0"/>
          <w:kern w:val="0"/>
          <w:sz w:val="32"/>
          <w:szCs w:val="32"/>
          <w:lang w:eastAsia="zh-CN"/>
        </w:rPr>
        <w:t xml:space="preserve">    八、技术</w:t>
      </w:r>
      <w:r>
        <w:rPr>
          <w:rFonts w:hint="eastAsia" w:ascii="黑体" w:hAnsi="黑体" w:eastAsia="黑体" w:cs="黑体"/>
          <w:b w:val="0"/>
          <w:bCs w:val="0"/>
          <w:kern w:val="0"/>
          <w:sz w:val="32"/>
          <w:szCs w:val="32"/>
        </w:rPr>
        <w:t>环境</w:t>
      </w:r>
    </w:p>
    <w:p>
      <w:pPr>
        <w:adjustRightInd w:val="0"/>
        <w:snapToGrid w:val="0"/>
        <w:spacing w:line="540" w:lineRule="exact"/>
        <w:ind w:firstLine="640" w:firstLineChars="200"/>
        <w:rPr>
          <w:rFonts w:hint="default" w:ascii="仿宋" w:hAnsi="仿宋" w:eastAsia="仿宋" w:cs="Times New Roman"/>
          <w:bCs/>
          <w:sz w:val="32"/>
          <w:szCs w:val="32"/>
        </w:rPr>
      </w:pPr>
      <w:r>
        <w:rPr>
          <w:rFonts w:hint="eastAsia" w:ascii="仿宋" w:hAnsi="仿宋" w:eastAsia="仿宋" w:cs="Times New Roman"/>
          <w:bCs/>
          <w:sz w:val="32"/>
          <w:szCs w:val="32"/>
          <w:lang w:eastAsia="zh-CN"/>
        </w:rPr>
        <w:t>1.</w:t>
      </w:r>
      <w:r>
        <w:rPr>
          <w:rFonts w:hint="default" w:ascii="仿宋" w:hAnsi="仿宋" w:eastAsia="仿宋" w:cs="Times New Roman"/>
          <w:bCs/>
          <w:sz w:val="32"/>
          <w:szCs w:val="32"/>
        </w:rPr>
        <w:t>每个赛位面积在4㎡—6㎡之间，赛位内布置电脑席</w:t>
      </w:r>
      <w:r>
        <w:rPr>
          <w:rFonts w:hint="eastAsia" w:ascii="仿宋" w:hAnsi="仿宋" w:eastAsia="仿宋" w:cs="Times New Roman"/>
          <w:bCs/>
          <w:sz w:val="32"/>
          <w:szCs w:val="32"/>
          <w:lang w:val="en-US" w:eastAsia="zh-CN"/>
        </w:rPr>
        <w:t>2</w:t>
      </w:r>
      <w:r>
        <w:rPr>
          <w:rFonts w:hint="default" w:ascii="仿宋" w:hAnsi="仿宋" w:eastAsia="仿宋" w:cs="Times New Roman"/>
          <w:bCs/>
          <w:sz w:val="32"/>
          <w:szCs w:val="32"/>
        </w:rPr>
        <w:t>个、制作工作台1张，场内裁判席1个。设置互不干扰隔离，保证现场良好的采光、照明和通风；提供稳定的水、电设施。 </w:t>
      </w:r>
    </w:p>
    <w:p>
      <w:pPr>
        <w:adjustRightInd w:val="0"/>
        <w:snapToGrid w:val="0"/>
        <w:spacing w:line="540" w:lineRule="exact"/>
        <w:ind w:firstLine="640" w:firstLineChars="200"/>
        <w:rPr>
          <w:rFonts w:hint="default" w:ascii="仿宋" w:hAnsi="仿宋" w:eastAsia="仿宋" w:cs="Times New Roman"/>
          <w:bCs/>
          <w:sz w:val="32"/>
          <w:szCs w:val="32"/>
        </w:rPr>
      </w:pPr>
      <w:r>
        <w:rPr>
          <w:rFonts w:hint="eastAsia" w:ascii="仿宋" w:hAnsi="仿宋" w:eastAsia="仿宋" w:cs="Times New Roman"/>
          <w:bCs/>
          <w:sz w:val="32"/>
          <w:szCs w:val="32"/>
          <w:lang w:eastAsia="zh-CN"/>
        </w:rPr>
        <w:t>2.</w:t>
      </w:r>
      <w:r>
        <w:rPr>
          <w:rFonts w:hint="default" w:ascii="仿宋" w:hAnsi="仿宋" w:eastAsia="仿宋" w:cs="Times New Roman"/>
          <w:bCs/>
          <w:sz w:val="32"/>
          <w:szCs w:val="32"/>
        </w:rPr>
        <w:t>竞赛技术平台</w:t>
      </w:r>
    </w:p>
    <w:p>
      <w:pPr>
        <w:adjustRightInd w:val="0"/>
        <w:snapToGrid w:val="0"/>
        <w:spacing w:line="540" w:lineRule="exact"/>
        <w:ind w:firstLine="640" w:firstLineChars="200"/>
        <w:rPr>
          <w:rFonts w:hint="eastAsia" w:ascii="仿宋" w:hAnsi="仿宋" w:eastAsia="仿宋" w:cs="Times New Roman"/>
          <w:bCs/>
          <w:sz w:val="32"/>
          <w:szCs w:val="32"/>
          <w:lang w:eastAsia="zh-CN"/>
        </w:rPr>
      </w:pPr>
      <w:r>
        <w:rPr>
          <w:rFonts w:hint="default" w:ascii="仿宋" w:hAnsi="仿宋" w:eastAsia="仿宋" w:cs="Times New Roman"/>
          <w:bCs/>
          <w:sz w:val="32"/>
          <w:szCs w:val="32"/>
        </w:rPr>
        <w:t>（1）计算机：戴尔XPS8930高端制图台式主机9700/32G/1T M.2固态+2TB/P1000-4G专业图形显卡；戴尔SE系列电脑显示屏25英寸</w:t>
      </w:r>
      <w:r>
        <w:rPr>
          <w:rFonts w:hint="eastAsia" w:ascii="仿宋" w:hAnsi="仿宋" w:eastAsia="仿宋" w:cs="Times New Roman"/>
          <w:bCs/>
          <w:sz w:val="32"/>
          <w:szCs w:val="32"/>
          <w:lang w:eastAsia="zh-CN"/>
        </w:rPr>
        <w:t>。</w:t>
      </w:r>
    </w:p>
    <w:p>
      <w:pPr>
        <w:adjustRightInd w:val="0"/>
        <w:snapToGrid w:val="0"/>
        <w:spacing w:line="540" w:lineRule="exact"/>
        <w:ind w:firstLine="640" w:firstLineChars="200"/>
        <w:rPr>
          <w:rFonts w:hint="eastAsia" w:ascii="仿宋" w:hAnsi="仿宋" w:eastAsia="仿宋" w:cs="Times New Roman"/>
          <w:bCs/>
          <w:sz w:val="32"/>
          <w:szCs w:val="32"/>
          <w:lang w:eastAsia="zh-CN"/>
        </w:rPr>
      </w:pPr>
      <w:r>
        <w:rPr>
          <w:rFonts w:hint="default" w:ascii="仿宋" w:hAnsi="仿宋" w:eastAsia="仿宋" w:cs="Times New Roman"/>
          <w:bCs/>
          <w:sz w:val="32"/>
          <w:szCs w:val="32"/>
        </w:rPr>
        <w:t>（2）预装设计软件： Photoshop 、Coreldraw、Illustrator</w:t>
      </w:r>
      <w:r>
        <w:rPr>
          <w:rFonts w:hint="eastAsia" w:ascii="仿宋" w:hAnsi="仿宋" w:eastAsia="仿宋" w:cs="Times New Roman"/>
          <w:bCs/>
          <w:sz w:val="32"/>
          <w:szCs w:val="32"/>
          <w:lang w:eastAsia="zh-CN"/>
        </w:rPr>
        <w:t>、3D max。</w:t>
      </w:r>
    </w:p>
    <w:p>
      <w:pPr>
        <w:adjustRightInd w:val="0"/>
        <w:snapToGrid w:val="0"/>
        <w:spacing w:line="540" w:lineRule="exact"/>
        <w:ind w:firstLine="640" w:firstLineChars="200"/>
        <w:rPr>
          <w:rFonts w:hint="eastAsia" w:ascii="仿宋" w:hAnsi="仿宋" w:eastAsia="仿宋" w:cs="Times New Roman"/>
          <w:bCs/>
          <w:sz w:val="32"/>
          <w:szCs w:val="32"/>
        </w:rPr>
      </w:pPr>
      <w:r>
        <w:rPr>
          <w:rFonts w:hint="default" w:ascii="仿宋" w:hAnsi="仿宋" w:eastAsia="仿宋" w:cs="Times New Roman"/>
          <w:bCs/>
          <w:sz w:val="32"/>
          <w:szCs w:val="32"/>
        </w:rPr>
        <w:t>（3）统一提供相关外接工具及设备。</w:t>
      </w:r>
    </w:p>
    <w:p>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textAlignment w:val="auto"/>
        <w:rPr>
          <w:rFonts w:hint="default" w:ascii="黑体" w:hAnsi="黑体" w:eastAsia="黑体" w:cs="黑体"/>
          <w:b w:val="0"/>
          <w:bCs w:val="0"/>
          <w:kern w:val="0"/>
          <w:sz w:val="32"/>
          <w:szCs w:val="32"/>
          <w:lang w:val="en-US" w:eastAsia="zh-CN"/>
        </w:rPr>
      </w:pPr>
      <w:r>
        <w:rPr>
          <w:rFonts w:hint="eastAsia" w:ascii="黑体" w:hAnsi="黑体" w:eastAsia="黑体" w:cs="黑体"/>
          <w:b w:val="0"/>
          <w:bCs w:val="0"/>
          <w:kern w:val="0"/>
          <w:sz w:val="32"/>
          <w:szCs w:val="32"/>
          <w:lang w:val="en-US" w:eastAsia="zh-CN"/>
        </w:rPr>
        <w:t>九、</w:t>
      </w:r>
      <w:r>
        <w:rPr>
          <w:rFonts w:hint="eastAsia" w:ascii="黑体" w:hAnsi="黑体" w:eastAsia="黑体" w:cs="黑体"/>
          <w:b w:val="0"/>
          <w:bCs w:val="0"/>
          <w:kern w:val="0"/>
          <w:sz w:val="32"/>
          <w:szCs w:val="32"/>
          <w:lang w:eastAsia="zh-CN"/>
        </w:rPr>
        <w:t>竞赛</w:t>
      </w:r>
      <w:r>
        <w:rPr>
          <w:rFonts w:hint="eastAsia" w:ascii="黑体" w:hAnsi="黑体" w:eastAsia="黑体" w:cs="黑体"/>
          <w:b w:val="0"/>
          <w:bCs w:val="0"/>
          <w:kern w:val="0"/>
          <w:sz w:val="32"/>
          <w:szCs w:val="32"/>
          <w:lang w:val="en-US" w:eastAsia="zh-CN"/>
        </w:rPr>
        <w:t>样题</w:t>
      </w:r>
    </w:p>
    <w:p>
      <w:pPr>
        <w:adjustRightInd w:val="0"/>
        <w:snapToGrid w:val="0"/>
        <w:spacing w:line="540" w:lineRule="exact"/>
        <w:ind w:firstLine="640" w:firstLineChars="200"/>
        <w:rPr>
          <w:rFonts w:hint="eastAsia" w:ascii="仿宋" w:hAnsi="仿宋" w:eastAsia="仿宋" w:cs="Times New Roman"/>
          <w:bCs/>
          <w:sz w:val="32"/>
          <w:szCs w:val="32"/>
          <w:lang w:eastAsia="zh-CN"/>
        </w:rPr>
      </w:pPr>
      <w:r>
        <w:rPr>
          <w:rFonts w:hint="eastAsia" w:ascii="仿宋" w:hAnsi="仿宋" w:eastAsia="仿宋" w:cs="Times New Roman"/>
          <w:bCs/>
          <w:sz w:val="32"/>
          <w:szCs w:val="32"/>
          <w:lang w:eastAsia="zh-CN"/>
        </w:rPr>
        <w:t>（一）命题流程</w:t>
      </w:r>
      <w:r>
        <w:rPr>
          <w:rFonts w:hint="default" w:ascii="仿宋" w:hAnsi="仿宋" w:eastAsia="仿宋" w:cs="Times New Roman"/>
          <w:bCs/>
          <w:sz w:val="32"/>
          <w:szCs w:val="32"/>
          <w:lang w:eastAsia="zh-CN"/>
        </w:rPr>
        <w:t> </w:t>
      </w:r>
    </w:p>
    <w:p>
      <w:pPr>
        <w:adjustRightInd w:val="0"/>
        <w:snapToGrid w:val="0"/>
        <w:spacing w:line="540" w:lineRule="exact"/>
        <w:ind w:firstLine="640" w:firstLineChars="200"/>
        <w:rPr>
          <w:rFonts w:hint="default" w:ascii="仿宋" w:hAnsi="仿宋" w:eastAsia="仿宋" w:cs="Times New Roman"/>
          <w:bCs/>
          <w:sz w:val="32"/>
          <w:szCs w:val="32"/>
          <w:lang w:eastAsia="zh-CN"/>
        </w:rPr>
      </w:pPr>
      <w:r>
        <w:rPr>
          <w:rFonts w:hint="default" w:ascii="仿宋" w:hAnsi="仿宋" w:eastAsia="仿宋" w:cs="Times New Roman"/>
          <w:bCs/>
          <w:sz w:val="32"/>
          <w:szCs w:val="32"/>
          <w:lang w:eastAsia="zh-CN"/>
        </w:rPr>
        <w:t>专家组依据本规程公布的作业要求和考核要点负责编制竞赛用试题，试题与评分标准对应考核模块的知识点、技能点或规范操作要点。</w:t>
      </w:r>
    </w:p>
    <w:p>
      <w:pPr>
        <w:adjustRightInd w:val="0"/>
        <w:snapToGrid w:val="0"/>
        <w:spacing w:line="540" w:lineRule="exact"/>
        <w:ind w:firstLine="640" w:firstLineChars="200"/>
        <w:rPr>
          <w:rFonts w:hint="default" w:ascii="仿宋" w:hAnsi="仿宋" w:eastAsia="仿宋" w:cs="Times New Roman"/>
          <w:bCs/>
          <w:sz w:val="32"/>
          <w:szCs w:val="32"/>
          <w:lang w:eastAsia="zh-CN"/>
        </w:rPr>
      </w:pPr>
      <w:r>
        <w:rPr>
          <w:rFonts w:hint="default" w:ascii="仿宋" w:hAnsi="仿宋" w:eastAsia="仿宋" w:cs="Times New Roman"/>
          <w:bCs/>
          <w:sz w:val="32"/>
          <w:szCs w:val="32"/>
          <w:lang w:eastAsia="zh-CN"/>
        </w:rPr>
        <w:t>（二）专家命题 </w:t>
      </w:r>
    </w:p>
    <w:p>
      <w:pPr>
        <w:adjustRightInd w:val="0"/>
        <w:snapToGrid w:val="0"/>
        <w:spacing w:line="540" w:lineRule="exact"/>
        <w:ind w:firstLine="640" w:firstLineChars="200"/>
        <w:rPr>
          <w:rFonts w:hint="eastAsia" w:ascii="仿宋" w:hAnsi="仿宋" w:eastAsia="仿宋" w:cs="Times New Roman"/>
          <w:bCs/>
          <w:sz w:val="32"/>
          <w:szCs w:val="32"/>
          <w:highlight w:val="none"/>
          <w:lang w:eastAsia="zh-CN"/>
        </w:rPr>
      </w:pPr>
      <w:r>
        <w:rPr>
          <w:rFonts w:hint="default" w:ascii="仿宋" w:hAnsi="仿宋" w:eastAsia="仿宋" w:cs="Times New Roman"/>
          <w:bCs/>
          <w:sz w:val="32"/>
          <w:szCs w:val="32"/>
          <w:highlight w:val="none"/>
          <w:lang w:eastAsia="zh-CN"/>
        </w:rPr>
        <w:t>由专家组封闭式完成比赛试题的具体命题与验证，完成评分细则的制定，同时验证比赛试题作业的难易程度和需要的标准工作时间等，最终确定试题的现场裁判评判标准和评分表。命题专家在比赛过程中作为技术支持专家，不参与直接执裁打分，负责裁判培训、指导并监督执裁、处理现场出现的问题</w:t>
      </w:r>
      <w:r>
        <w:rPr>
          <w:rFonts w:hint="eastAsia" w:ascii="仿宋" w:hAnsi="仿宋" w:eastAsia="仿宋" w:cs="Times New Roman"/>
          <w:bCs/>
          <w:sz w:val="32"/>
          <w:szCs w:val="32"/>
          <w:highlight w:val="none"/>
          <w:lang w:eastAsia="zh-CN"/>
        </w:rPr>
        <w:t>，以及</w:t>
      </w:r>
      <w:r>
        <w:rPr>
          <w:rFonts w:hint="default" w:ascii="仿宋" w:hAnsi="仿宋" w:eastAsia="仿宋" w:cs="Times New Roman"/>
          <w:bCs/>
          <w:sz w:val="32"/>
          <w:szCs w:val="32"/>
          <w:highlight w:val="none"/>
          <w:lang w:eastAsia="zh-CN"/>
        </w:rPr>
        <w:t>协助裁判长做好技术管理等工作。</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40" w:firstLineChars="200"/>
        <w:textAlignment w:val="auto"/>
        <w:rPr>
          <w:rFonts w:hint="eastAsia" w:ascii="黑体" w:hAnsi="黑体" w:eastAsia="黑体" w:cs="黑体"/>
          <w:b w:val="0"/>
          <w:bCs w:val="0"/>
          <w:kern w:val="0"/>
          <w:sz w:val="32"/>
          <w:szCs w:val="32"/>
          <w:lang w:eastAsia="zh-CN"/>
        </w:rPr>
      </w:pPr>
      <w:r>
        <w:rPr>
          <w:rFonts w:hint="eastAsia" w:ascii="黑体" w:hAnsi="黑体" w:eastAsia="黑体" w:cs="黑体"/>
          <w:b w:val="0"/>
          <w:bCs w:val="0"/>
          <w:kern w:val="0"/>
          <w:sz w:val="32"/>
          <w:szCs w:val="32"/>
          <w:lang w:val="en-US" w:eastAsia="zh-CN"/>
        </w:rPr>
        <w:t>十、</w:t>
      </w:r>
      <w:r>
        <w:rPr>
          <w:rFonts w:hint="eastAsia" w:ascii="黑体" w:hAnsi="黑体" w:eastAsia="黑体" w:cs="黑体"/>
          <w:b w:val="0"/>
          <w:bCs w:val="0"/>
          <w:kern w:val="0"/>
          <w:sz w:val="32"/>
          <w:szCs w:val="32"/>
          <w:lang w:eastAsia="zh-CN"/>
        </w:rPr>
        <w:t>成绩评定</w:t>
      </w:r>
    </w:p>
    <w:p>
      <w:pPr>
        <w:pStyle w:val="2"/>
        <w:ind w:firstLine="640" w:firstLineChars="200"/>
        <w:rPr>
          <w:rFonts w:hint="eastAsia"/>
          <w:lang w:eastAsia="zh-CN"/>
        </w:rPr>
      </w:pPr>
      <w:r>
        <w:rPr>
          <w:rFonts w:hint="default" w:ascii="仿宋" w:hAnsi="仿宋" w:eastAsia="仿宋" w:cs="Times New Roman"/>
          <w:bCs/>
          <w:kern w:val="2"/>
          <w:sz w:val="32"/>
          <w:szCs w:val="32"/>
          <w:lang w:val="en-US" w:eastAsia="zh-CN" w:bidi="ar-SA"/>
        </w:rPr>
        <w:t>评分方法采取分步得分、累计总分的计分方式。只计团</w:t>
      </w:r>
    </w:p>
    <w:p>
      <w:pPr>
        <w:pStyle w:val="4"/>
        <w:widowControl/>
        <w:spacing w:beforeAutospacing="0" w:after="0" w:afterAutospacing="0" w:line="324" w:lineRule="atLeast"/>
        <w:ind w:right="0"/>
        <w:jc w:val="left"/>
        <w:rPr>
          <w:rFonts w:hint="default" w:ascii="仿宋" w:hAnsi="仿宋" w:eastAsia="仿宋" w:cs="Times New Roman"/>
          <w:bCs/>
          <w:kern w:val="2"/>
          <w:sz w:val="32"/>
          <w:szCs w:val="32"/>
          <w:lang w:val="en-US" w:eastAsia="zh-CN" w:bidi="ar-SA"/>
        </w:rPr>
      </w:pPr>
      <w:r>
        <w:rPr>
          <w:rFonts w:hint="default" w:ascii="仿宋" w:hAnsi="仿宋" w:eastAsia="仿宋" w:cs="Times New Roman"/>
          <w:bCs/>
          <w:kern w:val="2"/>
          <w:sz w:val="32"/>
          <w:szCs w:val="32"/>
          <w:lang w:val="en-US" w:eastAsia="zh-CN" w:bidi="ar-SA"/>
        </w:rPr>
        <w:t>体竞赛成绩，不计参赛选手个人成绩。按创意设计成绩与计算机设计表现成绩和综合素质成绩的总分进行排名。</w:t>
      </w:r>
    </w:p>
    <w:p>
      <w:pPr>
        <w:pStyle w:val="4"/>
        <w:widowControl/>
        <w:spacing w:beforeAutospacing="0" w:after="0" w:afterAutospacing="0" w:line="324" w:lineRule="atLeast"/>
        <w:ind w:left="0" w:right="0" w:firstLine="0"/>
        <w:jc w:val="left"/>
        <w:rPr>
          <w:rFonts w:hint="default" w:ascii="仿宋" w:hAnsi="仿宋" w:eastAsia="仿宋" w:cs="Times New Roman"/>
          <w:bCs/>
          <w:kern w:val="2"/>
          <w:sz w:val="32"/>
          <w:szCs w:val="32"/>
          <w:lang w:val="en-US" w:eastAsia="zh-CN" w:bidi="ar-SA"/>
        </w:rPr>
      </w:pPr>
      <w:r>
        <w:rPr>
          <w:rFonts w:hint="default" w:ascii="仿宋" w:hAnsi="仿宋" w:eastAsia="仿宋" w:cs="Times New Roman"/>
          <w:bCs/>
          <w:kern w:val="2"/>
          <w:sz w:val="32"/>
          <w:szCs w:val="32"/>
          <w:lang w:val="en-US" w:eastAsia="zh-CN" w:bidi="ar-SA"/>
        </w:rPr>
        <w:t>具体分值及评分标准如下表：</w:t>
      </w:r>
    </w:p>
    <w:tbl>
      <w:tblPr>
        <w:tblStyle w:val="5"/>
        <w:tblW w:w="8640" w:type="dxa"/>
        <w:tblInd w:w="0"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15" w:type="dxa"/>
          <w:left w:w="15" w:type="dxa"/>
          <w:bottom w:w="15" w:type="dxa"/>
          <w:right w:w="15" w:type="dxa"/>
        </w:tblCellMar>
      </w:tblPr>
      <w:tblGrid>
        <w:gridCol w:w="1728"/>
        <w:gridCol w:w="1728"/>
        <w:gridCol w:w="1728"/>
        <w:gridCol w:w="1728"/>
        <w:gridCol w:w="1728"/>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trHeight w:val="435" w:hRule="atLeast"/>
        </w:trPr>
        <w:tc>
          <w:tcPr>
            <w:tcW w:w="1728" w:type="dxa"/>
            <w:tcBorders>
              <w:tl2br w:val="nil"/>
              <w:tr2bl w:val="nil"/>
            </w:tcBorders>
            <w:shd w:val="clear" w:color="auto" w:fill="FFCC00"/>
            <w:noWrap w:val="0"/>
            <w:vAlign w:val="center"/>
          </w:tcPr>
          <w:p>
            <w:pPr>
              <w:pStyle w:val="4"/>
              <w:widowControl/>
              <w:spacing w:beforeAutospacing="0" w:after="0" w:afterAutospacing="0" w:line="216" w:lineRule="atLeast"/>
              <w:ind w:left="0" w:right="0"/>
              <w:jc w:val="center"/>
              <w:rPr>
                <w:rFonts w:hint="eastAsia" w:ascii="宋体" w:hAnsi="宋体" w:eastAsia="宋体" w:cs="Times New Roman"/>
                <w:b/>
                <w:kern w:val="2"/>
                <w:sz w:val="24"/>
                <w:szCs w:val="24"/>
                <w:lang w:val="en-US" w:eastAsia="zh-CN" w:bidi="ar-SA"/>
              </w:rPr>
            </w:pPr>
            <w:r>
              <w:rPr>
                <w:rFonts w:hint="eastAsia" w:ascii="宋体" w:hAnsi="宋体" w:eastAsia="宋体" w:cs="Times New Roman"/>
                <w:b/>
                <w:kern w:val="2"/>
                <w:sz w:val="24"/>
                <w:szCs w:val="24"/>
                <w:lang w:val="en-US" w:eastAsia="zh-CN" w:bidi="ar-SA"/>
              </w:rPr>
              <w:t>一级指标</w:t>
            </w:r>
          </w:p>
        </w:tc>
        <w:tc>
          <w:tcPr>
            <w:tcW w:w="1728" w:type="dxa"/>
            <w:tcBorders>
              <w:tl2br w:val="nil"/>
              <w:tr2bl w:val="nil"/>
            </w:tcBorders>
            <w:shd w:val="clear" w:color="auto" w:fill="FFCC00"/>
            <w:noWrap w:val="0"/>
            <w:vAlign w:val="center"/>
          </w:tcPr>
          <w:p>
            <w:pPr>
              <w:pStyle w:val="4"/>
              <w:widowControl/>
              <w:spacing w:beforeAutospacing="0" w:after="0" w:afterAutospacing="0" w:line="216" w:lineRule="atLeast"/>
              <w:ind w:left="0" w:right="0"/>
              <w:jc w:val="center"/>
              <w:rPr>
                <w:rFonts w:hint="eastAsia" w:ascii="宋体" w:hAnsi="宋体" w:eastAsia="宋体" w:cs="Times New Roman"/>
                <w:b/>
                <w:kern w:val="2"/>
                <w:sz w:val="24"/>
                <w:szCs w:val="24"/>
                <w:lang w:val="en-US" w:eastAsia="zh-CN" w:bidi="ar-SA"/>
              </w:rPr>
            </w:pPr>
            <w:r>
              <w:rPr>
                <w:rFonts w:hint="eastAsia" w:ascii="宋体" w:hAnsi="宋体" w:eastAsia="宋体" w:cs="Times New Roman"/>
                <w:b/>
                <w:kern w:val="2"/>
                <w:sz w:val="24"/>
                <w:szCs w:val="24"/>
                <w:lang w:val="en-US" w:eastAsia="zh-CN" w:bidi="ar-SA"/>
              </w:rPr>
              <w:t>分值</w:t>
            </w:r>
          </w:p>
        </w:tc>
        <w:tc>
          <w:tcPr>
            <w:tcW w:w="1728" w:type="dxa"/>
            <w:tcBorders>
              <w:tl2br w:val="nil"/>
              <w:tr2bl w:val="nil"/>
            </w:tcBorders>
            <w:shd w:val="clear" w:color="auto" w:fill="FFCC00"/>
            <w:noWrap w:val="0"/>
            <w:vAlign w:val="center"/>
          </w:tcPr>
          <w:p>
            <w:pPr>
              <w:pStyle w:val="4"/>
              <w:widowControl/>
              <w:spacing w:beforeAutospacing="0" w:after="0" w:afterAutospacing="0" w:line="216" w:lineRule="atLeast"/>
              <w:ind w:left="0" w:right="0"/>
              <w:jc w:val="center"/>
              <w:rPr>
                <w:rFonts w:hint="eastAsia" w:ascii="宋体" w:hAnsi="宋体" w:eastAsia="宋体" w:cs="Times New Roman"/>
                <w:b/>
                <w:kern w:val="2"/>
                <w:sz w:val="24"/>
                <w:szCs w:val="24"/>
                <w:lang w:val="en-US" w:eastAsia="zh-CN" w:bidi="ar-SA"/>
              </w:rPr>
            </w:pPr>
            <w:r>
              <w:rPr>
                <w:rFonts w:hint="eastAsia" w:ascii="宋体" w:hAnsi="宋体" w:eastAsia="宋体" w:cs="Times New Roman"/>
                <w:b/>
                <w:kern w:val="2"/>
                <w:sz w:val="24"/>
                <w:szCs w:val="24"/>
                <w:lang w:val="en-US" w:eastAsia="zh-CN" w:bidi="ar-SA"/>
              </w:rPr>
              <w:t>二级指标</w:t>
            </w:r>
          </w:p>
        </w:tc>
        <w:tc>
          <w:tcPr>
            <w:tcW w:w="1728" w:type="dxa"/>
            <w:tcBorders>
              <w:tl2br w:val="nil"/>
              <w:tr2bl w:val="nil"/>
            </w:tcBorders>
            <w:shd w:val="clear" w:color="auto" w:fill="FFCC00"/>
            <w:noWrap w:val="0"/>
            <w:vAlign w:val="center"/>
          </w:tcPr>
          <w:p>
            <w:pPr>
              <w:pStyle w:val="4"/>
              <w:widowControl/>
              <w:spacing w:beforeAutospacing="0" w:after="0" w:afterAutospacing="0" w:line="216" w:lineRule="atLeast"/>
              <w:ind w:left="0" w:right="0"/>
              <w:jc w:val="center"/>
              <w:rPr>
                <w:rFonts w:hint="eastAsia" w:ascii="宋体" w:hAnsi="宋体" w:eastAsia="宋体" w:cs="Times New Roman"/>
                <w:b/>
                <w:kern w:val="2"/>
                <w:sz w:val="24"/>
                <w:szCs w:val="24"/>
                <w:lang w:val="en-US" w:eastAsia="zh-CN" w:bidi="ar-SA"/>
              </w:rPr>
            </w:pPr>
            <w:r>
              <w:rPr>
                <w:rFonts w:hint="eastAsia" w:ascii="宋体" w:hAnsi="宋体" w:eastAsia="宋体" w:cs="Times New Roman"/>
                <w:b/>
                <w:kern w:val="2"/>
                <w:sz w:val="24"/>
                <w:szCs w:val="24"/>
                <w:lang w:val="en-US" w:eastAsia="zh-CN" w:bidi="ar-SA"/>
              </w:rPr>
              <w:t>权重</w:t>
            </w:r>
          </w:p>
        </w:tc>
        <w:tc>
          <w:tcPr>
            <w:tcW w:w="1728" w:type="dxa"/>
            <w:tcBorders>
              <w:tl2br w:val="nil"/>
              <w:tr2bl w:val="nil"/>
            </w:tcBorders>
            <w:shd w:val="clear" w:color="auto" w:fill="FFCC00"/>
            <w:noWrap w:val="0"/>
            <w:vAlign w:val="center"/>
          </w:tcPr>
          <w:p>
            <w:pPr>
              <w:pStyle w:val="4"/>
              <w:widowControl/>
              <w:spacing w:beforeAutospacing="0" w:after="0" w:afterAutospacing="0" w:line="216" w:lineRule="atLeast"/>
              <w:ind w:left="0" w:right="0"/>
              <w:jc w:val="center"/>
              <w:rPr>
                <w:rFonts w:hint="eastAsia" w:ascii="宋体" w:hAnsi="宋体" w:eastAsia="宋体" w:cs="Times New Roman"/>
                <w:b/>
                <w:kern w:val="2"/>
                <w:sz w:val="24"/>
                <w:szCs w:val="24"/>
                <w:lang w:val="en-US" w:eastAsia="zh-CN" w:bidi="ar-SA"/>
              </w:rPr>
            </w:pPr>
            <w:r>
              <w:rPr>
                <w:rFonts w:hint="eastAsia" w:ascii="宋体" w:hAnsi="宋体" w:eastAsia="宋体" w:cs="Times New Roman"/>
                <w:b/>
                <w:kern w:val="2"/>
                <w:sz w:val="24"/>
                <w:szCs w:val="24"/>
                <w:lang w:val="en-US" w:eastAsia="zh-CN" w:bidi="ar-SA"/>
              </w:rPr>
              <w:t>评分方式</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trHeight w:val="375" w:hRule="atLeast"/>
        </w:trPr>
        <w:tc>
          <w:tcPr>
            <w:tcW w:w="1728" w:type="dxa"/>
            <w:vMerge w:val="restart"/>
            <w:tcBorders>
              <w:tl2br w:val="nil"/>
              <w:tr2bl w:val="nil"/>
            </w:tcBorders>
            <w:noWrap w:val="0"/>
            <w:vAlign w:val="center"/>
          </w:tcPr>
          <w:p>
            <w:pPr>
              <w:pStyle w:val="4"/>
              <w:widowControl/>
              <w:spacing w:beforeAutospacing="0" w:after="0" w:afterAutospacing="0" w:line="216" w:lineRule="atLeast"/>
              <w:ind w:left="0" w:right="0"/>
              <w:jc w:val="center"/>
              <w:rPr>
                <w:rFonts w:hint="default" w:ascii="仿宋" w:hAnsi="仿宋" w:eastAsia="仿宋" w:cs="Times New Roman"/>
                <w:bCs/>
                <w:kern w:val="2"/>
                <w:sz w:val="24"/>
                <w:szCs w:val="24"/>
                <w:lang w:val="en-US" w:eastAsia="zh-CN" w:bidi="ar-SA"/>
              </w:rPr>
            </w:pPr>
            <w:r>
              <w:rPr>
                <w:rFonts w:hint="default" w:ascii="仿宋" w:hAnsi="仿宋" w:eastAsia="仿宋" w:cs="Times New Roman"/>
                <w:bCs/>
                <w:kern w:val="2"/>
                <w:sz w:val="24"/>
                <w:szCs w:val="24"/>
                <w:lang w:val="en-US" w:eastAsia="zh-CN" w:bidi="ar-SA"/>
              </w:rPr>
              <w:t>创意构思</w:t>
            </w:r>
          </w:p>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tc>
        <w:tc>
          <w:tcPr>
            <w:tcW w:w="1728" w:type="dxa"/>
            <w:vMerge w:val="restart"/>
            <w:tcBorders>
              <w:tl2br w:val="nil"/>
              <w:tr2bl w:val="nil"/>
            </w:tcBorders>
            <w:noWrap w:val="0"/>
            <w:vAlign w:val="center"/>
          </w:tcPr>
          <w:p>
            <w:pPr>
              <w:pStyle w:val="4"/>
              <w:widowControl/>
              <w:spacing w:beforeAutospacing="0" w:after="0" w:afterAutospacing="0" w:line="216" w:lineRule="atLeast"/>
              <w:ind w:left="0" w:right="0"/>
              <w:jc w:val="center"/>
              <w:rPr>
                <w:rFonts w:hint="default" w:ascii="仿宋" w:hAnsi="仿宋" w:eastAsia="仿宋" w:cs="Times New Roman"/>
                <w:bCs/>
                <w:kern w:val="2"/>
                <w:sz w:val="24"/>
                <w:szCs w:val="24"/>
                <w:lang w:val="en-US" w:eastAsia="zh-CN" w:bidi="ar-SA"/>
              </w:rPr>
            </w:pPr>
            <w:r>
              <w:rPr>
                <w:rFonts w:hint="default" w:ascii="仿宋" w:hAnsi="仿宋" w:eastAsia="仿宋" w:cs="Times New Roman"/>
                <w:bCs/>
                <w:kern w:val="2"/>
                <w:sz w:val="24"/>
                <w:szCs w:val="24"/>
                <w:lang w:val="en-US" w:eastAsia="zh-CN" w:bidi="ar-SA"/>
              </w:rPr>
              <w:t>15</w:t>
            </w:r>
          </w:p>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tc>
        <w:tc>
          <w:tcPr>
            <w:tcW w:w="1728" w:type="dxa"/>
            <w:tcBorders>
              <w:tl2br w:val="nil"/>
              <w:tr2bl w:val="nil"/>
            </w:tcBorders>
            <w:noWrap w:val="0"/>
            <w:vAlign w:val="center"/>
          </w:tcPr>
          <w:p>
            <w:pPr>
              <w:pStyle w:val="4"/>
              <w:widowControl/>
              <w:spacing w:beforeAutospacing="0" w:after="0" w:afterAutospacing="0" w:line="216" w:lineRule="atLeast"/>
              <w:ind w:left="0" w:right="0"/>
              <w:jc w:val="left"/>
              <w:rPr>
                <w:rFonts w:hint="eastAsia" w:ascii="仿宋" w:hAnsi="仿宋" w:eastAsia="仿宋" w:cs="Times New Roman"/>
                <w:bCs/>
                <w:kern w:val="2"/>
                <w:sz w:val="24"/>
                <w:szCs w:val="24"/>
                <w:lang w:val="en-US" w:eastAsia="zh-CN" w:bidi="ar-SA"/>
              </w:rPr>
            </w:pPr>
            <w:r>
              <w:rPr>
                <w:rFonts w:hint="default" w:ascii="仿宋" w:hAnsi="仿宋" w:eastAsia="仿宋" w:cs="Times New Roman"/>
                <w:bCs/>
                <w:kern w:val="2"/>
                <w:sz w:val="24"/>
                <w:szCs w:val="24"/>
                <w:lang w:val="en-US" w:eastAsia="zh-CN" w:bidi="ar-SA"/>
              </w:rPr>
              <w:t>创意新颖独特，构思独特、富有表现力，具有明显地域特征。</w:t>
            </w:r>
          </w:p>
        </w:tc>
        <w:tc>
          <w:tcPr>
            <w:tcW w:w="1728" w:type="dxa"/>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r>
              <w:rPr>
                <w:rFonts w:hint="default" w:ascii="仿宋" w:hAnsi="仿宋" w:eastAsia="仿宋" w:cs="Times New Roman"/>
                <w:bCs/>
                <w:kern w:val="2"/>
                <w:sz w:val="24"/>
                <w:szCs w:val="24"/>
                <w:lang w:val="en-US" w:eastAsia="zh-CN" w:bidi="ar-SA"/>
              </w:rPr>
              <w:t>3%</w:t>
            </w:r>
          </w:p>
        </w:tc>
        <w:tc>
          <w:tcPr>
            <w:tcW w:w="1728" w:type="dxa"/>
            <w:vMerge w:val="restart"/>
            <w:tcBorders>
              <w:tl2br w:val="nil"/>
              <w:tr2bl w:val="nil"/>
            </w:tcBorders>
            <w:noWrap w:val="0"/>
            <w:vAlign w:val="center"/>
          </w:tcPr>
          <w:p>
            <w:pPr>
              <w:pStyle w:val="4"/>
              <w:widowControl/>
              <w:spacing w:beforeAutospacing="0" w:after="0" w:afterAutospacing="0" w:line="216" w:lineRule="atLeast"/>
              <w:ind w:left="0" w:right="0"/>
              <w:jc w:val="center"/>
              <w:rPr>
                <w:rFonts w:hint="default" w:ascii="仿宋" w:hAnsi="仿宋" w:eastAsia="仿宋" w:cs="Times New Roman"/>
                <w:bCs/>
                <w:kern w:val="2"/>
                <w:sz w:val="24"/>
                <w:szCs w:val="24"/>
                <w:lang w:val="en-US" w:eastAsia="zh-CN" w:bidi="ar-SA"/>
              </w:rPr>
            </w:pPr>
            <w:r>
              <w:rPr>
                <w:rFonts w:hint="default" w:ascii="仿宋" w:hAnsi="仿宋" w:eastAsia="仿宋" w:cs="Times New Roman"/>
                <w:bCs/>
                <w:kern w:val="2"/>
                <w:sz w:val="24"/>
                <w:szCs w:val="24"/>
                <w:lang w:val="en-US" w:eastAsia="zh-CN" w:bidi="ar-SA"/>
              </w:rPr>
              <w:t>根据设计草图的创意理念评分</w:t>
            </w:r>
          </w:p>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trHeight w:val="375" w:hRule="atLeast"/>
        </w:trPr>
        <w:tc>
          <w:tcPr>
            <w:tcW w:w="1728" w:type="dxa"/>
            <w:vMerge w:val="continue"/>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tc>
        <w:tc>
          <w:tcPr>
            <w:tcW w:w="1728" w:type="dxa"/>
            <w:vMerge w:val="continue"/>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tc>
        <w:tc>
          <w:tcPr>
            <w:tcW w:w="1728" w:type="dxa"/>
            <w:tcBorders>
              <w:tl2br w:val="nil"/>
              <w:tr2bl w:val="nil"/>
            </w:tcBorders>
            <w:noWrap w:val="0"/>
            <w:vAlign w:val="center"/>
          </w:tcPr>
          <w:p>
            <w:pPr>
              <w:pStyle w:val="4"/>
              <w:widowControl/>
              <w:spacing w:beforeAutospacing="0" w:after="0" w:afterAutospacing="0" w:line="216" w:lineRule="atLeast"/>
              <w:ind w:left="0" w:right="0"/>
              <w:jc w:val="left"/>
              <w:rPr>
                <w:rFonts w:hint="eastAsia" w:ascii="仿宋" w:hAnsi="仿宋" w:eastAsia="仿宋" w:cs="Times New Roman"/>
                <w:bCs/>
                <w:kern w:val="2"/>
                <w:sz w:val="24"/>
                <w:szCs w:val="24"/>
                <w:lang w:val="en-US" w:eastAsia="zh-CN" w:bidi="ar-SA"/>
              </w:rPr>
            </w:pPr>
            <w:r>
              <w:rPr>
                <w:rFonts w:hint="default" w:ascii="仿宋" w:hAnsi="仿宋" w:eastAsia="仿宋" w:cs="Times New Roman"/>
                <w:bCs/>
                <w:kern w:val="2"/>
                <w:sz w:val="24"/>
                <w:szCs w:val="24"/>
                <w:lang w:val="en-US" w:eastAsia="zh-CN" w:bidi="ar-SA"/>
              </w:rPr>
              <w:t>紧扣竞赛主题，主题明确突出，积极向上，具有鲜明时代气息。</w:t>
            </w:r>
          </w:p>
        </w:tc>
        <w:tc>
          <w:tcPr>
            <w:tcW w:w="1728" w:type="dxa"/>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r>
              <w:rPr>
                <w:rFonts w:hint="default" w:ascii="仿宋" w:hAnsi="仿宋" w:eastAsia="仿宋" w:cs="Times New Roman"/>
                <w:bCs/>
                <w:kern w:val="2"/>
                <w:sz w:val="24"/>
                <w:szCs w:val="24"/>
                <w:lang w:val="en-US" w:eastAsia="zh-CN" w:bidi="ar-SA"/>
              </w:rPr>
              <w:t>4%</w:t>
            </w:r>
          </w:p>
        </w:tc>
        <w:tc>
          <w:tcPr>
            <w:tcW w:w="1728" w:type="dxa"/>
            <w:vMerge w:val="continue"/>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trHeight w:val="375" w:hRule="atLeast"/>
        </w:trPr>
        <w:tc>
          <w:tcPr>
            <w:tcW w:w="1728" w:type="dxa"/>
            <w:vMerge w:val="continue"/>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tc>
        <w:tc>
          <w:tcPr>
            <w:tcW w:w="1728" w:type="dxa"/>
            <w:vMerge w:val="continue"/>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tc>
        <w:tc>
          <w:tcPr>
            <w:tcW w:w="1728" w:type="dxa"/>
            <w:tcBorders>
              <w:tl2br w:val="nil"/>
              <w:tr2bl w:val="nil"/>
            </w:tcBorders>
            <w:noWrap w:val="0"/>
            <w:vAlign w:val="center"/>
          </w:tcPr>
          <w:p>
            <w:pPr>
              <w:pStyle w:val="4"/>
              <w:widowControl/>
              <w:spacing w:beforeAutospacing="0" w:after="0" w:afterAutospacing="0" w:line="216" w:lineRule="atLeast"/>
              <w:ind w:left="0" w:right="0"/>
              <w:jc w:val="left"/>
              <w:rPr>
                <w:rFonts w:hint="eastAsia" w:ascii="仿宋" w:hAnsi="仿宋" w:eastAsia="仿宋" w:cs="Times New Roman"/>
                <w:bCs/>
                <w:kern w:val="2"/>
                <w:sz w:val="24"/>
                <w:szCs w:val="24"/>
                <w:lang w:val="en-US" w:eastAsia="zh-CN" w:bidi="ar-SA"/>
              </w:rPr>
            </w:pPr>
            <w:r>
              <w:rPr>
                <w:rFonts w:hint="default" w:ascii="仿宋" w:hAnsi="仿宋" w:eastAsia="仿宋" w:cs="Times New Roman"/>
                <w:bCs/>
                <w:kern w:val="2"/>
                <w:sz w:val="24"/>
                <w:szCs w:val="24"/>
                <w:lang w:val="en-US" w:eastAsia="zh-CN" w:bidi="ar-SA"/>
              </w:rPr>
              <w:t>视觉图形表现的原创性强。</w:t>
            </w:r>
          </w:p>
        </w:tc>
        <w:tc>
          <w:tcPr>
            <w:tcW w:w="1728" w:type="dxa"/>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r>
              <w:rPr>
                <w:rFonts w:hint="default" w:ascii="仿宋" w:hAnsi="仿宋" w:eastAsia="仿宋" w:cs="Times New Roman"/>
                <w:bCs/>
                <w:kern w:val="2"/>
                <w:sz w:val="24"/>
                <w:szCs w:val="24"/>
                <w:lang w:val="en-US" w:eastAsia="zh-CN" w:bidi="ar-SA"/>
              </w:rPr>
              <w:t>4%</w:t>
            </w:r>
          </w:p>
        </w:tc>
        <w:tc>
          <w:tcPr>
            <w:tcW w:w="1728" w:type="dxa"/>
            <w:vMerge w:val="continue"/>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trHeight w:val="375" w:hRule="atLeast"/>
        </w:trPr>
        <w:tc>
          <w:tcPr>
            <w:tcW w:w="1728" w:type="dxa"/>
            <w:vMerge w:val="continue"/>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tc>
        <w:tc>
          <w:tcPr>
            <w:tcW w:w="1728" w:type="dxa"/>
            <w:vMerge w:val="continue"/>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tc>
        <w:tc>
          <w:tcPr>
            <w:tcW w:w="1728" w:type="dxa"/>
            <w:tcBorders>
              <w:tl2br w:val="nil"/>
              <w:tr2bl w:val="nil"/>
            </w:tcBorders>
            <w:noWrap w:val="0"/>
            <w:vAlign w:val="center"/>
          </w:tcPr>
          <w:p>
            <w:pPr>
              <w:pStyle w:val="4"/>
              <w:widowControl/>
              <w:spacing w:beforeAutospacing="0" w:after="0" w:afterAutospacing="0" w:line="216" w:lineRule="atLeast"/>
              <w:ind w:left="0" w:right="0"/>
              <w:jc w:val="left"/>
              <w:rPr>
                <w:rFonts w:hint="eastAsia" w:ascii="仿宋" w:hAnsi="仿宋" w:eastAsia="仿宋" w:cs="Times New Roman"/>
                <w:bCs/>
                <w:kern w:val="2"/>
                <w:sz w:val="24"/>
                <w:szCs w:val="24"/>
                <w:lang w:val="en-US" w:eastAsia="zh-CN" w:bidi="ar-SA"/>
              </w:rPr>
            </w:pPr>
            <w:r>
              <w:rPr>
                <w:rFonts w:hint="default" w:ascii="仿宋" w:hAnsi="仿宋" w:eastAsia="仿宋" w:cs="Times New Roman"/>
                <w:bCs/>
                <w:kern w:val="2"/>
                <w:sz w:val="24"/>
                <w:szCs w:val="24"/>
                <w:lang w:val="en-US" w:eastAsia="zh-CN" w:bidi="ar-SA"/>
              </w:rPr>
              <w:t>具备鲜明的设计风格，系列作品统一性强。</w:t>
            </w:r>
          </w:p>
        </w:tc>
        <w:tc>
          <w:tcPr>
            <w:tcW w:w="1728" w:type="dxa"/>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r>
              <w:rPr>
                <w:rFonts w:hint="default" w:ascii="仿宋" w:hAnsi="仿宋" w:eastAsia="仿宋" w:cs="Times New Roman"/>
                <w:bCs/>
                <w:kern w:val="2"/>
                <w:sz w:val="24"/>
                <w:szCs w:val="24"/>
                <w:lang w:val="en-US" w:eastAsia="zh-CN" w:bidi="ar-SA"/>
              </w:rPr>
              <w:t>4%</w:t>
            </w:r>
          </w:p>
        </w:tc>
        <w:tc>
          <w:tcPr>
            <w:tcW w:w="1728" w:type="dxa"/>
            <w:vMerge w:val="continue"/>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trHeight w:val="375" w:hRule="atLeast"/>
        </w:trPr>
        <w:tc>
          <w:tcPr>
            <w:tcW w:w="1728" w:type="dxa"/>
            <w:vMerge w:val="restart"/>
            <w:tcBorders>
              <w:tl2br w:val="nil"/>
              <w:tr2bl w:val="nil"/>
            </w:tcBorders>
            <w:noWrap w:val="0"/>
            <w:vAlign w:val="center"/>
          </w:tcPr>
          <w:p>
            <w:pPr>
              <w:pStyle w:val="4"/>
              <w:widowControl/>
              <w:spacing w:beforeAutospacing="0" w:after="0" w:afterAutospacing="0" w:line="216" w:lineRule="atLeast"/>
              <w:ind w:left="0" w:right="0"/>
              <w:jc w:val="center"/>
              <w:rPr>
                <w:rFonts w:hint="default" w:ascii="仿宋" w:hAnsi="仿宋" w:eastAsia="仿宋" w:cs="Times New Roman"/>
                <w:bCs/>
                <w:kern w:val="2"/>
                <w:sz w:val="24"/>
                <w:szCs w:val="24"/>
                <w:lang w:val="en-US" w:eastAsia="zh-CN" w:bidi="ar-SA"/>
              </w:rPr>
            </w:pPr>
            <w:r>
              <w:rPr>
                <w:rFonts w:hint="default" w:ascii="仿宋" w:hAnsi="仿宋" w:eastAsia="仿宋" w:cs="Times New Roman"/>
                <w:bCs/>
                <w:kern w:val="2"/>
                <w:sz w:val="24"/>
                <w:szCs w:val="24"/>
                <w:lang w:val="en-US" w:eastAsia="zh-CN" w:bidi="ar-SA"/>
              </w:rPr>
              <w:t>草图绘制</w:t>
            </w:r>
          </w:p>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tc>
        <w:tc>
          <w:tcPr>
            <w:tcW w:w="1728" w:type="dxa"/>
            <w:vMerge w:val="restart"/>
            <w:tcBorders>
              <w:tl2br w:val="nil"/>
              <w:tr2bl w:val="nil"/>
            </w:tcBorders>
            <w:noWrap w:val="0"/>
            <w:vAlign w:val="center"/>
          </w:tcPr>
          <w:p>
            <w:pPr>
              <w:pStyle w:val="4"/>
              <w:widowControl/>
              <w:spacing w:beforeAutospacing="0" w:after="0" w:afterAutospacing="0" w:line="216" w:lineRule="atLeast"/>
              <w:ind w:left="0" w:right="0"/>
              <w:jc w:val="center"/>
              <w:rPr>
                <w:rFonts w:hint="default" w:ascii="仿宋" w:hAnsi="仿宋" w:eastAsia="仿宋" w:cs="Times New Roman"/>
                <w:bCs/>
                <w:kern w:val="2"/>
                <w:sz w:val="24"/>
                <w:szCs w:val="24"/>
                <w:lang w:val="en-US" w:eastAsia="zh-CN" w:bidi="ar-SA"/>
              </w:rPr>
            </w:pPr>
            <w:r>
              <w:rPr>
                <w:rFonts w:hint="default" w:ascii="仿宋" w:hAnsi="仿宋" w:eastAsia="仿宋" w:cs="Times New Roman"/>
                <w:bCs/>
                <w:kern w:val="2"/>
                <w:sz w:val="24"/>
                <w:szCs w:val="24"/>
                <w:lang w:val="en-US" w:eastAsia="zh-CN" w:bidi="ar-SA"/>
              </w:rPr>
              <w:t>25</w:t>
            </w:r>
          </w:p>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tc>
        <w:tc>
          <w:tcPr>
            <w:tcW w:w="1728" w:type="dxa"/>
            <w:tcBorders>
              <w:tl2br w:val="nil"/>
              <w:tr2bl w:val="nil"/>
            </w:tcBorders>
            <w:noWrap w:val="0"/>
            <w:vAlign w:val="center"/>
          </w:tcPr>
          <w:p>
            <w:pPr>
              <w:pStyle w:val="4"/>
              <w:widowControl/>
              <w:spacing w:beforeAutospacing="0" w:after="0" w:afterAutospacing="0" w:line="216" w:lineRule="atLeast"/>
              <w:ind w:left="0" w:right="0"/>
              <w:jc w:val="left"/>
              <w:rPr>
                <w:rFonts w:hint="eastAsia" w:ascii="仿宋" w:hAnsi="仿宋" w:eastAsia="仿宋" w:cs="Times New Roman"/>
                <w:bCs/>
                <w:kern w:val="2"/>
                <w:sz w:val="24"/>
                <w:szCs w:val="24"/>
                <w:lang w:val="en-US" w:eastAsia="zh-CN" w:bidi="ar-SA"/>
              </w:rPr>
            </w:pPr>
            <w:r>
              <w:rPr>
                <w:rFonts w:hint="default" w:ascii="仿宋" w:hAnsi="仿宋" w:eastAsia="仿宋" w:cs="Times New Roman"/>
                <w:bCs/>
                <w:kern w:val="2"/>
                <w:sz w:val="24"/>
                <w:szCs w:val="24"/>
                <w:lang w:val="en-US" w:eastAsia="zh-CN" w:bidi="ar-SA"/>
              </w:rPr>
              <w:t>手绘技法熟练，线条流畅清晰，主次分明，结构表达准确。</w:t>
            </w:r>
          </w:p>
        </w:tc>
        <w:tc>
          <w:tcPr>
            <w:tcW w:w="1728" w:type="dxa"/>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r>
              <w:rPr>
                <w:rFonts w:hint="default" w:ascii="仿宋" w:hAnsi="仿宋" w:eastAsia="仿宋" w:cs="Times New Roman"/>
                <w:bCs/>
                <w:kern w:val="2"/>
                <w:sz w:val="24"/>
                <w:szCs w:val="24"/>
                <w:lang w:val="en-US" w:eastAsia="zh-CN" w:bidi="ar-SA"/>
              </w:rPr>
              <w:t>8%</w:t>
            </w:r>
          </w:p>
        </w:tc>
        <w:tc>
          <w:tcPr>
            <w:tcW w:w="1728" w:type="dxa"/>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r>
              <w:rPr>
                <w:rFonts w:hint="default" w:ascii="仿宋" w:hAnsi="仿宋" w:eastAsia="仿宋" w:cs="Times New Roman"/>
                <w:bCs/>
                <w:kern w:val="2"/>
                <w:sz w:val="24"/>
                <w:szCs w:val="24"/>
                <w:lang w:val="en-US" w:eastAsia="zh-CN" w:bidi="ar-SA"/>
              </w:rPr>
              <w:t>根据设计草图的系列效果图和手绘技法评分</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trHeight w:val="375" w:hRule="atLeast"/>
        </w:trPr>
        <w:tc>
          <w:tcPr>
            <w:tcW w:w="1728" w:type="dxa"/>
            <w:vMerge w:val="continue"/>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tc>
        <w:tc>
          <w:tcPr>
            <w:tcW w:w="1728" w:type="dxa"/>
            <w:vMerge w:val="continue"/>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tc>
        <w:tc>
          <w:tcPr>
            <w:tcW w:w="1728" w:type="dxa"/>
            <w:tcBorders>
              <w:tl2br w:val="nil"/>
              <w:tr2bl w:val="nil"/>
            </w:tcBorders>
            <w:noWrap w:val="0"/>
            <w:vAlign w:val="center"/>
          </w:tcPr>
          <w:p>
            <w:pPr>
              <w:pStyle w:val="4"/>
              <w:widowControl/>
              <w:spacing w:beforeAutospacing="0" w:after="0" w:afterAutospacing="0" w:line="216" w:lineRule="atLeast"/>
              <w:ind w:left="0" w:right="0"/>
              <w:jc w:val="left"/>
              <w:rPr>
                <w:rFonts w:hint="eastAsia" w:ascii="仿宋" w:hAnsi="仿宋" w:eastAsia="仿宋" w:cs="Times New Roman"/>
                <w:bCs/>
                <w:kern w:val="2"/>
                <w:sz w:val="24"/>
                <w:szCs w:val="24"/>
                <w:lang w:val="en-US" w:eastAsia="zh-CN" w:bidi="ar-SA"/>
              </w:rPr>
            </w:pPr>
            <w:r>
              <w:rPr>
                <w:rFonts w:hint="default" w:ascii="仿宋" w:hAnsi="仿宋" w:eastAsia="仿宋" w:cs="Times New Roman"/>
                <w:bCs/>
                <w:kern w:val="2"/>
                <w:sz w:val="24"/>
                <w:szCs w:val="24"/>
                <w:lang w:val="en-US" w:eastAsia="zh-CN" w:bidi="ar-SA"/>
              </w:rPr>
              <w:t>色彩搭配协调，具有层次感，设计元素运用得当，符合形式美法则，系列感强。</w:t>
            </w:r>
          </w:p>
        </w:tc>
        <w:tc>
          <w:tcPr>
            <w:tcW w:w="1728" w:type="dxa"/>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r>
              <w:rPr>
                <w:rFonts w:hint="default" w:ascii="仿宋" w:hAnsi="仿宋" w:eastAsia="仿宋" w:cs="Times New Roman"/>
                <w:bCs/>
                <w:kern w:val="2"/>
                <w:sz w:val="24"/>
                <w:szCs w:val="24"/>
                <w:lang w:val="en-US" w:eastAsia="zh-CN" w:bidi="ar-SA"/>
              </w:rPr>
              <w:t>10%</w:t>
            </w:r>
          </w:p>
        </w:tc>
        <w:tc>
          <w:tcPr>
            <w:tcW w:w="1728" w:type="dxa"/>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trHeight w:val="375" w:hRule="atLeast"/>
        </w:trPr>
        <w:tc>
          <w:tcPr>
            <w:tcW w:w="1728" w:type="dxa"/>
            <w:vMerge w:val="continue"/>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tc>
        <w:tc>
          <w:tcPr>
            <w:tcW w:w="1728" w:type="dxa"/>
            <w:vMerge w:val="continue"/>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tc>
        <w:tc>
          <w:tcPr>
            <w:tcW w:w="1728" w:type="dxa"/>
            <w:tcBorders>
              <w:tl2br w:val="nil"/>
              <w:tr2bl w:val="nil"/>
            </w:tcBorders>
            <w:noWrap w:val="0"/>
            <w:vAlign w:val="center"/>
          </w:tcPr>
          <w:p>
            <w:pPr>
              <w:pStyle w:val="4"/>
              <w:widowControl/>
              <w:spacing w:beforeAutospacing="0" w:after="0" w:afterAutospacing="0" w:line="216" w:lineRule="atLeast"/>
              <w:ind w:left="0" w:right="0"/>
              <w:jc w:val="left"/>
              <w:rPr>
                <w:rFonts w:hint="eastAsia" w:ascii="仿宋" w:hAnsi="仿宋" w:eastAsia="仿宋" w:cs="Times New Roman"/>
                <w:bCs/>
                <w:kern w:val="2"/>
                <w:sz w:val="24"/>
                <w:szCs w:val="24"/>
                <w:lang w:val="en-US" w:eastAsia="zh-CN" w:bidi="ar-SA"/>
              </w:rPr>
            </w:pPr>
            <w:r>
              <w:rPr>
                <w:rFonts w:hint="default" w:ascii="仿宋" w:hAnsi="仿宋" w:eastAsia="仿宋" w:cs="Times New Roman"/>
                <w:bCs/>
                <w:kern w:val="2"/>
                <w:sz w:val="24"/>
                <w:szCs w:val="24"/>
                <w:lang w:val="en-US" w:eastAsia="zh-CN" w:bidi="ar-SA"/>
              </w:rPr>
              <w:t>设计草图符合</w:t>
            </w:r>
            <w:r>
              <w:rPr>
                <w:rFonts w:hint="eastAsia" w:ascii="仿宋" w:hAnsi="仿宋" w:eastAsia="仿宋" w:cs="Times New Roman"/>
                <w:bCs/>
                <w:kern w:val="2"/>
                <w:sz w:val="24"/>
                <w:szCs w:val="24"/>
                <w:lang w:val="en-US" w:eastAsia="zh-CN" w:bidi="ar-SA"/>
              </w:rPr>
              <w:t>海南旅游文创设计</w:t>
            </w:r>
            <w:r>
              <w:rPr>
                <w:rFonts w:hint="default" w:ascii="仿宋" w:hAnsi="仿宋" w:eastAsia="仿宋" w:cs="Times New Roman"/>
                <w:bCs/>
                <w:kern w:val="2"/>
                <w:sz w:val="24"/>
                <w:szCs w:val="24"/>
                <w:lang w:val="en-US" w:eastAsia="zh-CN" w:bidi="ar-SA"/>
              </w:rPr>
              <w:t>的主要特征。</w:t>
            </w:r>
          </w:p>
        </w:tc>
        <w:tc>
          <w:tcPr>
            <w:tcW w:w="1728" w:type="dxa"/>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r>
              <w:rPr>
                <w:rFonts w:hint="default" w:ascii="仿宋" w:hAnsi="仿宋" w:eastAsia="仿宋" w:cs="Times New Roman"/>
                <w:bCs/>
                <w:kern w:val="2"/>
                <w:sz w:val="24"/>
                <w:szCs w:val="24"/>
                <w:lang w:val="en-US" w:eastAsia="zh-CN" w:bidi="ar-SA"/>
              </w:rPr>
              <w:t>4%</w:t>
            </w:r>
          </w:p>
        </w:tc>
        <w:tc>
          <w:tcPr>
            <w:tcW w:w="1728" w:type="dxa"/>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trHeight w:val="375" w:hRule="atLeast"/>
        </w:trPr>
        <w:tc>
          <w:tcPr>
            <w:tcW w:w="1728" w:type="dxa"/>
            <w:vMerge w:val="continue"/>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tc>
        <w:tc>
          <w:tcPr>
            <w:tcW w:w="1728" w:type="dxa"/>
            <w:vMerge w:val="continue"/>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tc>
        <w:tc>
          <w:tcPr>
            <w:tcW w:w="1728" w:type="dxa"/>
            <w:tcBorders>
              <w:tl2br w:val="nil"/>
              <w:tr2bl w:val="nil"/>
            </w:tcBorders>
            <w:noWrap w:val="0"/>
            <w:vAlign w:val="center"/>
          </w:tcPr>
          <w:p>
            <w:pPr>
              <w:pStyle w:val="4"/>
              <w:widowControl/>
              <w:spacing w:beforeAutospacing="0" w:after="0" w:afterAutospacing="0" w:line="216" w:lineRule="atLeast"/>
              <w:ind w:left="0" w:right="0"/>
              <w:jc w:val="left"/>
              <w:rPr>
                <w:rFonts w:hint="eastAsia" w:ascii="仿宋" w:hAnsi="仿宋" w:eastAsia="仿宋" w:cs="Times New Roman"/>
                <w:bCs/>
                <w:kern w:val="2"/>
                <w:sz w:val="24"/>
                <w:szCs w:val="24"/>
                <w:lang w:val="en-US" w:eastAsia="zh-CN" w:bidi="ar-SA"/>
              </w:rPr>
            </w:pPr>
            <w:r>
              <w:rPr>
                <w:rFonts w:hint="default" w:ascii="仿宋" w:hAnsi="仿宋" w:eastAsia="仿宋" w:cs="Times New Roman"/>
                <w:bCs/>
                <w:kern w:val="2"/>
                <w:sz w:val="24"/>
                <w:szCs w:val="24"/>
                <w:lang w:val="en-US" w:eastAsia="zh-CN" w:bidi="ar-SA"/>
              </w:rPr>
              <w:t>手绘草稿画面完整、卷面整洁</w:t>
            </w:r>
          </w:p>
        </w:tc>
        <w:tc>
          <w:tcPr>
            <w:tcW w:w="1728" w:type="dxa"/>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r>
              <w:rPr>
                <w:rFonts w:hint="default" w:ascii="仿宋" w:hAnsi="仿宋" w:eastAsia="仿宋" w:cs="Times New Roman"/>
                <w:bCs/>
                <w:kern w:val="2"/>
                <w:sz w:val="24"/>
                <w:szCs w:val="24"/>
                <w:lang w:val="en-US" w:eastAsia="zh-CN" w:bidi="ar-SA"/>
              </w:rPr>
              <w:t>3%</w:t>
            </w:r>
          </w:p>
        </w:tc>
        <w:tc>
          <w:tcPr>
            <w:tcW w:w="1728" w:type="dxa"/>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trHeight w:val="375" w:hRule="atLeast"/>
        </w:trPr>
        <w:tc>
          <w:tcPr>
            <w:tcW w:w="1728" w:type="dxa"/>
            <w:vMerge w:val="restart"/>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r>
              <w:rPr>
                <w:rFonts w:hint="default" w:ascii="仿宋" w:hAnsi="仿宋" w:eastAsia="仿宋" w:cs="Times New Roman"/>
                <w:bCs/>
                <w:kern w:val="2"/>
                <w:sz w:val="24"/>
                <w:szCs w:val="24"/>
                <w:lang w:val="en-US" w:eastAsia="zh-CN" w:bidi="ar-SA"/>
              </w:rPr>
              <w:t>设计表现</w:t>
            </w:r>
          </w:p>
        </w:tc>
        <w:tc>
          <w:tcPr>
            <w:tcW w:w="1728" w:type="dxa"/>
            <w:vMerge w:val="restart"/>
            <w:tcBorders>
              <w:tl2br w:val="nil"/>
              <w:tr2bl w:val="nil"/>
            </w:tcBorders>
            <w:noWrap w:val="0"/>
            <w:vAlign w:val="center"/>
          </w:tcPr>
          <w:p>
            <w:pPr>
              <w:pStyle w:val="4"/>
              <w:widowControl/>
              <w:spacing w:beforeAutospacing="0" w:after="0" w:afterAutospacing="0" w:line="216" w:lineRule="atLeast"/>
              <w:ind w:left="0" w:right="0"/>
              <w:jc w:val="center"/>
              <w:rPr>
                <w:rFonts w:hint="default" w:ascii="仿宋" w:hAnsi="仿宋" w:eastAsia="仿宋" w:cs="Times New Roman"/>
                <w:bCs/>
                <w:kern w:val="2"/>
                <w:sz w:val="24"/>
                <w:szCs w:val="24"/>
                <w:lang w:val="en-US" w:eastAsia="zh-CN" w:bidi="ar-SA"/>
              </w:rPr>
            </w:pPr>
            <w:r>
              <w:rPr>
                <w:rFonts w:hint="default" w:ascii="仿宋" w:hAnsi="仿宋" w:eastAsia="仿宋" w:cs="Times New Roman"/>
                <w:bCs/>
                <w:kern w:val="2"/>
                <w:sz w:val="24"/>
                <w:szCs w:val="24"/>
                <w:lang w:val="en-US" w:eastAsia="zh-CN" w:bidi="ar-SA"/>
              </w:rPr>
              <w:t>45</w:t>
            </w:r>
          </w:p>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tc>
        <w:tc>
          <w:tcPr>
            <w:tcW w:w="1728" w:type="dxa"/>
            <w:tcBorders>
              <w:tl2br w:val="nil"/>
              <w:tr2bl w:val="nil"/>
            </w:tcBorders>
            <w:noWrap w:val="0"/>
            <w:vAlign w:val="center"/>
          </w:tcPr>
          <w:p>
            <w:pPr>
              <w:pStyle w:val="4"/>
              <w:widowControl/>
              <w:spacing w:beforeAutospacing="0" w:after="0" w:afterAutospacing="0" w:line="216" w:lineRule="atLeast"/>
              <w:ind w:left="0" w:right="0"/>
              <w:jc w:val="left"/>
              <w:rPr>
                <w:rFonts w:hint="eastAsia" w:ascii="仿宋" w:hAnsi="仿宋" w:eastAsia="仿宋" w:cs="Times New Roman"/>
                <w:bCs/>
                <w:kern w:val="2"/>
                <w:sz w:val="24"/>
                <w:szCs w:val="24"/>
                <w:lang w:val="en-US" w:eastAsia="zh-CN" w:bidi="ar-SA"/>
              </w:rPr>
            </w:pPr>
            <w:r>
              <w:rPr>
                <w:rFonts w:hint="default" w:ascii="仿宋" w:hAnsi="仿宋" w:eastAsia="仿宋" w:cs="Times New Roman"/>
                <w:bCs/>
                <w:kern w:val="2"/>
                <w:sz w:val="24"/>
                <w:szCs w:val="24"/>
                <w:lang w:val="en-US" w:eastAsia="zh-CN" w:bidi="ar-SA"/>
              </w:rPr>
              <w:t>作品设计表现形式新颖，构思独特，画面内容丰富，具备强烈的视觉冲击力。</w:t>
            </w:r>
          </w:p>
        </w:tc>
        <w:tc>
          <w:tcPr>
            <w:tcW w:w="1728" w:type="dxa"/>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r>
              <w:rPr>
                <w:rFonts w:hint="default" w:ascii="仿宋" w:hAnsi="仿宋" w:eastAsia="仿宋" w:cs="Times New Roman"/>
                <w:bCs/>
                <w:kern w:val="2"/>
                <w:sz w:val="24"/>
                <w:szCs w:val="24"/>
                <w:lang w:val="en-US" w:eastAsia="zh-CN" w:bidi="ar-SA"/>
              </w:rPr>
              <w:t>7%</w:t>
            </w:r>
          </w:p>
        </w:tc>
        <w:tc>
          <w:tcPr>
            <w:tcW w:w="1728" w:type="dxa"/>
            <w:vMerge w:val="restart"/>
            <w:tcBorders>
              <w:tl2br w:val="nil"/>
              <w:tr2bl w:val="nil"/>
            </w:tcBorders>
            <w:noWrap w:val="0"/>
            <w:vAlign w:val="center"/>
          </w:tcPr>
          <w:p>
            <w:pPr>
              <w:pStyle w:val="4"/>
              <w:widowControl/>
              <w:spacing w:beforeAutospacing="0" w:after="0" w:afterAutospacing="0" w:line="216" w:lineRule="atLeast"/>
              <w:ind w:left="0" w:right="0"/>
              <w:jc w:val="center"/>
              <w:rPr>
                <w:rFonts w:hint="default" w:ascii="仿宋" w:hAnsi="仿宋" w:eastAsia="仿宋" w:cs="Times New Roman"/>
                <w:bCs/>
                <w:kern w:val="2"/>
                <w:sz w:val="24"/>
                <w:szCs w:val="24"/>
                <w:lang w:val="en-US" w:eastAsia="zh-CN" w:bidi="ar-SA"/>
              </w:rPr>
            </w:pPr>
            <w:r>
              <w:rPr>
                <w:rFonts w:hint="default" w:ascii="仿宋" w:hAnsi="仿宋" w:eastAsia="仿宋" w:cs="Times New Roman"/>
                <w:bCs/>
                <w:kern w:val="2"/>
                <w:sz w:val="24"/>
                <w:szCs w:val="24"/>
                <w:lang w:val="en-US" w:eastAsia="zh-CN" w:bidi="ar-SA"/>
              </w:rPr>
              <w:t>根据上机设计效果图与设计水平评分</w:t>
            </w:r>
          </w:p>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trHeight w:val="316" w:hRule="atLeast"/>
        </w:trPr>
        <w:tc>
          <w:tcPr>
            <w:tcW w:w="1728" w:type="dxa"/>
            <w:vMerge w:val="continue"/>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tc>
        <w:tc>
          <w:tcPr>
            <w:tcW w:w="1728" w:type="dxa"/>
            <w:vMerge w:val="continue"/>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tc>
        <w:tc>
          <w:tcPr>
            <w:tcW w:w="1728" w:type="dxa"/>
            <w:tcBorders>
              <w:tl2br w:val="nil"/>
              <w:tr2bl w:val="nil"/>
            </w:tcBorders>
            <w:noWrap w:val="0"/>
            <w:vAlign w:val="center"/>
          </w:tcPr>
          <w:p>
            <w:pPr>
              <w:pStyle w:val="4"/>
              <w:widowControl/>
              <w:spacing w:beforeAutospacing="0" w:after="0" w:afterAutospacing="0" w:line="216" w:lineRule="atLeast"/>
              <w:ind w:left="0" w:right="0"/>
              <w:jc w:val="left"/>
              <w:rPr>
                <w:rFonts w:hint="eastAsia" w:ascii="仿宋" w:hAnsi="仿宋" w:eastAsia="仿宋" w:cs="Times New Roman"/>
                <w:bCs/>
                <w:kern w:val="2"/>
                <w:sz w:val="24"/>
                <w:szCs w:val="24"/>
                <w:lang w:val="en-US" w:eastAsia="zh-CN" w:bidi="ar-SA"/>
              </w:rPr>
            </w:pPr>
            <w:r>
              <w:rPr>
                <w:rFonts w:hint="default" w:ascii="仿宋" w:hAnsi="仿宋" w:eastAsia="仿宋" w:cs="Times New Roman"/>
                <w:bCs/>
                <w:kern w:val="2"/>
                <w:sz w:val="24"/>
                <w:szCs w:val="24"/>
                <w:lang w:val="en-US" w:eastAsia="zh-CN" w:bidi="ar-SA"/>
              </w:rPr>
              <w:t>符合形式美法则，风格鲜明，主色调突出，能够凸显主题，画面美观、简洁、明快。</w:t>
            </w:r>
          </w:p>
        </w:tc>
        <w:tc>
          <w:tcPr>
            <w:tcW w:w="1728" w:type="dxa"/>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r>
              <w:rPr>
                <w:rFonts w:hint="default" w:ascii="仿宋" w:hAnsi="仿宋" w:eastAsia="仿宋" w:cs="Times New Roman"/>
                <w:bCs/>
                <w:kern w:val="2"/>
                <w:sz w:val="24"/>
                <w:szCs w:val="24"/>
                <w:lang w:val="en-US" w:eastAsia="zh-CN" w:bidi="ar-SA"/>
              </w:rPr>
              <w:t>7%</w:t>
            </w:r>
          </w:p>
        </w:tc>
        <w:tc>
          <w:tcPr>
            <w:tcW w:w="1728" w:type="dxa"/>
            <w:vMerge w:val="continue"/>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trHeight w:val="316" w:hRule="atLeast"/>
        </w:trPr>
        <w:tc>
          <w:tcPr>
            <w:tcW w:w="1728" w:type="dxa"/>
            <w:vMerge w:val="continue"/>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tc>
        <w:tc>
          <w:tcPr>
            <w:tcW w:w="1728" w:type="dxa"/>
            <w:vMerge w:val="continue"/>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tc>
        <w:tc>
          <w:tcPr>
            <w:tcW w:w="1728" w:type="dxa"/>
            <w:tcBorders>
              <w:tl2br w:val="nil"/>
              <w:tr2bl w:val="nil"/>
            </w:tcBorders>
            <w:noWrap w:val="0"/>
            <w:vAlign w:val="center"/>
          </w:tcPr>
          <w:p>
            <w:pPr>
              <w:pStyle w:val="4"/>
              <w:widowControl/>
              <w:spacing w:beforeAutospacing="0" w:after="0" w:afterAutospacing="0" w:line="216" w:lineRule="atLeast"/>
              <w:ind w:left="0" w:right="0"/>
              <w:jc w:val="left"/>
              <w:rPr>
                <w:rFonts w:hint="eastAsia" w:ascii="仿宋" w:hAnsi="仿宋" w:eastAsia="仿宋" w:cs="Times New Roman"/>
                <w:bCs/>
                <w:kern w:val="2"/>
                <w:sz w:val="24"/>
                <w:szCs w:val="24"/>
                <w:lang w:val="en-US" w:eastAsia="zh-CN" w:bidi="ar-SA"/>
              </w:rPr>
            </w:pPr>
            <w:r>
              <w:rPr>
                <w:rFonts w:hint="default" w:ascii="仿宋" w:hAnsi="仿宋" w:eastAsia="仿宋" w:cs="Times New Roman"/>
                <w:bCs/>
                <w:kern w:val="2"/>
                <w:sz w:val="24"/>
                <w:szCs w:val="24"/>
                <w:lang w:val="en-US" w:eastAsia="zh-CN" w:bidi="ar-SA"/>
              </w:rPr>
              <w:t>版面设计合理，层次分明、布局合理，能够营造良好的艺术氛围。</w:t>
            </w:r>
          </w:p>
        </w:tc>
        <w:tc>
          <w:tcPr>
            <w:tcW w:w="1728" w:type="dxa"/>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r>
              <w:rPr>
                <w:rFonts w:hint="default" w:ascii="仿宋" w:hAnsi="仿宋" w:eastAsia="仿宋" w:cs="Times New Roman"/>
                <w:bCs/>
                <w:kern w:val="2"/>
                <w:sz w:val="24"/>
                <w:szCs w:val="24"/>
                <w:lang w:val="en-US" w:eastAsia="zh-CN" w:bidi="ar-SA"/>
              </w:rPr>
              <w:t>7%</w:t>
            </w:r>
          </w:p>
        </w:tc>
        <w:tc>
          <w:tcPr>
            <w:tcW w:w="1728" w:type="dxa"/>
            <w:vMerge w:val="continue"/>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trHeight w:val="375" w:hRule="atLeast"/>
        </w:trPr>
        <w:tc>
          <w:tcPr>
            <w:tcW w:w="1728" w:type="dxa"/>
            <w:vMerge w:val="continue"/>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tc>
        <w:tc>
          <w:tcPr>
            <w:tcW w:w="1728" w:type="dxa"/>
            <w:vMerge w:val="continue"/>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tc>
        <w:tc>
          <w:tcPr>
            <w:tcW w:w="1728" w:type="dxa"/>
            <w:tcBorders>
              <w:tl2br w:val="nil"/>
              <w:tr2bl w:val="nil"/>
            </w:tcBorders>
            <w:noWrap w:val="0"/>
            <w:vAlign w:val="center"/>
          </w:tcPr>
          <w:p>
            <w:pPr>
              <w:pStyle w:val="4"/>
              <w:widowControl/>
              <w:spacing w:beforeAutospacing="0" w:after="0" w:afterAutospacing="0" w:line="216" w:lineRule="atLeast"/>
              <w:ind w:left="0" w:right="0"/>
              <w:jc w:val="left"/>
              <w:rPr>
                <w:rFonts w:hint="eastAsia" w:ascii="仿宋" w:hAnsi="仿宋" w:eastAsia="仿宋" w:cs="Times New Roman"/>
                <w:bCs/>
                <w:kern w:val="2"/>
                <w:sz w:val="24"/>
                <w:szCs w:val="24"/>
                <w:lang w:val="en-US" w:eastAsia="zh-CN" w:bidi="ar-SA"/>
              </w:rPr>
            </w:pPr>
            <w:r>
              <w:rPr>
                <w:rFonts w:hint="default" w:ascii="仿宋" w:hAnsi="仿宋" w:eastAsia="仿宋" w:cs="Times New Roman"/>
                <w:bCs/>
                <w:kern w:val="2"/>
                <w:sz w:val="24"/>
                <w:szCs w:val="24"/>
                <w:lang w:val="en-US" w:eastAsia="zh-CN" w:bidi="ar-SA"/>
              </w:rPr>
              <w:t>信息传递清晰准确，辨识度高，说服力强，符合</w:t>
            </w:r>
            <w:r>
              <w:rPr>
                <w:rFonts w:hint="eastAsia" w:ascii="仿宋" w:hAnsi="仿宋" w:eastAsia="仿宋" w:cs="Times New Roman"/>
                <w:bCs/>
                <w:kern w:val="2"/>
                <w:sz w:val="24"/>
                <w:szCs w:val="24"/>
                <w:lang w:val="en-US" w:eastAsia="zh-CN" w:bidi="ar-SA"/>
              </w:rPr>
              <w:t>海南旅游文创设计</w:t>
            </w:r>
            <w:r>
              <w:rPr>
                <w:rFonts w:hint="default" w:ascii="仿宋" w:hAnsi="仿宋" w:eastAsia="仿宋" w:cs="Times New Roman"/>
                <w:bCs/>
                <w:kern w:val="2"/>
                <w:sz w:val="24"/>
                <w:szCs w:val="24"/>
                <w:lang w:val="en-US" w:eastAsia="zh-CN" w:bidi="ar-SA"/>
              </w:rPr>
              <w:t>的传播要求。</w:t>
            </w:r>
          </w:p>
        </w:tc>
        <w:tc>
          <w:tcPr>
            <w:tcW w:w="1728" w:type="dxa"/>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r>
              <w:rPr>
                <w:rFonts w:hint="default" w:ascii="仿宋" w:hAnsi="仿宋" w:eastAsia="仿宋" w:cs="Times New Roman"/>
                <w:bCs/>
                <w:kern w:val="2"/>
                <w:sz w:val="24"/>
                <w:szCs w:val="24"/>
                <w:lang w:val="en-US" w:eastAsia="zh-CN" w:bidi="ar-SA"/>
              </w:rPr>
              <w:t>6%</w:t>
            </w:r>
          </w:p>
        </w:tc>
        <w:tc>
          <w:tcPr>
            <w:tcW w:w="1728" w:type="dxa"/>
            <w:vMerge w:val="continue"/>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trHeight w:val="375" w:hRule="atLeast"/>
        </w:trPr>
        <w:tc>
          <w:tcPr>
            <w:tcW w:w="1728" w:type="dxa"/>
            <w:vMerge w:val="continue"/>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tc>
        <w:tc>
          <w:tcPr>
            <w:tcW w:w="1728" w:type="dxa"/>
            <w:vMerge w:val="continue"/>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tc>
        <w:tc>
          <w:tcPr>
            <w:tcW w:w="1728" w:type="dxa"/>
            <w:tcBorders>
              <w:tl2br w:val="nil"/>
              <w:tr2bl w:val="nil"/>
            </w:tcBorders>
            <w:noWrap w:val="0"/>
            <w:vAlign w:val="center"/>
          </w:tcPr>
          <w:p>
            <w:pPr>
              <w:pStyle w:val="4"/>
              <w:widowControl/>
              <w:spacing w:beforeAutospacing="0" w:after="0" w:afterAutospacing="0" w:line="216" w:lineRule="atLeast"/>
              <w:ind w:left="0" w:right="0"/>
              <w:jc w:val="left"/>
              <w:rPr>
                <w:rFonts w:hint="eastAsia" w:ascii="仿宋" w:hAnsi="仿宋" w:eastAsia="仿宋" w:cs="Times New Roman"/>
                <w:bCs/>
                <w:kern w:val="2"/>
                <w:sz w:val="24"/>
                <w:szCs w:val="24"/>
                <w:lang w:val="en-US" w:eastAsia="zh-CN" w:bidi="ar-SA"/>
              </w:rPr>
            </w:pPr>
            <w:r>
              <w:rPr>
                <w:rFonts w:hint="default" w:ascii="仿宋" w:hAnsi="仿宋" w:eastAsia="仿宋" w:cs="Times New Roman"/>
                <w:bCs/>
                <w:kern w:val="2"/>
                <w:sz w:val="24"/>
                <w:szCs w:val="24"/>
                <w:lang w:val="en-US" w:eastAsia="zh-CN" w:bidi="ar-SA"/>
              </w:rPr>
              <w:t>最终效果能够展现</w:t>
            </w:r>
            <w:r>
              <w:rPr>
                <w:rFonts w:hint="eastAsia" w:ascii="仿宋" w:hAnsi="仿宋" w:eastAsia="仿宋" w:cs="Times New Roman"/>
                <w:bCs/>
                <w:kern w:val="2"/>
                <w:sz w:val="24"/>
                <w:szCs w:val="24"/>
                <w:lang w:val="en-US" w:eastAsia="zh-CN" w:bidi="ar-SA"/>
              </w:rPr>
              <w:t>海南旅游文创设计</w:t>
            </w:r>
            <w:r>
              <w:rPr>
                <w:rFonts w:hint="default" w:ascii="仿宋" w:hAnsi="仿宋" w:eastAsia="仿宋" w:cs="Times New Roman"/>
                <w:bCs/>
                <w:kern w:val="2"/>
                <w:sz w:val="24"/>
                <w:szCs w:val="24"/>
                <w:lang w:val="en-US" w:eastAsia="zh-CN" w:bidi="ar-SA"/>
              </w:rPr>
              <w:t>的艺术性，电子文件与手绘设计稿最终效果无明显出入，画面丰富完整。</w:t>
            </w:r>
          </w:p>
        </w:tc>
        <w:tc>
          <w:tcPr>
            <w:tcW w:w="1728" w:type="dxa"/>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r>
              <w:rPr>
                <w:rFonts w:hint="default" w:ascii="仿宋" w:hAnsi="仿宋" w:eastAsia="仿宋" w:cs="Times New Roman"/>
                <w:bCs/>
                <w:kern w:val="2"/>
                <w:sz w:val="24"/>
                <w:szCs w:val="24"/>
                <w:lang w:val="en-US" w:eastAsia="zh-CN" w:bidi="ar-SA"/>
              </w:rPr>
              <w:t>7%</w:t>
            </w:r>
          </w:p>
        </w:tc>
        <w:tc>
          <w:tcPr>
            <w:tcW w:w="1728" w:type="dxa"/>
            <w:vMerge w:val="restart"/>
            <w:tcBorders>
              <w:tl2br w:val="nil"/>
              <w:tr2bl w:val="nil"/>
            </w:tcBorders>
            <w:noWrap w:val="0"/>
            <w:vAlign w:val="center"/>
          </w:tcPr>
          <w:p>
            <w:pPr>
              <w:pStyle w:val="4"/>
              <w:widowControl/>
              <w:spacing w:beforeAutospacing="0" w:after="0" w:afterAutospacing="0" w:line="216" w:lineRule="atLeast"/>
              <w:ind w:left="0" w:right="0"/>
              <w:jc w:val="center"/>
              <w:rPr>
                <w:rFonts w:hint="default" w:ascii="仿宋" w:hAnsi="仿宋" w:eastAsia="仿宋" w:cs="Times New Roman"/>
                <w:bCs/>
                <w:kern w:val="2"/>
                <w:sz w:val="24"/>
                <w:szCs w:val="24"/>
                <w:lang w:val="en-US" w:eastAsia="zh-CN" w:bidi="ar-SA"/>
              </w:rPr>
            </w:pPr>
            <w:r>
              <w:rPr>
                <w:rFonts w:hint="default" w:ascii="仿宋" w:hAnsi="仿宋" w:eastAsia="仿宋" w:cs="Times New Roman"/>
                <w:bCs/>
                <w:kern w:val="2"/>
                <w:sz w:val="24"/>
                <w:szCs w:val="24"/>
                <w:lang w:val="en-US" w:eastAsia="zh-CN" w:bidi="ar-SA"/>
              </w:rPr>
              <w:t>根据上机设计水平及电子文件评分</w:t>
            </w:r>
          </w:p>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trHeight w:val="375" w:hRule="atLeast"/>
        </w:trPr>
        <w:tc>
          <w:tcPr>
            <w:tcW w:w="1728" w:type="dxa"/>
            <w:vMerge w:val="continue"/>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tc>
        <w:tc>
          <w:tcPr>
            <w:tcW w:w="1728" w:type="dxa"/>
            <w:vMerge w:val="continue"/>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tc>
        <w:tc>
          <w:tcPr>
            <w:tcW w:w="1728" w:type="dxa"/>
            <w:tcBorders>
              <w:tl2br w:val="nil"/>
              <w:tr2bl w:val="nil"/>
            </w:tcBorders>
            <w:noWrap w:val="0"/>
            <w:vAlign w:val="center"/>
          </w:tcPr>
          <w:p>
            <w:pPr>
              <w:pStyle w:val="4"/>
              <w:widowControl/>
              <w:spacing w:beforeAutospacing="0" w:after="0" w:afterAutospacing="0" w:line="216" w:lineRule="atLeast"/>
              <w:ind w:left="0" w:right="0"/>
              <w:jc w:val="left"/>
              <w:rPr>
                <w:rFonts w:hint="eastAsia" w:ascii="仿宋" w:hAnsi="仿宋" w:eastAsia="仿宋" w:cs="Times New Roman"/>
                <w:bCs/>
                <w:kern w:val="2"/>
                <w:sz w:val="24"/>
                <w:szCs w:val="24"/>
                <w:lang w:val="en-US" w:eastAsia="zh-CN" w:bidi="ar-SA"/>
              </w:rPr>
            </w:pPr>
            <w:r>
              <w:rPr>
                <w:rFonts w:hint="default" w:ascii="仿宋" w:hAnsi="仿宋" w:eastAsia="仿宋" w:cs="Times New Roman"/>
                <w:bCs/>
                <w:kern w:val="2"/>
                <w:sz w:val="24"/>
                <w:szCs w:val="24"/>
                <w:lang w:val="en-US" w:eastAsia="zh-CN" w:bidi="ar-SA"/>
              </w:rPr>
              <w:t>熟练应用相关设计软件，画面处理准确、快速，常用工具及软件的综合应用技巧娴熟。</w:t>
            </w:r>
          </w:p>
        </w:tc>
        <w:tc>
          <w:tcPr>
            <w:tcW w:w="1728" w:type="dxa"/>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r>
              <w:rPr>
                <w:rFonts w:hint="default" w:ascii="仿宋" w:hAnsi="仿宋" w:eastAsia="仿宋" w:cs="Times New Roman"/>
                <w:bCs/>
                <w:kern w:val="2"/>
                <w:sz w:val="24"/>
                <w:szCs w:val="24"/>
                <w:lang w:val="en-US" w:eastAsia="zh-CN" w:bidi="ar-SA"/>
              </w:rPr>
              <w:t>5%</w:t>
            </w:r>
          </w:p>
        </w:tc>
        <w:tc>
          <w:tcPr>
            <w:tcW w:w="1728" w:type="dxa"/>
            <w:vMerge w:val="continue"/>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trHeight w:val="375" w:hRule="atLeast"/>
        </w:trPr>
        <w:tc>
          <w:tcPr>
            <w:tcW w:w="1728" w:type="dxa"/>
            <w:vMerge w:val="continue"/>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tc>
        <w:tc>
          <w:tcPr>
            <w:tcW w:w="1728" w:type="dxa"/>
            <w:vMerge w:val="continue"/>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tc>
        <w:tc>
          <w:tcPr>
            <w:tcW w:w="1728" w:type="dxa"/>
            <w:tcBorders>
              <w:tl2br w:val="nil"/>
              <w:tr2bl w:val="nil"/>
            </w:tcBorders>
            <w:noWrap w:val="0"/>
            <w:vAlign w:val="center"/>
          </w:tcPr>
          <w:p>
            <w:pPr>
              <w:pStyle w:val="4"/>
              <w:widowControl/>
              <w:spacing w:beforeAutospacing="0" w:after="0" w:afterAutospacing="0" w:line="216" w:lineRule="atLeast"/>
              <w:ind w:left="0" w:right="0"/>
              <w:jc w:val="left"/>
              <w:rPr>
                <w:rFonts w:hint="eastAsia" w:ascii="仿宋" w:hAnsi="仿宋" w:eastAsia="仿宋" w:cs="Times New Roman"/>
                <w:bCs/>
                <w:kern w:val="2"/>
                <w:sz w:val="24"/>
                <w:szCs w:val="24"/>
                <w:lang w:val="en-US" w:eastAsia="zh-CN" w:bidi="ar-SA"/>
              </w:rPr>
            </w:pPr>
            <w:r>
              <w:rPr>
                <w:rFonts w:hint="default" w:ascii="仿宋" w:hAnsi="仿宋" w:eastAsia="仿宋" w:cs="Times New Roman"/>
                <w:bCs/>
                <w:kern w:val="2"/>
                <w:sz w:val="24"/>
                <w:szCs w:val="24"/>
                <w:lang w:val="en-US" w:eastAsia="zh-CN" w:bidi="ar-SA"/>
              </w:rPr>
              <w:t>作品符合印刷标准，电子文件无损坏，输出无失误。</w:t>
            </w:r>
          </w:p>
        </w:tc>
        <w:tc>
          <w:tcPr>
            <w:tcW w:w="1728" w:type="dxa"/>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r>
              <w:rPr>
                <w:rFonts w:hint="default" w:ascii="仿宋" w:hAnsi="仿宋" w:eastAsia="仿宋" w:cs="Times New Roman"/>
                <w:bCs/>
                <w:kern w:val="2"/>
                <w:sz w:val="24"/>
                <w:szCs w:val="24"/>
                <w:lang w:val="en-US" w:eastAsia="zh-CN" w:bidi="ar-SA"/>
              </w:rPr>
              <w:t>6%</w:t>
            </w:r>
          </w:p>
        </w:tc>
        <w:tc>
          <w:tcPr>
            <w:tcW w:w="1728" w:type="dxa"/>
            <w:vMerge w:val="continue"/>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trHeight w:val="375" w:hRule="atLeast"/>
        </w:trPr>
        <w:tc>
          <w:tcPr>
            <w:tcW w:w="1728" w:type="dxa"/>
            <w:vMerge w:val="restart"/>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r>
              <w:rPr>
                <w:rFonts w:hint="default" w:ascii="仿宋" w:hAnsi="仿宋" w:eastAsia="仿宋" w:cs="Times New Roman"/>
                <w:bCs/>
                <w:kern w:val="2"/>
                <w:sz w:val="24"/>
                <w:szCs w:val="24"/>
                <w:lang w:val="en-US" w:eastAsia="zh-CN" w:bidi="ar-SA"/>
              </w:rPr>
              <w:t>设计阐述</w:t>
            </w:r>
          </w:p>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tc>
        <w:tc>
          <w:tcPr>
            <w:tcW w:w="1728" w:type="dxa"/>
            <w:vMerge w:val="restart"/>
            <w:tcBorders>
              <w:tl2br w:val="nil"/>
              <w:tr2bl w:val="nil"/>
            </w:tcBorders>
            <w:noWrap w:val="0"/>
            <w:vAlign w:val="center"/>
          </w:tcPr>
          <w:p>
            <w:pPr>
              <w:pStyle w:val="4"/>
              <w:widowControl/>
              <w:spacing w:beforeAutospacing="0" w:after="0" w:afterAutospacing="0" w:line="216" w:lineRule="atLeast"/>
              <w:ind w:left="0" w:right="0"/>
              <w:jc w:val="center"/>
              <w:rPr>
                <w:rFonts w:hint="default" w:ascii="仿宋" w:hAnsi="仿宋" w:eastAsia="仿宋" w:cs="Times New Roman"/>
                <w:bCs/>
                <w:kern w:val="2"/>
                <w:sz w:val="24"/>
                <w:szCs w:val="24"/>
                <w:lang w:val="en-US" w:eastAsia="zh-CN" w:bidi="ar-SA"/>
              </w:rPr>
            </w:pPr>
            <w:r>
              <w:rPr>
                <w:rFonts w:hint="default" w:ascii="仿宋" w:hAnsi="仿宋" w:eastAsia="仿宋" w:cs="Times New Roman"/>
                <w:bCs/>
                <w:kern w:val="2"/>
                <w:sz w:val="24"/>
                <w:szCs w:val="24"/>
                <w:lang w:val="en-US" w:eastAsia="zh-CN" w:bidi="ar-SA"/>
              </w:rPr>
              <w:t>15</w:t>
            </w:r>
          </w:p>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tc>
        <w:tc>
          <w:tcPr>
            <w:tcW w:w="1728" w:type="dxa"/>
            <w:tcBorders>
              <w:tl2br w:val="nil"/>
              <w:tr2bl w:val="nil"/>
            </w:tcBorders>
            <w:noWrap w:val="0"/>
            <w:vAlign w:val="center"/>
          </w:tcPr>
          <w:p>
            <w:pPr>
              <w:pStyle w:val="4"/>
              <w:widowControl/>
              <w:spacing w:beforeAutospacing="0" w:after="0" w:afterAutospacing="0" w:line="216" w:lineRule="atLeast"/>
              <w:ind w:left="0" w:right="0"/>
              <w:jc w:val="left"/>
              <w:rPr>
                <w:rFonts w:hint="eastAsia" w:ascii="仿宋" w:hAnsi="仿宋" w:eastAsia="仿宋" w:cs="Times New Roman"/>
                <w:bCs/>
                <w:kern w:val="2"/>
                <w:sz w:val="24"/>
                <w:szCs w:val="24"/>
                <w:lang w:val="en-US" w:eastAsia="zh-CN" w:bidi="ar-SA"/>
              </w:rPr>
            </w:pPr>
            <w:r>
              <w:rPr>
                <w:rFonts w:hint="default" w:ascii="仿宋" w:hAnsi="仿宋" w:eastAsia="仿宋" w:cs="Times New Roman"/>
                <w:bCs/>
                <w:kern w:val="2"/>
                <w:sz w:val="24"/>
                <w:szCs w:val="24"/>
                <w:lang w:val="en-US" w:eastAsia="zh-CN" w:bidi="ar-SA"/>
              </w:rPr>
              <w:t>遵守答辩秩序及现场答辩纪律</w:t>
            </w:r>
          </w:p>
        </w:tc>
        <w:tc>
          <w:tcPr>
            <w:tcW w:w="1728" w:type="dxa"/>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r>
              <w:rPr>
                <w:rFonts w:hint="default" w:ascii="仿宋" w:hAnsi="仿宋" w:eastAsia="仿宋" w:cs="Times New Roman"/>
                <w:bCs/>
                <w:kern w:val="2"/>
                <w:sz w:val="24"/>
                <w:szCs w:val="24"/>
                <w:lang w:val="en-US" w:eastAsia="zh-CN" w:bidi="ar-SA"/>
              </w:rPr>
              <w:t>2%</w:t>
            </w:r>
          </w:p>
        </w:tc>
        <w:tc>
          <w:tcPr>
            <w:tcW w:w="1728" w:type="dxa"/>
            <w:vMerge w:val="restart"/>
            <w:tcBorders>
              <w:tl2br w:val="nil"/>
              <w:tr2bl w:val="nil"/>
            </w:tcBorders>
            <w:noWrap w:val="0"/>
            <w:vAlign w:val="center"/>
          </w:tcPr>
          <w:p>
            <w:pPr>
              <w:pStyle w:val="4"/>
              <w:widowControl/>
              <w:spacing w:beforeAutospacing="0" w:after="0" w:afterAutospacing="0" w:line="216" w:lineRule="atLeast"/>
              <w:ind w:left="0" w:right="0"/>
              <w:jc w:val="center"/>
              <w:rPr>
                <w:rFonts w:hint="default" w:ascii="仿宋" w:hAnsi="仿宋" w:eastAsia="仿宋" w:cs="Times New Roman"/>
                <w:bCs/>
                <w:kern w:val="2"/>
                <w:sz w:val="24"/>
                <w:szCs w:val="24"/>
                <w:lang w:val="en-US" w:eastAsia="zh-CN" w:bidi="ar-SA"/>
              </w:rPr>
            </w:pPr>
            <w:r>
              <w:rPr>
                <w:rFonts w:hint="default" w:ascii="仿宋" w:hAnsi="仿宋" w:eastAsia="仿宋" w:cs="Times New Roman"/>
                <w:bCs/>
                <w:kern w:val="2"/>
                <w:sz w:val="24"/>
                <w:szCs w:val="24"/>
                <w:lang w:val="en-US" w:eastAsia="zh-CN" w:bidi="ar-SA"/>
              </w:rPr>
              <w:t>根据现场选手的答辩表现及答辩PPT评分</w:t>
            </w:r>
          </w:p>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trHeight w:val="375" w:hRule="atLeast"/>
        </w:trPr>
        <w:tc>
          <w:tcPr>
            <w:tcW w:w="1728" w:type="dxa"/>
            <w:vMerge w:val="continue"/>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tc>
        <w:tc>
          <w:tcPr>
            <w:tcW w:w="1728" w:type="dxa"/>
            <w:vMerge w:val="continue"/>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tc>
        <w:tc>
          <w:tcPr>
            <w:tcW w:w="1728" w:type="dxa"/>
            <w:tcBorders>
              <w:tl2br w:val="nil"/>
              <w:tr2bl w:val="nil"/>
            </w:tcBorders>
            <w:noWrap w:val="0"/>
            <w:vAlign w:val="center"/>
          </w:tcPr>
          <w:p>
            <w:pPr>
              <w:pStyle w:val="4"/>
              <w:widowControl/>
              <w:spacing w:beforeAutospacing="0" w:after="0" w:afterAutospacing="0" w:line="216" w:lineRule="atLeast"/>
              <w:ind w:left="0" w:right="0"/>
              <w:jc w:val="left"/>
              <w:rPr>
                <w:rFonts w:hint="eastAsia" w:ascii="仿宋" w:hAnsi="仿宋" w:eastAsia="仿宋" w:cs="Times New Roman"/>
                <w:bCs/>
                <w:kern w:val="2"/>
                <w:sz w:val="24"/>
                <w:szCs w:val="24"/>
                <w:lang w:val="en-US" w:eastAsia="zh-CN" w:bidi="ar-SA"/>
              </w:rPr>
            </w:pPr>
            <w:r>
              <w:rPr>
                <w:rFonts w:hint="default" w:ascii="仿宋" w:hAnsi="仿宋" w:eastAsia="仿宋" w:cs="Times New Roman"/>
                <w:bCs/>
                <w:kern w:val="2"/>
                <w:sz w:val="24"/>
                <w:szCs w:val="24"/>
                <w:lang w:val="en-US" w:eastAsia="zh-CN" w:bidi="ar-SA"/>
              </w:rPr>
              <w:t>表述清晰，语言规范，沟通能力强。</w:t>
            </w:r>
          </w:p>
        </w:tc>
        <w:tc>
          <w:tcPr>
            <w:tcW w:w="1728" w:type="dxa"/>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r>
              <w:rPr>
                <w:rFonts w:hint="default" w:ascii="仿宋" w:hAnsi="仿宋" w:eastAsia="仿宋" w:cs="Times New Roman"/>
                <w:bCs/>
                <w:kern w:val="2"/>
                <w:sz w:val="24"/>
                <w:szCs w:val="24"/>
                <w:lang w:val="en-US" w:eastAsia="zh-CN" w:bidi="ar-SA"/>
              </w:rPr>
              <w:t>5%</w:t>
            </w:r>
          </w:p>
        </w:tc>
        <w:tc>
          <w:tcPr>
            <w:tcW w:w="1728" w:type="dxa"/>
            <w:vMerge w:val="continue"/>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trHeight w:val="375" w:hRule="atLeast"/>
        </w:trPr>
        <w:tc>
          <w:tcPr>
            <w:tcW w:w="1728" w:type="dxa"/>
            <w:vMerge w:val="continue"/>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tc>
        <w:tc>
          <w:tcPr>
            <w:tcW w:w="1728" w:type="dxa"/>
            <w:vMerge w:val="continue"/>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tc>
        <w:tc>
          <w:tcPr>
            <w:tcW w:w="1728" w:type="dxa"/>
            <w:tcBorders>
              <w:tl2br w:val="nil"/>
              <w:tr2bl w:val="nil"/>
            </w:tcBorders>
            <w:noWrap w:val="0"/>
            <w:vAlign w:val="center"/>
          </w:tcPr>
          <w:p>
            <w:pPr>
              <w:pStyle w:val="4"/>
              <w:widowControl/>
              <w:spacing w:beforeAutospacing="0" w:after="0" w:afterAutospacing="0" w:line="216" w:lineRule="atLeast"/>
              <w:ind w:left="0" w:right="0"/>
              <w:jc w:val="left"/>
              <w:rPr>
                <w:rFonts w:hint="eastAsia" w:ascii="仿宋" w:hAnsi="仿宋" w:eastAsia="仿宋" w:cs="Times New Roman"/>
                <w:bCs/>
                <w:kern w:val="2"/>
                <w:sz w:val="24"/>
                <w:szCs w:val="24"/>
                <w:lang w:val="en-US" w:eastAsia="zh-CN" w:bidi="ar-SA"/>
              </w:rPr>
            </w:pPr>
            <w:r>
              <w:rPr>
                <w:rFonts w:hint="default" w:ascii="仿宋" w:hAnsi="仿宋" w:eastAsia="仿宋" w:cs="Times New Roman"/>
                <w:bCs/>
                <w:kern w:val="2"/>
                <w:sz w:val="24"/>
                <w:szCs w:val="24"/>
                <w:lang w:val="en-US" w:eastAsia="zh-CN" w:bidi="ar-SA"/>
              </w:rPr>
              <w:t>精神面貌好，能够体现良好的职业素养。</w:t>
            </w:r>
          </w:p>
        </w:tc>
        <w:tc>
          <w:tcPr>
            <w:tcW w:w="1728" w:type="dxa"/>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r>
              <w:rPr>
                <w:rFonts w:hint="default" w:ascii="仿宋" w:hAnsi="仿宋" w:eastAsia="仿宋" w:cs="Times New Roman"/>
                <w:bCs/>
                <w:kern w:val="2"/>
                <w:sz w:val="24"/>
                <w:szCs w:val="24"/>
                <w:lang w:val="en-US" w:eastAsia="zh-CN" w:bidi="ar-SA"/>
              </w:rPr>
              <w:t>2%</w:t>
            </w:r>
          </w:p>
        </w:tc>
        <w:tc>
          <w:tcPr>
            <w:tcW w:w="1728" w:type="dxa"/>
            <w:vMerge w:val="continue"/>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trHeight w:val="375" w:hRule="atLeast"/>
        </w:trPr>
        <w:tc>
          <w:tcPr>
            <w:tcW w:w="1728" w:type="dxa"/>
            <w:vMerge w:val="continue"/>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tc>
        <w:tc>
          <w:tcPr>
            <w:tcW w:w="1728" w:type="dxa"/>
            <w:vMerge w:val="continue"/>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tc>
        <w:tc>
          <w:tcPr>
            <w:tcW w:w="1728" w:type="dxa"/>
            <w:tcBorders>
              <w:tl2br w:val="nil"/>
              <w:tr2bl w:val="nil"/>
            </w:tcBorders>
            <w:noWrap w:val="0"/>
            <w:vAlign w:val="center"/>
          </w:tcPr>
          <w:p>
            <w:pPr>
              <w:pStyle w:val="4"/>
              <w:widowControl/>
              <w:spacing w:beforeAutospacing="0" w:after="0" w:afterAutospacing="0" w:line="216" w:lineRule="atLeast"/>
              <w:ind w:left="0" w:right="0"/>
              <w:jc w:val="left"/>
              <w:rPr>
                <w:rFonts w:hint="eastAsia" w:ascii="仿宋" w:hAnsi="仿宋" w:eastAsia="仿宋" w:cs="Times New Roman"/>
                <w:bCs/>
                <w:kern w:val="2"/>
                <w:sz w:val="24"/>
                <w:szCs w:val="24"/>
                <w:lang w:val="en-US" w:eastAsia="zh-CN" w:bidi="ar-SA"/>
              </w:rPr>
            </w:pPr>
            <w:r>
              <w:rPr>
                <w:rFonts w:hint="default" w:ascii="仿宋" w:hAnsi="仿宋" w:eastAsia="仿宋" w:cs="Times New Roman"/>
                <w:bCs/>
                <w:kern w:val="2"/>
                <w:sz w:val="24"/>
                <w:szCs w:val="24"/>
                <w:lang w:val="en-US" w:eastAsia="zh-CN" w:bidi="ar-SA"/>
              </w:rPr>
              <w:t>答辩PPT制作规范，美观得体</w:t>
            </w:r>
            <w:r>
              <w:rPr>
                <w:rFonts w:hint="eastAsia" w:ascii="仿宋" w:hAnsi="仿宋" w:eastAsia="仿宋" w:cs="Times New Roman"/>
                <w:bCs/>
                <w:kern w:val="2"/>
                <w:sz w:val="24"/>
                <w:szCs w:val="24"/>
                <w:lang w:val="en-US" w:eastAsia="zh-CN" w:bidi="ar-SA"/>
              </w:rPr>
              <w:t>。</w:t>
            </w:r>
          </w:p>
        </w:tc>
        <w:tc>
          <w:tcPr>
            <w:tcW w:w="1728" w:type="dxa"/>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r>
              <w:rPr>
                <w:rFonts w:hint="default" w:ascii="仿宋" w:hAnsi="仿宋" w:eastAsia="仿宋" w:cs="Times New Roman"/>
                <w:bCs/>
                <w:kern w:val="2"/>
                <w:sz w:val="24"/>
                <w:szCs w:val="24"/>
                <w:lang w:val="en-US" w:eastAsia="zh-CN" w:bidi="ar-SA"/>
              </w:rPr>
              <w:t>6%</w:t>
            </w:r>
          </w:p>
        </w:tc>
        <w:tc>
          <w:tcPr>
            <w:tcW w:w="1728" w:type="dxa"/>
            <w:vMerge w:val="continue"/>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trHeight w:val="375" w:hRule="atLeast"/>
        </w:trPr>
        <w:tc>
          <w:tcPr>
            <w:tcW w:w="1728" w:type="dxa"/>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r>
              <w:rPr>
                <w:rFonts w:hint="default" w:ascii="仿宋" w:hAnsi="仿宋" w:eastAsia="仿宋" w:cs="Times New Roman"/>
                <w:bCs/>
                <w:kern w:val="2"/>
                <w:sz w:val="24"/>
                <w:szCs w:val="24"/>
                <w:lang w:val="en-US" w:eastAsia="zh-CN" w:bidi="ar-SA"/>
              </w:rPr>
              <w:t>总计</w:t>
            </w:r>
          </w:p>
        </w:tc>
        <w:tc>
          <w:tcPr>
            <w:tcW w:w="6912" w:type="dxa"/>
            <w:gridSpan w:val="4"/>
            <w:tcBorders>
              <w:tl2br w:val="nil"/>
              <w:tr2bl w:val="nil"/>
            </w:tcBorders>
            <w:noWrap w:val="0"/>
            <w:vAlign w:val="center"/>
          </w:tcPr>
          <w:p>
            <w:pPr>
              <w:pStyle w:val="4"/>
              <w:widowControl/>
              <w:spacing w:beforeAutospacing="0" w:after="0" w:afterAutospacing="0" w:line="216" w:lineRule="atLeast"/>
              <w:ind w:left="0" w:right="0"/>
              <w:jc w:val="center"/>
              <w:rPr>
                <w:rFonts w:hint="eastAsia" w:ascii="仿宋" w:hAnsi="仿宋" w:eastAsia="仿宋" w:cs="Times New Roman"/>
                <w:bCs/>
                <w:kern w:val="2"/>
                <w:sz w:val="24"/>
                <w:szCs w:val="24"/>
                <w:lang w:val="en-US" w:eastAsia="zh-CN" w:bidi="ar-SA"/>
              </w:rPr>
            </w:pPr>
            <w:r>
              <w:rPr>
                <w:rFonts w:hint="default" w:ascii="仿宋" w:hAnsi="仿宋" w:eastAsia="仿宋" w:cs="Times New Roman"/>
                <w:bCs/>
                <w:kern w:val="2"/>
                <w:sz w:val="24"/>
                <w:szCs w:val="24"/>
                <w:lang w:val="en-US" w:eastAsia="zh-CN" w:bidi="ar-SA"/>
              </w:rPr>
              <w:t>100%</w:t>
            </w:r>
          </w:p>
        </w:tc>
      </w:tr>
    </w:tbl>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黑体" w:hAnsi="黑体" w:eastAsia="黑体" w:cs="黑体"/>
          <w:b w:val="0"/>
          <w:bCs w:val="0"/>
          <w:kern w:val="0"/>
          <w:sz w:val="32"/>
          <w:szCs w:val="32"/>
          <w:lang w:eastAsia="zh-CN"/>
        </w:rPr>
      </w:pP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黑体" w:hAnsi="黑体" w:eastAsia="黑体" w:cs="黑体"/>
          <w:b w:val="0"/>
          <w:bCs w:val="0"/>
          <w:kern w:val="0"/>
          <w:sz w:val="32"/>
          <w:szCs w:val="32"/>
          <w:lang w:eastAsia="zh-CN"/>
        </w:rPr>
      </w:pPr>
      <w:r>
        <w:rPr>
          <w:rFonts w:hint="eastAsia" w:ascii="黑体" w:hAnsi="黑体" w:eastAsia="黑体" w:cs="黑体"/>
          <w:b w:val="0"/>
          <w:bCs w:val="0"/>
          <w:kern w:val="0"/>
          <w:sz w:val="32"/>
          <w:szCs w:val="32"/>
          <w:lang w:eastAsia="zh-CN"/>
        </w:rPr>
        <w:t>十</w:t>
      </w:r>
      <w:r>
        <w:rPr>
          <w:rFonts w:hint="eastAsia" w:ascii="黑体" w:hAnsi="黑体" w:eastAsia="黑体" w:cs="黑体"/>
          <w:b w:val="0"/>
          <w:bCs w:val="0"/>
          <w:kern w:val="0"/>
          <w:sz w:val="32"/>
          <w:szCs w:val="32"/>
          <w:lang w:val="en-US" w:eastAsia="zh-CN"/>
        </w:rPr>
        <w:t>一</w:t>
      </w:r>
      <w:r>
        <w:rPr>
          <w:rFonts w:hint="eastAsia" w:ascii="黑体" w:hAnsi="黑体" w:eastAsia="黑体" w:cs="黑体"/>
          <w:b w:val="0"/>
          <w:bCs w:val="0"/>
          <w:kern w:val="0"/>
          <w:sz w:val="32"/>
          <w:szCs w:val="32"/>
          <w:lang w:eastAsia="zh-CN"/>
        </w:rPr>
        <w:t>、赛场预案</w:t>
      </w:r>
    </w:p>
    <w:p>
      <w:pPr>
        <w:adjustRightInd w:val="0"/>
        <w:snapToGrid w:val="0"/>
        <w:spacing w:line="540" w:lineRule="exact"/>
        <w:ind w:firstLine="640" w:firstLineChars="200"/>
        <w:rPr>
          <w:rFonts w:hint="default" w:ascii="仿宋" w:hAnsi="仿宋" w:eastAsia="仿宋" w:cs="Times New Roman"/>
          <w:bCs/>
          <w:sz w:val="32"/>
          <w:szCs w:val="32"/>
        </w:rPr>
      </w:pPr>
      <w:r>
        <w:rPr>
          <w:rFonts w:hint="eastAsia" w:ascii="仿宋" w:hAnsi="仿宋" w:eastAsia="仿宋" w:cs="Times New Roman"/>
          <w:bCs/>
          <w:sz w:val="32"/>
          <w:szCs w:val="32"/>
        </w:rPr>
        <w:t>1.赛场配备技术人员，当计算机、设备等出现问题时，技术人员可第一时间提供专业技术支持。</w:t>
      </w:r>
      <w:r>
        <w:rPr>
          <w:rFonts w:hint="default" w:ascii="仿宋" w:hAnsi="仿宋" w:eastAsia="仿宋" w:cs="Times New Roman"/>
          <w:bCs/>
          <w:sz w:val="32"/>
          <w:szCs w:val="32"/>
        </w:rPr>
        <w:t> </w:t>
      </w:r>
    </w:p>
    <w:p>
      <w:pPr>
        <w:adjustRightInd w:val="0"/>
        <w:snapToGrid w:val="0"/>
        <w:spacing w:line="540" w:lineRule="exact"/>
        <w:ind w:firstLine="640" w:firstLineChars="200"/>
        <w:rPr>
          <w:rFonts w:hint="default" w:ascii="仿宋" w:hAnsi="仿宋" w:eastAsia="仿宋" w:cs="仿宋"/>
          <w:i w:val="0"/>
          <w:caps w:val="0"/>
          <w:color w:val="000000"/>
          <w:spacing w:val="0"/>
          <w:sz w:val="21"/>
          <w:szCs w:val="21"/>
          <w:u w:val="none"/>
        </w:rPr>
      </w:pPr>
      <w:r>
        <w:rPr>
          <w:rFonts w:hint="eastAsia" w:ascii="仿宋" w:hAnsi="仿宋" w:eastAsia="仿宋" w:cs="Times New Roman"/>
          <w:bCs/>
          <w:sz w:val="32"/>
          <w:szCs w:val="32"/>
          <w:lang w:eastAsia="zh-CN"/>
        </w:rPr>
        <w:t>2</w:t>
      </w:r>
      <w:r>
        <w:rPr>
          <w:rFonts w:hint="default" w:ascii="仿宋" w:hAnsi="仿宋" w:eastAsia="仿宋" w:cs="Times New Roman"/>
          <w:bCs/>
          <w:sz w:val="32"/>
          <w:szCs w:val="32"/>
        </w:rPr>
        <w:t>.竞赛过程中出现设备断电、故障等意外时，现场裁判需及时确认情况，安排技术支持人员进行处理，现场裁判登记详细情况，填写补时登记表，报裁判长批准后，可安排延长补足相应选手的比赛时间。</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default" w:ascii="黑体" w:hAnsi="黑体" w:eastAsia="黑体" w:cs="黑体"/>
          <w:b w:val="0"/>
          <w:bCs w:val="0"/>
          <w:kern w:val="0"/>
          <w:sz w:val="32"/>
          <w:szCs w:val="32"/>
          <w:lang w:val="en-US" w:eastAsia="zh-CN"/>
        </w:rPr>
      </w:pPr>
      <w:r>
        <w:rPr>
          <w:rFonts w:hint="eastAsia" w:ascii="黑体" w:hAnsi="黑体" w:eastAsia="黑体" w:cs="黑体"/>
          <w:b w:val="0"/>
          <w:bCs w:val="0"/>
          <w:kern w:val="0"/>
          <w:sz w:val="32"/>
          <w:szCs w:val="32"/>
          <w:lang w:eastAsia="zh-CN"/>
        </w:rPr>
        <w:t>十</w:t>
      </w:r>
      <w:r>
        <w:rPr>
          <w:rFonts w:hint="eastAsia" w:ascii="黑体" w:hAnsi="黑体" w:eastAsia="黑体" w:cs="黑体"/>
          <w:b w:val="0"/>
          <w:bCs w:val="0"/>
          <w:kern w:val="0"/>
          <w:sz w:val="32"/>
          <w:szCs w:val="32"/>
          <w:lang w:val="en-US" w:eastAsia="zh-CN"/>
        </w:rPr>
        <w:t>二</w:t>
      </w:r>
      <w:r>
        <w:rPr>
          <w:rFonts w:hint="eastAsia" w:ascii="黑体" w:hAnsi="黑体" w:eastAsia="黑体" w:cs="黑体"/>
          <w:b w:val="0"/>
          <w:bCs w:val="0"/>
          <w:kern w:val="0"/>
          <w:sz w:val="32"/>
          <w:szCs w:val="32"/>
          <w:lang w:eastAsia="zh-CN"/>
        </w:rPr>
        <w:t>、</w:t>
      </w:r>
      <w:r>
        <w:rPr>
          <w:rFonts w:hint="eastAsia" w:ascii="黑体" w:hAnsi="黑体" w:eastAsia="黑体" w:cs="黑体"/>
          <w:b w:val="0"/>
          <w:bCs w:val="0"/>
          <w:kern w:val="0"/>
          <w:sz w:val="32"/>
          <w:szCs w:val="32"/>
          <w:lang w:val="en-US" w:eastAsia="zh-CN"/>
        </w:rPr>
        <w:t>赛项安全</w:t>
      </w:r>
    </w:p>
    <w:p>
      <w:pPr>
        <w:adjustRightInd w:val="0"/>
        <w:snapToGrid w:val="0"/>
        <w:spacing w:line="540" w:lineRule="exact"/>
        <w:ind w:firstLine="640" w:firstLineChars="200"/>
        <w:rPr>
          <w:rFonts w:hint="eastAsia" w:ascii="仿宋" w:hAnsi="仿宋" w:eastAsia="仿宋" w:cs="Times New Roman"/>
          <w:bCs/>
          <w:sz w:val="32"/>
          <w:szCs w:val="32"/>
          <w:lang w:eastAsia="zh-CN"/>
        </w:rPr>
      </w:pPr>
      <w:r>
        <w:rPr>
          <w:rFonts w:hint="default" w:ascii="仿宋" w:hAnsi="仿宋" w:eastAsia="仿宋" w:cs="Times New Roman"/>
          <w:bCs/>
          <w:sz w:val="32"/>
          <w:szCs w:val="32"/>
        </w:rPr>
        <w:t>1.赛场布置，赛场内的器材、设备，应符合国家有关安全规定</w:t>
      </w:r>
      <w:r>
        <w:rPr>
          <w:rFonts w:hint="eastAsia" w:ascii="仿宋" w:hAnsi="仿宋" w:eastAsia="仿宋" w:cs="Times New Roman"/>
          <w:bCs/>
          <w:sz w:val="32"/>
          <w:szCs w:val="32"/>
          <w:lang w:eastAsia="zh-CN"/>
        </w:rPr>
        <w:t>。</w:t>
      </w:r>
    </w:p>
    <w:p>
      <w:pPr>
        <w:adjustRightInd w:val="0"/>
        <w:snapToGrid w:val="0"/>
        <w:spacing w:line="540" w:lineRule="exact"/>
        <w:ind w:firstLine="640" w:firstLineChars="200"/>
        <w:rPr>
          <w:rFonts w:hint="default" w:ascii="仿宋" w:hAnsi="仿宋" w:eastAsia="仿宋" w:cs="Times New Roman"/>
          <w:bCs/>
          <w:sz w:val="32"/>
          <w:szCs w:val="32"/>
        </w:rPr>
      </w:pPr>
      <w:r>
        <w:rPr>
          <w:rFonts w:hint="default" w:ascii="仿宋" w:hAnsi="仿宋" w:eastAsia="仿宋" w:cs="Times New Roman"/>
          <w:bCs/>
          <w:sz w:val="32"/>
          <w:szCs w:val="32"/>
        </w:rPr>
        <w:t>2.赛场周围要设立警戒线，防止无关人员进入发生意外事件。</w:t>
      </w:r>
    </w:p>
    <w:p>
      <w:pPr>
        <w:adjustRightInd w:val="0"/>
        <w:snapToGrid w:val="0"/>
        <w:spacing w:line="540" w:lineRule="exact"/>
        <w:ind w:firstLine="640" w:firstLineChars="200"/>
        <w:rPr>
          <w:rFonts w:hint="eastAsia" w:ascii="仿宋" w:hAnsi="仿宋" w:eastAsia="仿宋" w:cs="Times New Roman"/>
          <w:bCs/>
          <w:sz w:val="32"/>
          <w:szCs w:val="32"/>
          <w:lang w:eastAsia="zh-CN"/>
        </w:rPr>
      </w:pPr>
      <w:r>
        <w:rPr>
          <w:rFonts w:hint="eastAsia" w:ascii="仿宋" w:hAnsi="仿宋" w:eastAsia="仿宋" w:cs="Times New Roman"/>
          <w:bCs/>
          <w:sz w:val="32"/>
          <w:szCs w:val="32"/>
          <w:lang w:val="en-US" w:eastAsia="zh-CN"/>
        </w:rPr>
        <w:t>3</w:t>
      </w:r>
      <w:r>
        <w:rPr>
          <w:rFonts w:hint="default" w:ascii="仿宋" w:hAnsi="仿宋" w:eastAsia="仿宋" w:cs="Times New Roman"/>
          <w:bCs/>
          <w:sz w:val="32"/>
          <w:szCs w:val="32"/>
        </w:rPr>
        <w:t>.大赛期间，</w:t>
      </w:r>
      <w:r>
        <w:rPr>
          <w:rFonts w:hint="eastAsia" w:ascii="仿宋" w:hAnsi="仿宋" w:eastAsia="仿宋" w:cs="Times New Roman"/>
          <w:bCs/>
          <w:sz w:val="32"/>
          <w:szCs w:val="32"/>
          <w:lang w:val="en-US" w:eastAsia="zh-CN"/>
        </w:rPr>
        <w:t>赛</w:t>
      </w:r>
      <w:r>
        <w:rPr>
          <w:rFonts w:hint="default" w:ascii="仿宋" w:hAnsi="仿宋" w:eastAsia="仿宋" w:cs="Times New Roman"/>
          <w:bCs/>
          <w:sz w:val="32"/>
          <w:szCs w:val="32"/>
        </w:rPr>
        <w:t>项承办院校须在</w:t>
      </w:r>
      <w:r>
        <w:rPr>
          <w:rFonts w:hint="eastAsia" w:ascii="仿宋" w:hAnsi="仿宋" w:eastAsia="仿宋" w:cs="Times New Roman"/>
          <w:bCs/>
          <w:sz w:val="32"/>
          <w:szCs w:val="32"/>
          <w:lang w:val="en-US" w:eastAsia="zh-CN"/>
        </w:rPr>
        <w:t>赛</w:t>
      </w:r>
      <w:r>
        <w:rPr>
          <w:rFonts w:hint="default" w:ascii="仿宋" w:hAnsi="仿宋" w:eastAsia="仿宋" w:cs="Times New Roman"/>
          <w:bCs/>
          <w:sz w:val="32"/>
          <w:szCs w:val="32"/>
        </w:rPr>
        <w:t>场设置医疗医护工作站</w:t>
      </w:r>
      <w:r>
        <w:rPr>
          <w:rFonts w:hint="eastAsia" w:ascii="仿宋" w:hAnsi="仿宋" w:eastAsia="仿宋" w:cs="Times New Roman"/>
          <w:bCs/>
          <w:sz w:val="32"/>
          <w:szCs w:val="32"/>
          <w:lang w:eastAsia="zh-CN"/>
        </w:rPr>
        <w:t>。</w:t>
      </w:r>
    </w:p>
    <w:p>
      <w:pPr>
        <w:adjustRightInd w:val="0"/>
        <w:snapToGrid w:val="0"/>
        <w:spacing w:line="540" w:lineRule="exact"/>
        <w:ind w:firstLine="640" w:firstLineChars="200"/>
        <w:rPr>
          <w:rFonts w:hint="eastAsia" w:ascii="仿宋" w:hAnsi="仿宋" w:eastAsia="仿宋" w:cs="Times New Roman"/>
          <w:bCs/>
          <w:sz w:val="32"/>
          <w:szCs w:val="32"/>
          <w:lang w:eastAsia="zh-CN"/>
        </w:rPr>
      </w:pPr>
      <w:r>
        <w:rPr>
          <w:rFonts w:hint="eastAsia" w:ascii="仿宋" w:hAnsi="仿宋" w:eastAsia="仿宋" w:cs="Times New Roman"/>
          <w:bCs/>
          <w:sz w:val="32"/>
          <w:szCs w:val="32"/>
          <w:lang w:val="en-US" w:eastAsia="zh-CN"/>
        </w:rPr>
        <w:t>4</w:t>
      </w:r>
      <w:r>
        <w:rPr>
          <w:rFonts w:hint="default" w:ascii="仿宋" w:hAnsi="仿宋" w:eastAsia="仿宋" w:cs="Times New Roman"/>
          <w:bCs/>
          <w:sz w:val="32"/>
          <w:szCs w:val="32"/>
        </w:rPr>
        <w:t>.参赛选手、赛项裁判、工作人员严禁携带通讯、摄录设备和未经许可的记录用具进入比赛区域</w:t>
      </w:r>
      <w:r>
        <w:rPr>
          <w:rFonts w:hint="eastAsia" w:ascii="仿宋" w:hAnsi="仿宋" w:eastAsia="仿宋" w:cs="Times New Roman"/>
          <w:bCs/>
          <w:sz w:val="32"/>
          <w:szCs w:val="32"/>
          <w:lang w:eastAsia="zh-CN"/>
        </w:rPr>
        <w:t>。</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黑体" w:hAnsi="黑体" w:eastAsia="黑体" w:cs="黑体"/>
          <w:b w:val="0"/>
          <w:bCs w:val="0"/>
          <w:kern w:val="0"/>
          <w:sz w:val="32"/>
          <w:szCs w:val="32"/>
          <w:lang w:eastAsia="zh-CN"/>
        </w:rPr>
      </w:pPr>
      <w:r>
        <w:rPr>
          <w:rFonts w:hint="eastAsia" w:ascii="黑体" w:hAnsi="黑体" w:eastAsia="黑体" w:cs="黑体"/>
          <w:b w:val="0"/>
          <w:bCs w:val="0"/>
          <w:kern w:val="0"/>
          <w:sz w:val="32"/>
          <w:szCs w:val="32"/>
          <w:lang w:eastAsia="zh-CN"/>
        </w:rPr>
        <w:t>十</w:t>
      </w:r>
      <w:r>
        <w:rPr>
          <w:rFonts w:hint="eastAsia" w:ascii="黑体" w:hAnsi="黑体" w:eastAsia="黑体" w:cs="黑体"/>
          <w:b w:val="0"/>
          <w:bCs w:val="0"/>
          <w:kern w:val="0"/>
          <w:sz w:val="32"/>
          <w:szCs w:val="32"/>
          <w:lang w:val="en-US" w:eastAsia="zh-CN"/>
        </w:rPr>
        <w:t>三</w:t>
      </w:r>
      <w:r>
        <w:rPr>
          <w:rFonts w:hint="eastAsia" w:ascii="黑体" w:hAnsi="黑体" w:eastAsia="黑体" w:cs="黑体"/>
          <w:b w:val="0"/>
          <w:bCs w:val="0"/>
          <w:kern w:val="0"/>
          <w:sz w:val="32"/>
          <w:szCs w:val="32"/>
          <w:lang w:eastAsia="zh-CN"/>
        </w:rPr>
        <w:t>、竞赛须知</w:t>
      </w:r>
    </w:p>
    <w:p>
      <w:pPr>
        <w:adjustRightInd w:val="0"/>
        <w:snapToGrid w:val="0"/>
        <w:spacing w:line="540" w:lineRule="exact"/>
        <w:ind w:firstLine="640" w:firstLineChars="200"/>
        <w:rPr>
          <w:rFonts w:hint="eastAsia" w:ascii="仿宋" w:hAnsi="仿宋" w:eastAsia="仿宋" w:cs="Times New Roman"/>
          <w:bCs/>
          <w:sz w:val="32"/>
          <w:szCs w:val="32"/>
          <w:lang w:val="en-US" w:eastAsia="zh-CN"/>
        </w:rPr>
      </w:pPr>
      <w:r>
        <w:rPr>
          <w:rFonts w:hint="eastAsia" w:ascii="仿宋" w:hAnsi="仿宋" w:eastAsia="仿宋" w:cs="Times New Roman"/>
          <w:bCs/>
          <w:sz w:val="32"/>
          <w:szCs w:val="32"/>
          <w:lang w:val="en-US" w:eastAsia="zh-CN"/>
        </w:rPr>
        <w:t>（一）参赛队须知：</w:t>
      </w:r>
      <w:r>
        <w:rPr>
          <w:rFonts w:hint="default" w:ascii="仿宋" w:hAnsi="仿宋" w:eastAsia="仿宋" w:cs="Times New Roman"/>
          <w:bCs/>
          <w:sz w:val="32"/>
          <w:szCs w:val="32"/>
          <w:lang w:val="en-US" w:eastAsia="zh-CN"/>
        </w:rPr>
        <w:t>各类赛务人员及参赛选手必须统一佩戴由大赛组委会签发的相应证件，着装整齐，参赛选手禁止穿着带有明显院校标识的统一服装；</w:t>
      </w:r>
    </w:p>
    <w:p>
      <w:pPr>
        <w:adjustRightInd w:val="0"/>
        <w:snapToGrid w:val="0"/>
        <w:spacing w:line="540" w:lineRule="exact"/>
        <w:ind w:firstLine="640" w:firstLineChars="200"/>
        <w:rPr>
          <w:rFonts w:hint="eastAsia" w:ascii="仿宋" w:hAnsi="仿宋" w:eastAsia="仿宋" w:cs="Times New Roman"/>
          <w:bCs/>
          <w:sz w:val="32"/>
          <w:szCs w:val="32"/>
          <w:lang w:val="en-US" w:eastAsia="zh-CN"/>
        </w:rPr>
      </w:pPr>
      <w:r>
        <w:rPr>
          <w:rFonts w:hint="eastAsia" w:ascii="仿宋" w:hAnsi="仿宋" w:eastAsia="仿宋" w:cs="Times New Roman"/>
          <w:bCs/>
          <w:sz w:val="32"/>
          <w:szCs w:val="32"/>
          <w:lang w:val="en-US" w:eastAsia="zh-CN"/>
        </w:rPr>
        <w:t>（二）参赛选手须知</w:t>
      </w:r>
    </w:p>
    <w:p>
      <w:pPr>
        <w:adjustRightInd w:val="0"/>
        <w:snapToGrid w:val="0"/>
        <w:spacing w:line="540" w:lineRule="exact"/>
        <w:ind w:firstLine="640" w:firstLineChars="200"/>
        <w:rPr>
          <w:rFonts w:hint="default" w:ascii="仿宋" w:hAnsi="仿宋" w:eastAsia="仿宋" w:cs="Times New Roman"/>
          <w:bCs/>
          <w:sz w:val="32"/>
          <w:szCs w:val="32"/>
          <w:lang w:val="en-US" w:eastAsia="zh-CN"/>
        </w:rPr>
      </w:pPr>
      <w:r>
        <w:rPr>
          <w:rFonts w:hint="eastAsia" w:ascii="仿宋" w:hAnsi="仿宋" w:eastAsia="仿宋" w:cs="Times New Roman"/>
          <w:bCs/>
          <w:sz w:val="32"/>
          <w:szCs w:val="32"/>
          <w:lang w:val="en-US" w:eastAsia="zh-CN"/>
        </w:rPr>
        <w:t>1.</w:t>
      </w:r>
      <w:r>
        <w:rPr>
          <w:rFonts w:hint="default" w:ascii="仿宋" w:hAnsi="仿宋" w:eastAsia="仿宋" w:cs="Times New Roman"/>
          <w:bCs/>
          <w:sz w:val="32"/>
          <w:szCs w:val="32"/>
          <w:lang w:val="en-US" w:eastAsia="zh-CN"/>
        </w:rPr>
        <w:t>参赛选手必须持本人身份证、学生证并携带竞赛组委会签发的参赛证参加竞赛</w:t>
      </w:r>
      <w:r>
        <w:rPr>
          <w:rFonts w:hint="eastAsia" w:ascii="仿宋" w:hAnsi="仿宋" w:eastAsia="仿宋" w:cs="Times New Roman"/>
          <w:bCs/>
          <w:sz w:val="32"/>
          <w:szCs w:val="32"/>
          <w:lang w:val="en-US" w:eastAsia="zh-CN"/>
        </w:rPr>
        <w:t>。</w:t>
      </w:r>
    </w:p>
    <w:p>
      <w:pPr>
        <w:adjustRightInd w:val="0"/>
        <w:snapToGrid w:val="0"/>
        <w:spacing w:line="540" w:lineRule="exact"/>
        <w:ind w:firstLine="640" w:firstLineChars="200"/>
        <w:rPr>
          <w:rFonts w:hint="default" w:ascii="仿宋" w:hAnsi="仿宋" w:eastAsia="仿宋" w:cs="Times New Roman"/>
          <w:bCs/>
          <w:sz w:val="32"/>
          <w:szCs w:val="32"/>
          <w:lang w:val="en-US" w:eastAsia="zh-CN"/>
        </w:rPr>
      </w:pPr>
      <w:r>
        <w:rPr>
          <w:rFonts w:hint="default" w:ascii="仿宋" w:hAnsi="仿宋" w:eastAsia="仿宋" w:cs="Times New Roman"/>
          <w:bCs/>
          <w:sz w:val="32"/>
          <w:szCs w:val="32"/>
          <w:lang w:val="en-US" w:eastAsia="zh-CN"/>
        </w:rPr>
        <w:t>2.参赛选手必须按时间，提前15分钟检录进入赛场，并应按指定座位号或机位号参加竞赛，竞赛开始后迟到15分钟者不得入场参加竞赛，2小时后参赛选手方可交卷离开赛场</w:t>
      </w:r>
      <w:r>
        <w:rPr>
          <w:rFonts w:hint="eastAsia" w:ascii="仿宋" w:hAnsi="仿宋" w:eastAsia="仿宋" w:cs="Times New Roman"/>
          <w:bCs/>
          <w:sz w:val="32"/>
          <w:szCs w:val="32"/>
          <w:lang w:val="en-US" w:eastAsia="zh-CN"/>
        </w:rPr>
        <w:t>。</w:t>
      </w:r>
    </w:p>
    <w:p>
      <w:pPr>
        <w:adjustRightInd w:val="0"/>
        <w:snapToGrid w:val="0"/>
        <w:spacing w:line="540" w:lineRule="exact"/>
        <w:ind w:firstLine="640" w:firstLineChars="200"/>
        <w:rPr>
          <w:rFonts w:hint="default" w:ascii="仿宋" w:hAnsi="仿宋" w:eastAsia="仿宋" w:cs="Times New Roman"/>
          <w:bCs/>
          <w:sz w:val="32"/>
          <w:szCs w:val="32"/>
          <w:lang w:val="en-US" w:eastAsia="zh-CN"/>
        </w:rPr>
      </w:pPr>
      <w:r>
        <w:rPr>
          <w:rFonts w:hint="default" w:ascii="仿宋" w:hAnsi="仿宋" w:eastAsia="仿宋" w:cs="Times New Roman"/>
          <w:bCs/>
          <w:sz w:val="32"/>
          <w:szCs w:val="32"/>
          <w:lang w:val="en-US" w:eastAsia="zh-CN"/>
        </w:rPr>
        <w:t>3.选手上交的文件上应填写选手参赛证号，但不允许出现任何能</w:t>
      </w:r>
      <w:r>
        <w:rPr>
          <w:rFonts w:hint="eastAsia" w:ascii="仿宋" w:hAnsi="仿宋" w:eastAsia="仿宋" w:cs="Times New Roman"/>
          <w:bCs/>
          <w:sz w:val="32"/>
          <w:szCs w:val="32"/>
          <w:lang w:val="en-US" w:eastAsia="zh-CN"/>
        </w:rPr>
        <w:t>标明</w:t>
      </w:r>
      <w:r>
        <w:rPr>
          <w:rFonts w:hint="default" w:ascii="仿宋" w:hAnsi="仿宋" w:eastAsia="仿宋" w:cs="Times New Roman"/>
          <w:bCs/>
          <w:sz w:val="32"/>
          <w:szCs w:val="32"/>
          <w:lang w:val="en-US" w:eastAsia="zh-CN"/>
        </w:rPr>
        <w:t>选手身份的标记，否则以零分处理</w:t>
      </w:r>
      <w:r>
        <w:rPr>
          <w:rFonts w:hint="eastAsia" w:ascii="仿宋" w:hAnsi="仿宋" w:eastAsia="仿宋" w:cs="Times New Roman"/>
          <w:bCs/>
          <w:sz w:val="32"/>
          <w:szCs w:val="32"/>
          <w:lang w:val="en-US" w:eastAsia="zh-CN"/>
        </w:rPr>
        <w:t>。</w:t>
      </w:r>
    </w:p>
    <w:p>
      <w:pPr>
        <w:adjustRightInd w:val="0"/>
        <w:snapToGrid w:val="0"/>
        <w:spacing w:line="540" w:lineRule="exact"/>
        <w:ind w:firstLine="640" w:firstLineChars="200"/>
        <w:rPr>
          <w:rFonts w:hint="default" w:ascii="仿宋" w:hAnsi="仿宋" w:eastAsia="仿宋" w:cs="Times New Roman"/>
          <w:bCs/>
          <w:sz w:val="32"/>
          <w:szCs w:val="32"/>
          <w:lang w:val="en-US" w:eastAsia="zh-CN"/>
        </w:rPr>
      </w:pPr>
      <w:r>
        <w:rPr>
          <w:rFonts w:hint="default" w:ascii="仿宋" w:hAnsi="仿宋" w:eastAsia="仿宋" w:cs="Times New Roman"/>
          <w:bCs/>
          <w:sz w:val="32"/>
          <w:szCs w:val="32"/>
          <w:lang w:val="en-US" w:eastAsia="zh-CN"/>
        </w:rPr>
        <w:t>4.参赛选手应严格遵守赛场纪律，除携带竞赛必备或允许的工具外，禁止携带U盘以及其他材料和非正常工具进入赛场</w:t>
      </w:r>
      <w:r>
        <w:rPr>
          <w:rFonts w:hint="eastAsia" w:ascii="仿宋" w:hAnsi="仿宋" w:eastAsia="仿宋" w:cs="Times New Roman"/>
          <w:bCs/>
          <w:sz w:val="32"/>
          <w:szCs w:val="32"/>
          <w:lang w:val="en-US" w:eastAsia="zh-CN"/>
        </w:rPr>
        <w:t>。</w:t>
      </w:r>
    </w:p>
    <w:p>
      <w:pPr>
        <w:adjustRightInd w:val="0"/>
        <w:snapToGrid w:val="0"/>
        <w:spacing w:line="540" w:lineRule="exact"/>
        <w:ind w:firstLine="640" w:firstLineChars="200"/>
        <w:rPr>
          <w:rFonts w:hint="default" w:ascii="仿宋" w:hAnsi="仿宋" w:eastAsia="仿宋" w:cs="Times New Roman"/>
          <w:bCs/>
          <w:sz w:val="32"/>
          <w:szCs w:val="32"/>
          <w:lang w:val="en-US" w:eastAsia="zh-CN"/>
        </w:rPr>
      </w:pPr>
      <w:r>
        <w:rPr>
          <w:rFonts w:hint="default" w:ascii="仿宋" w:hAnsi="仿宋" w:eastAsia="仿宋" w:cs="Times New Roman"/>
          <w:bCs/>
          <w:sz w:val="32"/>
          <w:szCs w:val="32"/>
          <w:lang w:val="en-US" w:eastAsia="zh-CN"/>
        </w:rPr>
        <w:t>5.参赛选手在竞赛过程中，如遇问题需举手向裁判人员提问，不同组别选手之间相互交流按作弊行为处理，上卫生间须经同意并有一位监考教师或现场志愿者随同</w:t>
      </w:r>
      <w:r>
        <w:rPr>
          <w:rFonts w:hint="eastAsia" w:ascii="仿宋" w:hAnsi="仿宋" w:eastAsia="仿宋" w:cs="Times New Roman"/>
          <w:bCs/>
          <w:sz w:val="32"/>
          <w:szCs w:val="32"/>
          <w:lang w:val="en-US" w:eastAsia="zh-CN"/>
        </w:rPr>
        <w:t>。</w:t>
      </w:r>
    </w:p>
    <w:p>
      <w:pPr>
        <w:adjustRightInd w:val="0"/>
        <w:snapToGrid w:val="0"/>
        <w:spacing w:line="540" w:lineRule="exact"/>
        <w:ind w:firstLine="640" w:firstLineChars="200"/>
        <w:rPr>
          <w:rFonts w:hint="default" w:ascii="仿宋" w:hAnsi="仿宋" w:eastAsia="仿宋" w:cs="Times New Roman"/>
          <w:bCs/>
          <w:sz w:val="32"/>
          <w:szCs w:val="32"/>
          <w:lang w:val="en-US" w:eastAsia="zh-CN"/>
        </w:rPr>
      </w:pPr>
      <w:r>
        <w:rPr>
          <w:rFonts w:hint="default" w:ascii="仿宋" w:hAnsi="仿宋" w:eastAsia="仿宋" w:cs="Times New Roman"/>
          <w:bCs/>
          <w:sz w:val="32"/>
          <w:szCs w:val="32"/>
          <w:lang w:val="en-US" w:eastAsia="zh-CN"/>
        </w:rPr>
        <w:t>6.在竞赛规定时间结束时应立即停止绘图或操作，不得以任何理由拖延竞赛时间</w:t>
      </w:r>
      <w:r>
        <w:rPr>
          <w:rFonts w:hint="eastAsia" w:ascii="仿宋" w:hAnsi="仿宋" w:eastAsia="仿宋" w:cs="Times New Roman"/>
          <w:bCs/>
          <w:sz w:val="32"/>
          <w:szCs w:val="32"/>
          <w:lang w:val="en-US" w:eastAsia="zh-CN"/>
        </w:rPr>
        <w:t>。</w:t>
      </w:r>
    </w:p>
    <w:p>
      <w:pPr>
        <w:adjustRightInd w:val="0"/>
        <w:snapToGrid w:val="0"/>
        <w:spacing w:line="540" w:lineRule="exact"/>
        <w:ind w:firstLine="640" w:firstLineChars="200"/>
        <w:rPr>
          <w:rFonts w:hint="eastAsia" w:ascii="仿宋" w:hAnsi="仿宋" w:eastAsia="仿宋" w:cs="Times New Roman"/>
          <w:bCs/>
          <w:sz w:val="32"/>
          <w:szCs w:val="32"/>
          <w:lang w:val="en-US" w:eastAsia="zh-CN"/>
        </w:rPr>
      </w:pPr>
      <w:r>
        <w:rPr>
          <w:rFonts w:hint="eastAsia" w:ascii="仿宋" w:hAnsi="仿宋" w:eastAsia="仿宋" w:cs="Times New Roman"/>
          <w:bCs/>
          <w:sz w:val="32"/>
          <w:szCs w:val="32"/>
          <w:lang w:val="en-US" w:eastAsia="zh-CN"/>
        </w:rPr>
        <w:t>（三）指导教师须知</w:t>
      </w:r>
    </w:p>
    <w:p>
      <w:pPr>
        <w:adjustRightInd w:val="0"/>
        <w:snapToGrid w:val="0"/>
        <w:spacing w:line="540" w:lineRule="exact"/>
        <w:ind w:firstLine="616" w:firstLineChars="200"/>
        <w:rPr>
          <w:rFonts w:hint="eastAsia" w:ascii="仿宋" w:hAnsi="仿宋" w:eastAsia="仿宋" w:cs="Times New Roman"/>
          <w:bCs/>
          <w:spacing w:val="-6"/>
          <w:sz w:val="32"/>
          <w:szCs w:val="32"/>
          <w:lang w:val="en-US" w:eastAsia="zh-CN"/>
        </w:rPr>
      </w:pPr>
      <w:r>
        <w:rPr>
          <w:rFonts w:hint="eastAsia" w:ascii="仿宋" w:hAnsi="仿宋" w:eastAsia="仿宋" w:cs="Times New Roman"/>
          <w:bCs/>
          <w:spacing w:val="-6"/>
          <w:sz w:val="32"/>
          <w:szCs w:val="32"/>
          <w:lang w:val="en-US" w:eastAsia="zh-CN"/>
        </w:rPr>
        <w:t>各参赛领队、指导教师以及随行人员一律不得进入赛场。</w:t>
      </w:r>
    </w:p>
    <w:p>
      <w:pPr>
        <w:adjustRightInd w:val="0"/>
        <w:snapToGrid w:val="0"/>
        <w:spacing w:line="540" w:lineRule="exact"/>
        <w:ind w:firstLine="640" w:firstLineChars="200"/>
        <w:rPr>
          <w:rFonts w:hint="eastAsia" w:ascii="仿宋" w:hAnsi="仿宋" w:eastAsia="仿宋" w:cs="Times New Roman"/>
          <w:bCs/>
          <w:sz w:val="32"/>
          <w:szCs w:val="32"/>
          <w:lang w:val="en-US" w:eastAsia="zh-CN"/>
        </w:rPr>
      </w:pPr>
      <w:r>
        <w:rPr>
          <w:rFonts w:hint="eastAsia" w:ascii="仿宋" w:hAnsi="仿宋" w:eastAsia="仿宋" w:cs="Times New Roman"/>
          <w:bCs/>
          <w:sz w:val="32"/>
          <w:szCs w:val="32"/>
          <w:lang w:val="en-US" w:eastAsia="zh-CN"/>
        </w:rPr>
        <w:t>（四）工作人员须知</w:t>
      </w:r>
    </w:p>
    <w:p>
      <w:pPr>
        <w:adjustRightInd w:val="0"/>
        <w:snapToGrid w:val="0"/>
        <w:spacing w:line="540" w:lineRule="exact"/>
        <w:ind w:firstLine="640" w:firstLineChars="200"/>
        <w:rPr>
          <w:rFonts w:hint="eastAsia" w:ascii="仿宋" w:hAnsi="仿宋" w:eastAsia="仿宋" w:cs="Times New Roman"/>
          <w:bCs/>
          <w:sz w:val="32"/>
          <w:szCs w:val="32"/>
          <w:lang w:val="en-US" w:eastAsia="zh-CN"/>
        </w:rPr>
      </w:pPr>
      <w:r>
        <w:rPr>
          <w:rFonts w:hint="eastAsia" w:ascii="仿宋" w:hAnsi="仿宋" w:eastAsia="仿宋" w:cs="Times New Roman"/>
          <w:bCs/>
          <w:sz w:val="32"/>
          <w:szCs w:val="32"/>
          <w:lang w:val="en-US" w:eastAsia="zh-CN"/>
        </w:rPr>
        <w:t>1</w:t>
      </w:r>
      <w:r>
        <w:rPr>
          <w:rFonts w:hint="default" w:ascii="仿宋" w:hAnsi="仿宋" w:eastAsia="仿宋" w:cs="Times New Roman"/>
          <w:bCs/>
          <w:sz w:val="32"/>
          <w:szCs w:val="32"/>
          <w:lang w:val="en-US" w:eastAsia="zh-CN"/>
        </w:rPr>
        <w:t>.各赛场除现场裁判、赛场配备的工作人员以外，其他人员未经允许不得进入赛场</w:t>
      </w:r>
      <w:r>
        <w:rPr>
          <w:rFonts w:hint="eastAsia" w:ascii="仿宋" w:hAnsi="仿宋" w:eastAsia="仿宋" w:cs="Times New Roman"/>
          <w:bCs/>
          <w:sz w:val="32"/>
          <w:szCs w:val="32"/>
          <w:lang w:val="en-US" w:eastAsia="zh-CN"/>
        </w:rPr>
        <w:t>。</w:t>
      </w:r>
    </w:p>
    <w:p>
      <w:pPr>
        <w:adjustRightInd w:val="0"/>
        <w:snapToGrid w:val="0"/>
        <w:spacing w:line="540" w:lineRule="exact"/>
        <w:ind w:firstLine="640" w:firstLineChars="200"/>
        <w:rPr>
          <w:rFonts w:hint="eastAsia" w:ascii="仿宋" w:hAnsi="仿宋" w:eastAsia="仿宋" w:cs="Times New Roman"/>
          <w:bCs/>
          <w:sz w:val="32"/>
          <w:szCs w:val="32"/>
          <w:lang w:val="en-US" w:eastAsia="zh-CN"/>
        </w:rPr>
      </w:pPr>
      <w:r>
        <w:rPr>
          <w:rFonts w:hint="eastAsia" w:ascii="仿宋" w:hAnsi="仿宋" w:eastAsia="仿宋" w:cs="Times New Roman"/>
          <w:bCs/>
          <w:sz w:val="32"/>
          <w:szCs w:val="32"/>
          <w:lang w:val="en-US" w:eastAsia="zh-CN"/>
        </w:rPr>
        <w:t>2.</w:t>
      </w:r>
      <w:r>
        <w:rPr>
          <w:rFonts w:hint="default" w:ascii="仿宋" w:hAnsi="仿宋" w:eastAsia="仿宋" w:cs="Times New Roman"/>
          <w:bCs/>
          <w:sz w:val="32"/>
          <w:szCs w:val="32"/>
          <w:lang w:val="en-US" w:eastAsia="zh-CN"/>
        </w:rPr>
        <w:t>新闻媒体等进入赛场必须经过大赛组委会允许并持采访证，并且听从现场工作人员的安排和管理，不能影响竞赛进行</w:t>
      </w:r>
      <w:r>
        <w:rPr>
          <w:rFonts w:hint="eastAsia" w:ascii="仿宋" w:hAnsi="仿宋" w:eastAsia="仿宋" w:cs="Times New Roman"/>
          <w:bCs/>
          <w:sz w:val="32"/>
          <w:szCs w:val="32"/>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40" w:firstLineChars="200"/>
        <w:textAlignment w:val="auto"/>
        <w:rPr>
          <w:rFonts w:hint="eastAsia" w:ascii="黑体" w:hAnsi="黑体" w:eastAsia="黑体" w:cs="黑体"/>
          <w:b w:val="0"/>
          <w:bCs w:val="0"/>
          <w:kern w:val="0"/>
          <w:sz w:val="32"/>
          <w:szCs w:val="32"/>
          <w:lang w:eastAsia="zh-CN"/>
        </w:rPr>
      </w:pPr>
      <w:r>
        <w:rPr>
          <w:rFonts w:hint="eastAsia" w:ascii="黑体" w:hAnsi="黑体" w:eastAsia="黑体" w:cs="黑体"/>
          <w:b w:val="0"/>
          <w:bCs w:val="0"/>
          <w:kern w:val="0"/>
          <w:sz w:val="32"/>
          <w:szCs w:val="32"/>
          <w:lang w:val="en-US" w:eastAsia="zh-CN"/>
        </w:rPr>
        <w:t>十四、</w:t>
      </w:r>
      <w:r>
        <w:rPr>
          <w:rFonts w:hint="eastAsia" w:ascii="黑体" w:hAnsi="黑体" w:eastAsia="黑体" w:cs="黑体"/>
          <w:b w:val="0"/>
          <w:bCs w:val="0"/>
          <w:kern w:val="0"/>
          <w:sz w:val="32"/>
          <w:szCs w:val="32"/>
          <w:lang w:eastAsia="zh-CN"/>
        </w:rPr>
        <w:t>申诉与仲裁</w:t>
      </w:r>
    </w:p>
    <w:p>
      <w:pPr>
        <w:adjustRightInd w:val="0"/>
        <w:snapToGrid w:val="0"/>
        <w:spacing w:line="540" w:lineRule="exact"/>
        <w:ind w:firstLine="640" w:firstLineChars="200"/>
        <w:rPr>
          <w:rFonts w:hint="eastAsia" w:ascii="仿宋" w:hAnsi="仿宋" w:eastAsia="仿宋" w:cs="Times New Roman"/>
          <w:bCs/>
          <w:sz w:val="32"/>
          <w:szCs w:val="32"/>
          <w:lang w:val="en-US" w:eastAsia="zh-CN"/>
        </w:rPr>
      </w:pPr>
      <w:r>
        <w:rPr>
          <w:rFonts w:hint="eastAsia" w:ascii="仿宋" w:hAnsi="仿宋" w:eastAsia="仿宋" w:cs="Times New Roman"/>
          <w:bCs/>
          <w:sz w:val="32"/>
          <w:szCs w:val="32"/>
          <w:lang w:val="en-US" w:eastAsia="zh-CN"/>
        </w:rPr>
        <w:t>（一）申诉</w:t>
      </w:r>
    </w:p>
    <w:p>
      <w:pPr>
        <w:adjustRightInd w:val="0"/>
        <w:snapToGrid w:val="0"/>
        <w:spacing w:line="540" w:lineRule="exact"/>
        <w:ind w:firstLine="640" w:firstLineChars="200"/>
        <w:rPr>
          <w:rFonts w:hint="default" w:ascii="仿宋" w:hAnsi="仿宋" w:eastAsia="仿宋" w:cs="Times New Roman"/>
          <w:bCs/>
          <w:sz w:val="32"/>
          <w:szCs w:val="32"/>
          <w:lang w:val="en-US" w:eastAsia="zh-CN"/>
        </w:rPr>
      </w:pPr>
      <w:r>
        <w:rPr>
          <w:rFonts w:hint="default" w:ascii="仿宋" w:hAnsi="仿宋" w:eastAsia="仿宋" w:cs="Times New Roman"/>
          <w:bCs/>
          <w:sz w:val="32"/>
          <w:szCs w:val="32"/>
          <w:lang w:val="en-US" w:eastAsia="zh-CN"/>
        </w:rPr>
        <w:t>1.参赛队对不符合竞赛规定的设备、用具、专用工装、专用检具、量具、工具、原材料和备件，有失公正的检测、评判、奖励做法，以及对工作人员的违规行为等，均可提出申诉</w:t>
      </w:r>
      <w:r>
        <w:rPr>
          <w:rFonts w:hint="eastAsia" w:ascii="仿宋" w:hAnsi="仿宋" w:eastAsia="仿宋" w:cs="Times New Roman"/>
          <w:bCs/>
          <w:sz w:val="32"/>
          <w:szCs w:val="32"/>
          <w:lang w:val="en-US" w:eastAsia="zh-CN"/>
        </w:rPr>
        <w:t>。</w:t>
      </w:r>
    </w:p>
    <w:p>
      <w:pPr>
        <w:adjustRightInd w:val="0"/>
        <w:snapToGrid w:val="0"/>
        <w:spacing w:line="540" w:lineRule="exact"/>
        <w:ind w:firstLine="640" w:firstLineChars="200"/>
        <w:rPr>
          <w:rFonts w:hint="default" w:ascii="仿宋" w:hAnsi="仿宋" w:eastAsia="仿宋" w:cs="Times New Roman"/>
          <w:bCs/>
          <w:sz w:val="32"/>
          <w:szCs w:val="32"/>
          <w:lang w:val="en-US" w:eastAsia="zh-CN"/>
        </w:rPr>
      </w:pPr>
      <w:r>
        <w:rPr>
          <w:rFonts w:hint="default" w:ascii="仿宋" w:hAnsi="仿宋" w:eastAsia="仿宋" w:cs="Times New Roman"/>
          <w:bCs/>
          <w:sz w:val="32"/>
          <w:szCs w:val="32"/>
          <w:lang w:val="en-US" w:eastAsia="zh-CN"/>
        </w:rPr>
        <w:t>2.申诉时，应递交由参赛队领队亲笔签字同意的书面报告，报告应对申诉事件的现象、发生的时间、涉及的人员、申诉依据与理由等进行充分、实事求是</w:t>
      </w:r>
      <w:r>
        <w:rPr>
          <w:rFonts w:hint="eastAsia" w:ascii="仿宋" w:hAnsi="仿宋" w:eastAsia="仿宋" w:cs="Times New Roman"/>
          <w:bCs/>
          <w:sz w:val="32"/>
          <w:szCs w:val="32"/>
          <w:lang w:val="en-US" w:eastAsia="zh-CN"/>
        </w:rPr>
        <w:t>地</w:t>
      </w:r>
      <w:bookmarkStart w:id="0" w:name="_GoBack"/>
      <w:bookmarkEnd w:id="0"/>
      <w:r>
        <w:rPr>
          <w:rFonts w:hint="default" w:ascii="仿宋" w:hAnsi="仿宋" w:eastAsia="仿宋" w:cs="Times New Roman"/>
          <w:bCs/>
          <w:sz w:val="32"/>
          <w:szCs w:val="32"/>
          <w:lang w:val="en-US" w:eastAsia="zh-CN"/>
        </w:rPr>
        <w:t>叙述。事实依据不充分、仅凭主观臆断的申诉不予受理</w:t>
      </w:r>
      <w:r>
        <w:rPr>
          <w:rFonts w:hint="eastAsia" w:ascii="仿宋" w:hAnsi="仿宋" w:eastAsia="仿宋" w:cs="Times New Roman"/>
          <w:bCs/>
          <w:sz w:val="32"/>
          <w:szCs w:val="32"/>
          <w:lang w:val="en-US" w:eastAsia="zh-CN"/>
        </w:rPr>
        <w:t>。</w:t>
      </w:r>
    </w:p>
    <w:p>
      <w:pPr>
        <w:adjustRightInd w:val="0"/>
        <w:snapToGrid w:val="0"/>
        <w:spacing w:line="540" w:lineRule="exact"/>
        <w:ind w:firstLine="640" w:firstLineChars="200"/>
        <w:rPr>
          <w:rFonts w:hint="default" w:ascii="仿宋" w:hAnsi="仿宋" w:eastAsia="仿宋" w:cs="Times New Roman"/>
          <w:bCs/>
          <w:sz w:val="32"/>
          <w:szCs w:val="32"/>
          <w:lang w:val="en-US" w:eastAsia="zh-CN"/>
        </w:rPr>
      </w:pPr>
      <w:r>
        <w:rPr>
          <w:rFonts w:hint="default" w:ascii="仿宋" w:hAnsi="仿宋" w:eastAsia="仿宋" w:cs="Times New Roman"/>
          <w:bCs/>
          <w:sz w:val="32"/>
          <w:szCs w:val="32"/>
          <w:lang w:val="en-US" w:eastAsia="zh-CN"/>
        </w:rPr>
        <w:t>3.申诉时效</w:t>
      </w:r>
      <w:r>
        <w:rPr>
          <w:rFonts w:hint="eastAsia" w:ascii="仿宋" w:hAnsi="仿宋" w:eastAsia="仿宋" w:cs="Times New Roman"/>
          <w:bCs/>
          <w:sz w:val="32"/>
          <w:szCs w:val="32"/>
          <w:lang w:val="en-US" w:eastAsia="zh-CN"/>
        </w:rPr>
        <w:t>：</w:t>
      </w:r>
      <w:r>
        <w:rPr>
          <w:rFonts w:hint="default" w:ascii="仿宋" w:hAnsi="仿宋" w:eastAsia="仿宋" w:cs="Times New Roman"/>
          <w:bCs/>
          <w:sz w:val="32"/>
          <w:szCs w:val="32"/>
          <w:lang w:val="en-US" w:eastAsia="zh-CN"/>
        </w:rPr>
        <w:t>本轮次竞赛结束后2小时内向本项目领导组提出，超过时效将不予受理申诉</w:t>
      </w:r>
      <w:r>
        <w:rPr>
          <w:rFonts w:hint="eastAsia" w:ascii="仿宋" w:hAnsi="仿宋" w:eastAsia="仿宋" w:cs="Times New Roman"/>
          <w:bCs/>
          <w:sz w:val="32"/>
          <w:szCs w:val="32"/>
          <w:lang w:val="en-US" w:eastAsia="zh-CN"/>
        </w:rPr>
        <w:t>。</w:t>
      </w:r>
    </w:p>
    <w:p>
      <w:pPr>
        <w:adjustRightInd w:val="0"/>
        <w:snapToGrid w:val="0"/>
        <w:spacing w:line="540" w:lineRule="exact"/>
        <w:ind w:firstLine="640" w:firstLineChars="200"/>
        <w:rPr>
          <w:rFonts w:hint="default" w:ascii="仿宋" w:hAnsi="仿宋" w:eastAsia="仿宋" w:cs="Times New Roman"/>
          <w:bCs/>
          <w:sz w:val="32"/>
          <w:szCs w:val="32"/>
          <w:lang w:val="en-US" w:eastAsia="zh-CN"/>
        </w:rPr>
      </w:pPr>
      <w:r>
        <w:rPr>
          <w:rFonts w:hint="default" w:ascii="仿宋" w:hAnsi="仿宋" w:eastAsia="仿宋" w:cs="Times New Roman"/>
          <w:bCs/>
          <w:sz w:val="32"/>
          <w:szCs w:val="32"/>
          <w:lang w:val="en-US" w:eastAsia="zh-CN"/>
        </w:rPr>
        <w:t>4.申诉处理</w:t>
      </w:r>
      <w:r>
        <w:rPr>
          <w:rFonts w:hint="eastAsia" w:ascii="仿宋" w:hAnsi="仿宋" w:eastAsia="仿宋" w:cs="Times New Roman"/>
          <w:bCs/>
          <w:sz w:val="32"/>
          <w:szCs w:val="32"/>
          <w:lang w:val="en-US" w:eastAsia="zh-CN"/>
        </w:rPr>
        <w:t>：</w:t>
      </w:r>
      <w:r>
        <w:rPr>
          <w:rFonts w:hint="default" w:ascii="仿宋" w:hAnsi="仿宋" w:eastAsia="仿宋" w:cs="Times New Roman"/>
          <w:bCs/>
          <w:sz w:val="32"/>
          <w:szCs w:val="32"/>
          <w:lang w:val="en-US" w:eastAsia="zh-CN"/>
        </w:rPr>
        <w:t>赛场专设仲裁工作组受理申诉，收到申诉报告之后，根据申诉事由进行审查，6小时内书面通知申诉方，告知申诉处理结果</w:t>
      </w:r>
      <w:r>
        <w:rPr>
          <w:rFonts w:hint="eastAsia" w:ascii="仿宋" w:hAnsi="仿宋" w:eastAsia="仿宋" w:cs="Times New Roman"/>
          <w:bCs/>
          <w:sz w:val="32"/>
          <w:szCs w:val="32"/>
          <w:lang w:val="en-US" w:eastAsia="zh-CN"/>
        </w:rPr>
        <w:t>。</w:t>
      </w:r>
    </w:p>
    <w:p>
      <w:pPr>
        <w:adjustRightInd w:val="0"/>
        <w:snapToGrid w:val="0"/>
        <w:spacing w:line="540" w:lineRule="exact"/>
        <w:ind w:firstLine="640" w:firstLineChars="200"/>
        <w:rPr>
          <w:rFonts w:hint="default" w:ascii="仿宋" w:hAnsi="仿宋" w:eastAsia="仿宋" w:cs="Times New Roman"/>
          <w:bCs/>
          <w:sz w:val="32"/>
          <w:szCs w:val="32"/>
          <w:lang w:val="en-US" w:eastAsia="zh-CN"/>
        </w:rPr>
      </w:pPr>
      <w:r>
        <w:rPr>
          <w:rFonts w:hint="default" w:ascii="仿宋" w:hAnsi="仿宋" w:eastAsia="仿宋" w:cs="Times New Roman"/>
          <w:bCs/>
          <w:sz w:val="32"/>
          <w:szCs w:val="32"/>
          <w:lang w:val="en-US" w:eastAsia="zh-CN"/>
        </w:rPr>
        <w:t>5.申诉人不得无故拒不接受处理结果，不允许采取过激行为刁难、攻击工作人员，否则视为放弃申诉。</w:t>
      </w:r>
    </w:p>
    <w:p>
      <w:pPr>
        <w:adjustRightInd w:val="0"/>
        <w:snapToGrid w:val="0"/>
        <w:spacing w:line="540" w:lineRule="exact"/>
        <w:ind w:firstLine="640" w:firstLineChars="200"/>
        <w:rPr>
          <w:rFonts w:hint="default" w:ascii="仿宋" w:hAnsi="仿宋" w:eastAsia="仿宋" w:cs="Times New Roman"/>
          <w:bCs/>
          <w:sz w:val="32"/>
          <w:szCs w:val="32"/>
          <w:lang w:val="en-US" w:eastAsia="zh-CN"/>
        </w:rPr>
      </w:pPr>
      <w:r>
        <w:rPr>
          <w:rFonts w:hint="default" w:ascii="仿宋" w:hAnsi="仿宋" w:eastAsia="仿宋" w:cs="Times New Roman"/>
          <w:bCs/>
          <w:sz w:val="32"/>
          <w:szCs w:val="32"/>
          <w:lang w:val="en-US" w:eastAsia="zh-CN"/>
        </w:rPr>
        <w:t>（二）仲裁</w:t>
      </w:r>
    </w:p>
    <w:p>
      <w:pPr>
        <w:adjustRightInd w:val="0"/>
        <w:snapToGrid w:val="0"/>
        <w:spacing w:line="540" w:lineRule="exact"/>
        <w:ind w:firstLine="640" w:firstLineChars="200"/>
        <w:rPr>
          <w:rFonts w:hint="default" w:ascii="仿宋" w:hAnsi="仿宋" w:eastAsia="仿宋" w:cs="Times New Roman"/>
          <w:bCs/>
          <w:sz w:val="32"/>
          <w:szCs w:val="32"/>
          <w:lang w:val="en-US" w:eastAsia="zh-CN"/>
        </w:rPr>
      </w:pPr>
      <w:r>
        <w:rPr>
          <w:rFonts w:hint="default" w:ascii="仿宋" w:hAnsi="仿宋" w:eastAsia="仿宋" w:cs="Times New Roman"/>
          <w:bCs/>
          <w:sz w:val="32"/>
          <w:szCs w:val="32"/>
          <w:lang w:val="en-US" w:eastAsia="zh-CN"/>
        </w:rPr>
        <w:t>1.赛区组委会下设仲裁工作组，负责受理大赛中出现的所有申诉并进行仲裁，以保证竞赛的顺利进行和竞赛结果公平、公正</w:t>
      </w:r>
      <w:r>
        <w:rPr>
          <w:rFonts w:hint="eastAsia" w:ascii="仿宋" w:hAnsi="仿宋" w:eastAsia="仿宋" w:cs="Times New Roman"/>
          <w:bCs/>
          <w:sz w:val="32"/>
          <w:szCs w:val="32"/>
          <w:lang w:val="en-US" w:eastAsia="zh-CN"/>
        </w:rPr>
        <w:t>。</w:t>
      </w:r>
    </w:p>
    <w:p>
      <w:pPr>
        <w:adjustRightInd w:val="0"/>
        <w:snapToGrid w:val="0"/>
        <w:spacing w:line="540" w:lineRule="exact"/>
        <w:ind w:firstLine="640" w:firstLineChars="200"/>
        <w:rPr>
          <w:rFonts w:hint="default" w:ascii="仿宋" w:hAnsi="仿宋" w:eastAsia="仿宋" w:cs="Times New Roman"/>
          <w:bCs/>
          <w:sz w:val="32"/>
          <w:szCs w:val="32"/>
          <w:lang w:val="en-US" w:eastAsia="zh-CN"/>
        </w:rPr>
      </w:pPr>
      <w:r>
        <w:rPr>
          <w:rFonts w:hint="default" w:ascii="仿宋" w:hAnsi="仿宋" w:eastAsia="仿宋" w:cs="Times New Roman"/>
          <w:bCs/>
          <w:sz w:val="32"/>
          <w:szCs w:val="32"/>
          <w:lang w:val="en-US" w:eastAsia="zh-CN"/>
        </w:rPr>
        <w:t>2.赛区仲裁工作组的裁决为最终裁决，参赛队不得因申诉或对处理意见不服而停止比赛或滋事，否则按弃权处理。</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黑体" w:hAnsi="黑体" w:eastAsia="黑体" w:cs="黑体"/>
          <w:b w:val="0"/>
          <w:bCs w:val="0"/>
          <w:kern w:val="0"/>
          <w:sz w:val="32"/>
          <w:szCs w:val="32"/>
          <w:lang w:eastAsia="zh-CN"/>
        </w:rPr>
      </w:pPr>
      <w:r>
        <w:rPr>
          <w:rFonts w:hint="eastAsia" w:ascii="黑体" w:hAnsi="黑体" w:eastAsia="黑体" w:cs="黑体"/>
          <w:b w:val="0"/>
          <w:bCs w:val="0"/>
          <w:kern w:val="0"/>
          <w:sz w:val="32"/>
          <w:szCs w:val="32"/>
          <w:lang w:eastAsia="zh-CN"/>
        </w:rPr>
        <w:t>十</w:t>
      </w:r>
      <w:r>
        <w:rPr>
          <w:rFonts w:hint="eastAsia" w:ascii="黑体" w:hAnsi="黑体" w:eastAsia="黑体" w:cs="黑体"/>
          <w:b w:val="0"/>
          <w:bCs w:val="0"/>
          <w:kern w:val="0"/>
          <w:sz w:val="32"/>
          <w:szCs w:val="32"/>
          <w:lang w:val="en-US" w:eastAsia="zh-CN"/>
        </w:rPr>
        <w:t>五</w:t>
      </w:r>
      <w:r>
        <w:rPr>
          <w:rFonts w:hint="eastAsia" w:ascii="黑体" w:hAnsi="黑体" w:eastAsia="黑体" w:cs="黑体"/>
          <w:b w:val="0"/>
          <w:bCs w:val="0"/>
          <w:kern w:val="0"/>
          <w:sz w:val="32"/>
          <w:szCs w:val="32"/>
          <w:lang w:eastAsia="zh-CN"/>
        </w:rPr>
        <w:t>、竞赛观摩</w:t>
      </w:r>
    </w:p>
    <w:p>
      <w:pPr>
        <w:pStyle w:val="2"/>
        <w:rPr>
          <w:rFonts w:hint="eastAsia" w:ascii="仿宋" w:hAnsi="仿宋" w:eastAsia="仿宋" w:cs="Times New Roman"/>
          <w:bCs/>
          <w:kern w:val="2"/>
          <w:sz w:val="32"/>
          <w:szCs w:val="32"/>
          <w:lang w:val="en-US" w:eastAsia="zh-CN" w:bidi="ar-SA"/>
        </w:rPr>
      </w:pPr>
      <w:r>
        <w:rPr>
          <w:rFonts w:hint="eastAsia" w:ascii="宋体" w:hAnsi="宋体" w:eastAsia="宋体" w:cs="宋体"/>
          <w:caps w:val="0"/>
          <w:spacing w:val="0"/>
          <w:sz w:val="15"/>
          <w:szCs w:val="15"/>
          <w:u w:val="none"/>
          <w:lang w:eastAsia="zh-CN"/>
        </w:rPr>
        <w:t xml:space="preserve">        </w:t>
      </w:r>
      <w:r>
        <w:rPr>
          <w:rFonts w:hint="eastAsia" w:ascii="仿宋" w:hAnsi="仿宋" w:eastAsia="仿宋" w:cs="仿宋"/>
          <w:i w:val="0"/>
          <w:caps w:val="0"/>
          <w:color w:val="000000"/>
          <w:spacing w:val="0"/>
          <w:kern w:val="2"/>
          <w:sz w:val="21"/>
          <w:szCs w:val="21"/>
          <w:u w:val="none"/>
          <w:lang w:val="en-US" w:eastAsia="zh-CN" w:bidi="ar-SA"/>
        </w:rPr>
        <w:t xml:space="preserve"> </w:t>
      </w:r>
      <w:r>
        <w:rPr>
          <w:rFonts w:hint="eastAsia" w:ascii="仿宋" w:hAnsi="仿宋" w:eastAsia="仿宋" w:cs="Times New Roman"/>
          <w:bCs/>
          <w:kern w:val="2"/>
          <w:sz w:val="32"/>
          <w:szCs w:val="32"/>
          <w:lang w:val="en-US" w:eastAsia="zh-CN" w:bidi="ar-SA"/>
        </w:rPr>
        <w:t>赛场设置指导教师休息室，设计创意环节不设置观摩区，设计阐述环节允许观众在不影响参赛队伍正常竞赛的前提下进行观摩。答辩过程将全程录像。</w:t>
      </w:r>
    </w:p>
    <w:p/>
    <w:sectPr>
      <w:footerReference r:id="rId3" w:type="default"/>
      <w:footerReference r:id="rId4" w:type="even"/>
      <w:pgSz w:w="11906" w:h="16838"/>
      <w:pgMar w:top="1440" w:right="1797" w:bottom="1440" w:left="1797" w:header="851" w:footer="992" w:gutter="0"/>
      <w:pgBorders>
        <w:top w:val="none" w:sz="0" w:space="0"/>
        <w:left w:val="none" w:sz="0" w:space="0"/>
        <w:bottom w:val="none" w:sz="0" w:space="0"/>
        <w:right w:val="none" w:sz="0" w:space="0"/>
      </w:pgBorders>
      <w:pgNumType w:start="0"/>
      <w:cols w:space="720" w:num="1"/>
      <w:titlePg/>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方正小标宋_GBK">
    <w:altName w:val="汉仪书宋二KW"/>
    <w:panose1 w:val="02000000000000000000"/>
    <w:charset w:val="00"/>
    <w:family w:val="auto"/>
    <w:pitch w:val="default"/>
    <w:sig w:usb0="00000000" w:usb1="00000000" w:usb2="00000000" w:usb3="00000000" w:csb0="00040000" w:csb1="00000000"/>
  </w:font>
  <w:font w:name="仿宋">
    <w:altName w:val="方正仿宋_GBK"/>
    <w:panose1 w:val="02010609060101010101"/>
    <w:charset w:val="00"/>
    <w:family w:val="modern"/>
    <w:pitch w:val="default"/>
    <w:sig w:usb0="00000000" w:usb1="00000000" w:usb2="00000016" w:usb3="00000000" w:csb0="00040001" w:csb1="00000000"/>
  </w:font>
  <w:font w:name="仿宋_GB2312">
    <w:altName w:val="方正仿宋_GBK"/>
    <w:panose1 w:val="02010609030101010101"/>
    <w:charset w:val="00"/>
    <w:family w:val="modern"/>
    <w:pitch w:val="default"/>
    <w:sig w:usb0="00000000" w:usb1="00000000" w:usb2="00000000" w:usb3="00000000" w:csb0="00040000" w:csb1="00000000"/>
  </w:font>
  <w:font w:name="汉仪中黑KW">
    <w:panose1 w:val="00020600040101010101"/>
    <w:charset w:val="86"/>
    <w:family w:val="auto"/>
    <w:pitch w:val="default"/>
    <w:sig w:usb0="A00002BF" w:usb1="18EF7CFA" w:usb2="00000016" w:usb3="00000000" w:csb0="00040000" w:csb1="00000000"/>
  </w:font>
  <w:font w:name="方正仿宋_GBK">
    <w:panose1 w:val="02000000000000000000"/>
    <w:charset w:val="86"/>
    <w:family w:val="auto"/>
    <w:pitch w:val="default"/>
    <w:sig w:usb0="A00002BF" w:usb1="38CF7CFA" w:usb2="00082016" w:usb3="00000000" w:csb0="00040001" w:csb1="00000000"/>
  </w:font>
  <w:font w:name="Kingsoft Sign">
    <w:panose1 w:val="05050102010706020507"/>
    <w:charset w:val="00"/>
    <w:family w:val="auto"/>
    <w:pitch w:val="default"/>
    <w:sig w:usb0="00000000" w:usb1="10000000" w:usb2="00000000" w:usb3="00000000" w:csb0="00000001" w:csb1="00000000"/>
  </w:font>
  <w:font w:name="PingFang SC">
    <w:panose1 w:val="020B0400000000000000"/>
    <w:charset w:val="86"/>
    <w:family w:val="auto"/>
    <w:pitch w:val="default"/>
    <w:sig w:usb0="A00002FF" w:usb1="7ACFFDFB" w:usb2="00000017" w:usb3="00000000" w:csb0="00040001" w:csb1="00000000"/>
  </w:font>
  <w:font w:name="Tahoma">
    <w:panose1 w:val="020B0604030504040204"/>
    <w:charset w:val="00"/>
    <w:family w:val="auto"/>
    <w:pitch w:val="default"/>
    <w:sig w:usb0="E1002A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center" w:yAlign="inline"/>
      <w:rPr>
        <w:rStyle w:val="7"/>
      </w:rPr>
    </w:pPr>
    <w:r>
      <w:fldChar w:fldCharType="begin"/>
    </w:r>
    <w:r>
      <w:rPr>
        <w:rStyle w:val="7"/>
      </w:rPr>
      <w:instrText xml:space="preserve">PAGE  </w:instrText>
    </w:r>
    <w:r>
      <w:fldChar w:fldCharType="separate"/>
    </w:r>
    <w:r>
      <w:rPr>
        <w:rStyle w:val="7"/>
      </w:rPr>
      <w:t>30</w:t>
    </w:r>
    <w:r>
      <w:fldChar w:fldCharType="end"/>
    </w:r>
  </w:p>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center" w:yAlign="inline"/>
      <w:rPr>
        <w:rStyle w:val="7"/>
      </w:rPr>
    </w:pPr>
    <w:r>
      <w:fldChar w:fldCharType="begin"/>
    </w:r>
    <w:r>
      <w:rPr>
        <w:rStyle w:val="7"/>
      </w:rPr>
      <w:instrText xml:space="preserve">PAGE  </w:instrText>
    </w:r>
    <w:r>
      <w:fldChar w:fldCharType="end"/>
    </w:r>
  </w:p>
  <w:p>
    <w:pPr>
      <w:pStyle w:val="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C359EB"/>
    <w:multiLevelType w:val="singleLevel"/>
    <w:tmpl w:val="C8C359EB"/>
    <w:lvl w:ilvl="0" w:tentative="0">
      <w:start w:val="1"/>
      <w:numFmt w:val="chineseCounting"/>
      <w:suff w:val="nothing"/>
      <w:lvlText w:val="（%1）"/>
      <w:lvlJc w:val="left"/>
      <w:rPr>
        <w:rFonts w:hint="eastAsia"/>
      </w:rPr>
    </w:lvl>
  </w:abstractNum>
  <w:abstractNum w:abstractNumId="1">
    <w:nsid w:val="4B570568"/>
    <w:multiLevelType w:val="multilevel"/>
    <w:tmpl w:val="4B570568"/>
    <w:lvl w:ilvl="0" w:tentative="0">
      <w:start w:val="1"/>
      <w:numFmt w:val="japaneseCounting"/>
      <w:lvlText w:val="%1、"/>
      <w:lvlJc w:val="left"/>
      <w:pPr>
        <w:ind w:left="1363" w:hanging="720"/>
      </w:pPr>
      <w:rPr>
        <w:rFonts w:hint="default"/>
      </w:rPr>
    </w:lvl>
    <w:lvl w:ilvl="1" w:tentative="0">
      <w:start w:val="1"/>
      <w:numFmt w:val="lowerLetter"/>
      <w:lvlText w:val="%2)"/>
      <w:lvlJc w:val="left"/>
      <w:pPr>
        <w:ind w:left="1483" w:hanging="420"/>
      </w:pPr>
    </w:lvl>
    <w:lvl w:ilvl="2" w:tentative="0">
      <w:start w:val="1"/>
      <w:numFmt w:val="lowerRoman"/>
      <w:lvlText w:val="%3."/>
      <w:lvlJc w:val="right"/>
      <w:pPr>
        <w:ind w:left="1903" w:hanging="420"/>
      </w:pPr>
    </w:lvl>
    <w:lvl w:ilvl="3" w:tentative="0">
      <w:start w:val="1"/>
      <w:numFmt w:val="decimal"/>
      <w:lvlText w:val="%4."/>
      <w:lvlJc w:val="left"/>
      <w:pPr>
        <w:ind w:left="2323" w:hanging="420"/>
      </w:pPr>
    </w:lvl>
    <w:lvl w:ilvl="4" w:tentative="0">
      <w:start w:val="1"/>
      <w:numFmt w:val="lowerLetter"/>
      <w:lvlText w:val="%5)"/>
      <w:lvlJc w:val="left"/>
      <w:pPr>
        <w:ind w:left="2743" w:hanging="420"/>
      </w:pPr>
    </w:lvl>
    <w:lvl w:ilvl="5" w:tentative="0">
      <w:start w:val="1"/>
      <w:numFmt w:val="lowerRoman"/>
      <w:lvlText w:val="%6."/>
      <w:lvlJc w:val="right"/>
      <w:pPr>
        <w:ind w:left="3163" w:hanging="420"/>
      </w:pPr>
    </w:lvl>
    <w:lvl w:ilvl="6" w:tentative="0">
      <w:start w:val="1"/>
      <w:numFmt w:val="decimal"/>
      <w:lvlText w:val="%7."/>
      <w:lvlJc w:val="left"/>
      <w:pPr>
        <w:ind w:left="3583" w:hanging="420"/>
      </w:pPr>
    </w:lvl>
    <w:lvl w:ilvl="7" w:tentative="0">
      <w:start w:val="1"/>
      <w:numFmt w:val="lowerLetter"/>
      <w:lvlText w:val="%8)"/>
      <w:lvlJc w:val="left"/>
      <w:pPr>
        <w:ind w:left="4003" w:hanging="420"/>
      </w:pPr>
    </w:lvl>
    <w:lvl w:ilvl="8" w:tentative="0">
      <w:start w:val="1"/>
      <w:numFmt w:val="lowerRoman"/>
      <w:lvlText w:val="%9."/>
      <w:lvlJc w:val="right"/>
      <w:pPr>
        <w:ind w:left="4423"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CEDF452A"/>
    <w:rsid w:val="AF63E5A8"/>
    <w:rsid w:val="CEDF45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3">
    <w:name w:val="footer"/>
    <w:basedOn w:val="1"/>
    <w:unhideWhenUsed/>
    <w:uiPriority w:val="0"/>
    <w:pPr>
      <w:tabs>
        <w:tab w:val="center" w:pos="4153"/>
        <w:tab w:val="right" w:pos="8306"/>
      </w:tabs>
      <w:snapToGrid w:val="0"/>
      <w:jc w:val="left"/>
    </w:pPr>
    <w:rPr>
      <w:kern w:val="0"/>
      <w:sz w:val="18"/>
      <w:szCs w:val="18"/>
    </w:rPr>
  </w:style>
  <w:style w:type="paragraph" w:styleId="4">
    <w:name w:val="Normal (Web)"/>
    <w:basedOn w:val="1"/>
    <w:unhideWhenUsed/>
    <w:uiPriority w:val="99"/>
    <w:rPr>
      <w:sz w:val="24"/>
    </w:rPr>
  </w:style>
  <w:style w:type="character" w:styleId="7">
    <w:name w:val="page number"/>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17</Pages>
  <Words>0</Words>
  <Characters>0</Characters>
  <Lines>0</Lines>
  <Paragraphs>0</Paragraphs>
  <TotalTime>5</TotalTime>
  <ScaleCrop>false</ScaleCrop>
  <LinksUpToDate>false</LinksUpToDate>
  <CharactersWithSpaces>0</CharactersWithSpaces>
  <Application>WPS Office_6.7.1.8828_F1E327BC-269C-435d-A152-05C5408002CA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2024-08-01T09:27:00Z</dcterms:created>
  <dc:creator> Yi  .</dc:creator>
  <cp:lastModifiedBy> Yi  .</cp:lastModifiedBy>
  <dcterms:modified xsi:type="dcterms:W3CDTF">2024-08-01T09:36:04Z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2052-6.7.1.8828</vt:lpwstr>
  </property>
  <property fmtid="{D5CDD505-2E9C-101B-9397-08002B2CF9AE}" pid="3" name="ICV">
    <vt:lpwstr>257F5D13C8B11A1369E4AA666D3F6B23_41</vt:lpwstr>
  </property>
</Properties>
</file>