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847"/>
        <w:spacing w:before="102" w:line="182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-1"/>
        </w:rPr>
        <w:t>2026 年海南省职业院校职业技能大赛</w:t>
      </w:r>
    </w:p>
    <w:p>
      <w:pPr>
        <w:ind w:left="2220"/>
        <w:spacing w:before="1" w:line="211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人力资源服务赛项规程</w:t>
      </w:r>
    </w:p>
    <w:p>
      <w:pPr>
        <w:spacing w:line="476" w:lineRule="auto"/>
        <w:rPr>
          <w:rFonts w:ascii="Arial"/>
          <w:sz w:val="21"/>
        </w:rPr>
      </w:pPr>
      <w:r/>
    </w:p>
    <w:p>
      <w:pPr>
        <w:ind w:left="649"/>
        <w:spacing w:before="101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一、赛项信息</w:t>
      </w:r>
    </w:p>
    <w:p>
      <w:pPr>
        <w:ind w:left="648"/>
        <w:spacing w:before="208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8"/>
        </w:rPr>
        <w:t>赛项名称：人力资源服务</w:t>
      </w:r>
    </w:p>
    <w:p>
      <w:pPr>
        <w:ind w:left="648"/>
        <w:spacing w:before="211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9"/>
        </w:rPr>
        <w:t>赛项所属赛道：公共安全、管理与服务赛道</w:t>
      </w:r>
    </w:p>
    <w:p>
      <w:pPr>
        <w:ind w:left="642"/>
        <w:spacing w:before="204" w:line="432" w:lineRule="exact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8"/>
          <w:position w:val="2"/>
        </w:rPr>
        <w:t>对应工种：</w:t>
      </w:r>
      <w:r>
        <w:rPr>
          <w:rFonts w:ascii="Arial" w:hAnsi="Arial" w:eastAsia="Arial" w:cs="Arial"/>
          <w:sz w:val="31"/>
          <w:szCs w:val="31"/>
          <w:spacing w:val="8"/>
          <w:position w:val="2"/>
        </w:rPr>
        <w:t>4-07-03-04 </w:t>
      </w:r>
      <w:r>
        <w:rPr>
          <w:rFonts w:ascii="KaiTi" w:hAnsi="KaiTi" w:eastAsia="KaiTi" w:cs="KaiTi"/>
          <w:sz w:val="31"/>
          <w:szCs w:val="31"/>
          <w:spacing w:val="8"/>
          <w:position w:val="2"/>
        </w:rPr>
        <w:t>企业人力资源管理师</w:t>
      </w:r>
    </w:p>
    <w:p>
      <w:pPr>
        <w:ind w:left="649"/>
        <w:spacing w:before="149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二、竞赛目标</w:t>
      </w:r>
    </w:p>
    <w:p>
      <w:pPr>
        <w:pStyle w:val="BodyText"/>
        <w:ind w:firstLine="647"/>
        <w:spacing w:before="166" w:line="371" w:lineRule="auto"/>
        <w:jc w:val="both"/>
        <w:rPr/>
      </w:pPr>
      <w:r>
        <w:rPr>
          <w:spacing w:val="15"/>
        </w:rPr>
        <w:t>人力资源服务赛项以“推动人力资源职业教育高质量发展”</w:t>
      </w:r>
      <w:r>
        <w:rPr>
          <w:spacing w:val="5"/>
        </w:rPr>
        <w:t>为核心，贯彻国务院《国家职业教育改革实施方案》，围绕人力</w:t>
      </w:r>
      <w:r>
        <w:rPr>
          <w:spacing w:val="3"/>
        </w:rPr>
        <w:t>资源行业新职业、新技术、新方法、新理念，“</w:t>
      </w:r>
      <w:r>
        <w:rPr>
          <w:spacing w:val="-85"/>
        </w:rPr>
        <w:t xml:space="preserve"> </w:t>
      </w:r>
      <w:r>
        <w:rPr>
          <w:spacing w:val="3"/>
        </w:rPr>
        <w:t>以赛促教、以赛</w:t>
      </w:r>
      <w:r>
        <w:rPr>
          <w:spacing w:val="5"/>
        </w:rPr>
        <w:t>促学、以赛促建、以赛促改、以赛促融”，引领人力资源管理相</w:t>
      </w:r>
      <w:r>
        <w:rPr>
          <w:spacing w:val="5"/>
        </w:rPr>
        <w:t>关专业的创新发展。赛项设置“人力资源服务技能实操”和“大</w:t>
      </w:r>
      <w:r>
        <w:rPr>
          <w:spacing w:val="5"/>
        </w:rPr>
        <w:t>数据分析与决策应用”两个模块。内容涵盖“人力资源规划、招</w:t>
      </w:r>
      <w:r>
        <w:rPr>
          <w:spacing w:val="5"/>
        </w:rPr>
        <w:t>聘、培训、绩效、薪酬”等人力资源管理及服务各个模块的技能</w:t>
      </w:r>
      <w:r>
        <w:rPr>
          <w:spacing w:val="5"/>
        </w:rPr>
        <w:t>实操场景；涉及“人力资源数据分析”“数据可视化”“量化管</w:t>
      </w:r>
      <w:r>
        <w:rPr>
          <w:spacing w:val="9"/>
        </w:rPr>
        <w:t>理决策应用”“数据驱动业务”等多维数字化素养。</w:t>
      </w:r>
    </w:p>
    <w:p>
      <w:pPr>
        <w:ind w:left="650"/>
        <w:spacing w:before="21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三、竞赛内容</w:t>
      </w:r>
    </w:p>
    <w:p>
      <w:pPr>
        <w:pStyle w:val="BodyText"/>
        <w:ind w:left="12" w:right="270" w:firstLine="643"/>
        <w:spacing w:before="183" w:line="333" w:lineRule="auto"/>
        <w:rPr/>
      </w:pPr>
      <w:r>
        <w:rPr>
          <w:spacing w:val="4"/>
        </w:rPr>
        <w:t>竞赛由两个模块组成：人力资源服务技能实操和人力资源大</w:t>
      </w:r>
      <w:r>
        <w:rPr>
          <w:spacing w:val="5"/>
        </w:rPr>
        <w:t>数据分析及经营决策，成绩各为</w:t>
      </w:r>
      <w:r>
        <w:rPr>
          <w:spacing w:val="-31"/>
        </w:rPr>
        <w:t xml:space="preserve"> </w:t>
      </w:r>
      <w:r>
        <w:rPr>
          <w:spacing w:val="5"/>
        </w:rPr>
        <w:t>50%。</w:t>
      </w:r>
    </w:p>
    <w:p>
      <w:pPr>
        <w:ind w:left="670"/>
        <w:spacing w:before="31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6"/>
        </w:rPr>
        <w:t>（一）人力资源服务技能实操</w:t>
      </w:r>
    </w:p>
    <w:p>
      <w:pPr>
        <w:pStyle w:val="BodyText"/>
        <w:ind w:left="11" w:right="270" w:firstLine="644"/>
        <w:spacing w:before="160" w:line="371" w:lineRule="auto"/>
        <w:rPr/>
      </w:pPr>
      <w:r>
        <w:rPr>
          <w:spacing w:val="17"/>
        </w:rPr>
        <w:t>竞赛内容依据企业人力资源服务与管理典型工作场景下的</w:t>
      </w:r>
      <w:r>
        <w:rPr>
          <w:spacing w:val="5"/>
        </w:rPr>
        <w:t>工作任务展开，涵盖人力资源规划、招聘服务与管理、培训服务</w:t>
      </w:r>
    </w:p>
    <w:p>
      <w:pPr>
        <w:spacing w:line="371" w:lineRule="auto"/>
        <w:sectPr>
          <w:footerReference w:type="default" r:id="rId1"/>
          <w:pgSz w:w="11906" w:h="16839"/>
          <w:pgMar w:top="1403" w:right="1205" w:bottom="1156" w:left="1595" w:header="0" w:footer="994" w:gutter="0"/>
        </w:sectPr>
        <w:rPr/>
      </w:pPr>
    </w:p>
    <w:p>
      <w:pPr>
        <w:pStyle w:val="BodyText"/>
        <w:ind w:right="97" w:firstLine="27"/>
        <w:spacing w:before="164" w:line="371" w:lineRule="auto"/>
        <w:jc w:val="both"/>
        <w:rPr/>
      </w:pPr>
      <w:r>
        <w:rPr>
          <w:spacing w:val="5"/>
        </w:rPr>
        <w:t>与人才发展、薪税服务与福利管理、绩效管理</w:t>
      </w:r>
      <w:r>
        <w:rPr>
          <w:spacing w:val="4"/>
        </w:rPr>
        <w:t>与服务、员工关系</w:t>
      </w:r>
      <w:r>
        <w:rPr>
          <w:spacing w:val="6"/>
        </w:rPr>
        <w:t>管理与基础人事服务、人力资源共享服务、职</w:t>
      </w:r>
      <w:r>
        <w:rPr>
          <w:spacing w:val="5"/>
        </w:rPr>
        <w:t>业指导、人力资源</w:t>
      </w:r>
      <w:r>
        <w:rPr>
          <w:spacing w:val="8"/>
        </w:rPr>
        <w:t>信息化服务等工作领域。</w:t>
      </w:r>
    </w:p>
    <w:p>
      <w:pPr>
        <w:pStyle w:val="BodyText"/>
        <w:ind w:left="13" w:firstLine="648"/>
        <w:spacing w:before="8" w:line="371" w:lineRule="auto"/>
        <w:jc w:val="both"/>
        <w:rPr/>
      </w:pPr>
      <w:r>
        <w:rPr>
          <w:spacing w:val="4"/>
        </w:rPr>
        <w:t>竞赛基于案例的场景式任务操作形式，考察参赛选手人力资</w:t>
      </w:r>
      <w:r>
        <w:rPr>
          <w:spacing w:val="5"/>
        </w:rPr>
        <w:t>源管理和人力资源服务的实操水平。包括：人员招募、甄选、配</w:t>
      </w:r>
      <w:r>
        <w:rPr>
          <w:spacing w:val="5"/>
        </w:rPr>
        <w:t>置等招聘实操技能；需求分析、计划制定、过程管理、结果转化</w:t>
      </w:r>
      <w:r>
        <w:rPr>
          <w:spacing w:val="-2"/>
        </w:rPr>
        <w:t>等培训实操技能；员工关系管理实操技能；岗位</w:t>
      </w:r>
      <w:r>
        <w:rPr>
          <w:spacing w:val="-3"/>
        </w:rPr>
        <w:t>评价、薪酬调查、</w:t>
      </w:r>
      <w:r>
        <w:rPr>
          <w:spacing w:val="5"/>
        </w:rPr>
        <w:t>薪酬体系设计、员工薪资计发、社保公积金个税等薪酬管理实操</w:t>
      </w:r>
      <w:r>
        <w:rPr>
          <w:spacing w:val="5"/>
        </w:rPr>
        <w:t>技能；绩效计划、指标体系设计、考核实施、结果应用、绩效面</w:t>
      </w:r>
      <w:r>
        <w:rPr>
          <w:spacing w:val="5"/>
        </w:rPr>
        <w:t>谈等绩效管理实操技能，人事代理、劳务派遣、职业介绍等职业</w:t>
      </w:r>
      <w:r>
        <w:rPr>
          <w:spacing w:val="6"/>
        </w:rPr>
        <w:t>指导服务实操技能。</w:t>
      </w:r>
    </w:p>
    <w:p>
      <w:pPr>
        <w:ind w:left="676"/>
        <w:spacing w:before="54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7"/>
        </w:rPr>
        <w:t>（二）人力资源大数据分析及经营决策</w:t>
      </w:r>
    </w:p>
    <w:p>
      <w:pPr>
        <w:pStyle w:val="BodyText"/>
        <w:ind w:left="12" w:right="59" w:firstLine="649"/>
        <w:spacing w:before="165" w:line="371" w:lineRule="auto"/>
        <w:jc w:val="both"/>
        <w:rPr/>
      </w:pPr>
      <w:r>
        <w:rPr>
          <w:spacing w:val="17"/>
        </w:rPr>
        <w:t>竞赛内容突出人力资源数字化转型背景下的新任务、新技</w:t>
      </w:r>
      <w:r>
        <w:rPr>
          <w:spacing w:val="5"/>
        </w:rPr>
        <w:t>术、新理念，基于“数据驱动业务”的理念设计，将人力资源大</w:t>
      </w:r>
      <w:r>
        <w:rPr>
          <w:spacing w:val="6"/>
        </w:rPr>
        <w:t>数据分析的数字化素养与经典的人力资源视角经营对抗相结合，</w:t>
      </w:r>
      <w:r>
        <w:rPr>
          <w:spacing w:val="5"/>
        </w:rPr>
        <w:t>兼顾过程与结果，重点考察参赛选手利用数据分析解决实际管理</w:t>
      </w:r>
      <w:r>
        <w:rPr>
          <w:spacing w:val="8"/>
        </w:rPr>
        <w:t>问题，促进企业经营的能力。</w:t>
      </w:r>
    </w:p>
    <w:p>
      <w:pPr>
        <w:pStyle w:val="BodyText"/>
        <w:ind w:left="13" w:right="95" w:firstLine="653"/>
        <w:spacing w:before="5" w:line="371" w:lineRule="auto"/>
        <w:jc w:val="both"/>
        <w:rPr/>
      </w:pPr>
      <w:r>
        <w:rPr>
          <w:spacing w:val="17"/>
        </w:rPr>
        <w:t>第一部分为人力资源大数据分析，选手将针对具体业</w:t>
      </w:r>
      <w:r>
        <w:rPr>
          <w:spacing w:val="16"/>
        </w:rPr>
        <w:t>务问</w:t>
      </w:r>
      <w:r>
        <w:rPr>
          <w:spacing w:val="5"/>
        </w:rPr>
        <w:t>题，完成数据分析任务。工作任务包含理解业务问题、数据获取</w:t>
      </w:r>
      <w:r>
        <w:rPr>
          <w:spacing w:val="5"/>
        </w:rPr>
        <w:t>与清洗、数据可视化分析、报告撰写、制定管理决策，主要考察</w:t>
      </w:r>
      <w:r>
        <w:rPr>
          <w:spacing w:val="5"/>
        </w:rPr>
        <w:t>参赛选手对业务问题的理解能力、数据分析思维能力、数据分析</w:t>
      </w:r>
      <w:r>
        <w:rPr>
          <w:spacing w:val="5"/>
        </w:rPr>
        <w:t>方法、工具应用能力、可视化呈现能力、报告撰写能力、管理决</w:t>
      </w:r>
    </w:p>
    <w:p>
      <w:pPr>
        <w:spacing w:line="371" w:lineRule="auto"/>
        <w:sectPr>
          <w:footerReference w:type="default" r:id="rId2"/>
          <w:pgSz w:w="11906" w:h="16839"/>
          <w:pgMar w:top="1431" w:right="1378" w:bottom="1156" w:left="1588" w:header="0" w:footer="994" w:gutter="0"/>
        </w:sectPr>
        <w:rPr/>
      </w:pPr>
    </w:p>
    <w:p>
      <w:pPr>
        <w:pStyle w:val="BodyText"/>
        <w:ind w:left="138"/>
        <w:spacing w:before="164" w:line="219" w:lineRule="auto"/>
        <w:rPr/>
      </w:pPr>
      <w:r>
        <w:rPr>
          <w:spacing w:val="2"/>
        </w:rPr>
        <w:t>策能力。</w:t>
      </w:r>
    </w:p>
    <w:p>
      <w:pPr>
        <w:pStyle w:val="BodyText"/>
        <w:ind w:left="128" w:right="117" w:firstLine="659"/>
        <w:spacing w:before="258" w:line="371" w:lineRule="auto"/>
        <w:jc w:val="both"/>
        <w:rPr/>
      </w:pPr>
      <w:r>
        <w:rPr>
          <w:spacing w:val="4"/>
        </w:rPr>
        <w:t>第二部分为经营决策，参赛选手将基于前期数据分析结果的</w:t>
      </w:r>
      <w:r>
        <w:rPr>
          <w:spacing w:val="5"/>
        </w:rPr>
        <w:t>影响，通过各项人力资源决策促进企业经营。经过三个经营周期</w:t>
      </w:r>
      <w:r>
        <w:rPr>
          <w:spacing w:val="5"/>
        </w:rPr>
        <w:t>的不同决策，带来不同的业务成长结果和公司经营业绩。主要考</w:t>
      </w:r>
      <w:r>
        <w:rPr>
          <w:spacing w:val="5"/>
        </w:rPr>
        <w:t>察参赛选手根据动态变化的市场，基于数据分析制定竞争策略及</w:t>
      </w:r>
      <w:r>
        <w:rPr>
          <w:spacing w:val="7"/>
        </w:rPr>
        <w:t>人力资源决策的能力。</w:t>
      </w:r>
    </w:p>
    <w:p>
      <w:pPr>
        <w:ind w:left="797"/>
        <w:spacing w:before="54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（三）赛项模块</w:t>
      </w:r>
    </w:p>
    <w:p>
      <w:pPr>
        <w:pStyle w:val="BodyText"/>
        <w:ind w:left="770"/>
        <w:spacing w:before="158" w:line="218" w:lineRule="auto"/>
        <w:rPr/>
      </w:pPr>
      <w:r>
        <w:rPr>
          <w:spacing w:val="5"/>
        </w:rPr>
        <w:t>各赛项模块、</w:t>
      </w:r>
      <w:r>
        <w:rPr>
          <w:spacing w:val="-75"/>
        </w:rPr>
        <w:t xml:space="preserve"> </w:t>
      </w:r>
      <w:r>
        <w:rPr>
          <w:spacing w:val="5"/>
        </w:rPr>
        <w:t>比赛时长及分值配比如下表所示。</w:t>
      </w:r>
    </w:p>
    <w:p>
      <w:pPr>
        <w:pStyle w:val="BodyText"/>
        <w:ind w:left="2031"/>
        <w:spacing w:before="279" w:line="218" w:lineRule="auto"/>
        <w:rPr/>
      </w:pPr>
      <w:r>
        <w:rPr>
          <w:spacing w:val="2"/>
        </w:rPr>
        <w:t>表</w:t>
      </w:r>
      <w:r>
        <w:rPr>
          <w:spacing w:val="-30"/>
        </w:rPr>
        <w:t xml:space="preserve"> </w:t>
      </w:r>
      <w:r>
        <w:rPr>
          <w:spacing w:val="2"/>
        </w:rPr>
        <w:t>1－赛项模块、</w:t>
      </w:r>
      <w:r>
        <w:rPr>
          <w:spacing w:val="-91"/>
        </w:rPr>
        <w:t xml:space="preserve"> </w:t>
      </w:r>
      <w:r>
        <w:rPr>
          <w:spacing w:val="2"/>
        </w:rPr>
        <w:t>内容和时长安排表</w:t>
      </w:r>
    </w:p>
    <w:p>
      <w:pPr>
        <w:spacing w:line="17" w:lineRule="exact"/>
        <w:rPr/>
      </w:pPr>
      <w:r/>
    </w:p>
    <w:tbl>
      <w:tblPr>
        <w:tblStyle w:val="TableNormal"/>
        <w:tblW w:w="9072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988"/>
        <w:gridCol w:w="1560"/>
        <w:gridCol w:w="4261"/>
        <w:gridCol w:w="1258"/>
        <w:gridCol w:w="1005"/>
      </w:tblGrid>
      <w:tr>
        <w:trPr>
          <w:trHeight w:val="608" w:hRule="atLeast"/>
        </w:trPr>
        <w:tc>
          <w:tcPr>
            <w:tcW w:w="2548" w:type="dxa"/>
            <w:vAlign w:val="top"/>
            <w:gridSpan w:val="2"/>
          </w:tcPr>
          <w:p>
            <w:pPr>
              <w:pStyle w:val="TableText"/>
              <w:ind w:left="1004"/>
              <w:spacing w:before="197" w:line="213" w:lineRule="auto"/>
              <w:rPr/>
            </w:pPr>
            <w:r>
              <w:rPr>
                <w:b/>
                <w:bCs/>
                <w:spacing w:val="-7"/>
              </w:rPr>
              <w:t>模块</w:t>
            </w:r>
          </w:p>
        </w:tc>
        <w:tc>
          <w:tcPr>
            <w:tcW w:w="4261" w:type="dxa"/>
            <w:vAlign w:val="top"/>
          </w:tcPr>
          <w:p>
            <w:pPr>
              <w:pStyle w:val="TableText"/>
              <w:ind w:left="1606"/>
              <w:spacing w:before="196" w:line="216" w:lineRule="auto"/>
              <w:rPr/>
            </w:pPr>
            <w:r>
              <w:rPr>
                <w:b/>
                <w:bCs/>
                <w:spacing w:val="-13"/>
              </w:rPr>
              <w:t>主要内容</w:t>
            </w:r>
          </w:p>
        </w:tc>
        <w:tc>
          <w:tcPr>
            <w:tcW w:w="1258" w:type="dxa"/>
            <w:vAlign w:val="top"/>
          </w:tcPr>
          <w:p>
            <w:pPr>
              <w:pStyle w:val="TableText"/>
              <w:ind w:left="154"/>
              <w:spacing w:before="196" w:line="214" w:lineRule="auto"/>
              <w:rPr/>
            </w:pPr>
            <w:r>
              <w:rPr>
                <w:b/>
                <w:bCs/>
                <w:spacing w:val="-25"/>
              </w:rPr>
              <w:t>比赛时长</w:t>
            </w:r>
          </w:p>
        </w:tc>
        <w:tc>
          <w:tcPr>
            <w:tcW w:w="1005" w:type="dxa"/>
            <w:vAlign w:val="top"/>
          </w:tcPr>
          <w:p>
            <w:pPr>
              <w:pStyle w:val="TableText"/>
              <w:ind w:left="241"/>
              <w:spacing w:before="196" w:line="215" w:lineRule="auto"/>
              <w:rPr/>
            </w:pPr>
            <w:r>
              <w:rPr>
                <w:b/>
                <w:bCs/>
                <w:spacing w:val="-10"/>
              </w:rPr>
              <w:t>分值</w:t>
            </w:r>
          </w:p>
        </w:tc>
      </w:tr>
      <w:tr>
        <w:trPr>
          <w:trHeight w:val="1321" w:hRule="atLeast"/>
        </w:trPr>
        <w:tc>
          <w:tcPr>
            <w:tcW w:w="988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2"/>
              <w:spacing w:before="91" w:line="213" w:lineRule="auto"/>
              <w:rPr/>
            </w:pPr>
            <w:r>
              <w:rPr>
                <w:spacing w:val="8"/>
              </w:rPr>
              <w:t>模块一</w:t>
            </w:r>
          </w:p>
        </w:tc>
        <w:tc>
          <w:tcPr>
            <w:tcW w:w="1560" w:type="dxa"/>
            <w:vAlign w:val="top"/>
          </w:tcPr>
          <w:p>
            <w:pPr>
              <w:pStyle w:val="TableText"/>
              <w:ind w:left="96"/>
              <w:spacing w:before="111" w:line="214" w:lineRule="auto"/>
              <w:rPr/>
            </w:pPr>
            <w:r>
              <w:rPr>
                <w:spacing w:val="-5"/>
              </w:rPr>
              <w:t>人力资源服</w:t>
            </w:r>
          </w:p>
          <w:p>
            <w:pPr>
              <w:pStyle w:val="TableText"/>
              <w:ind w:left="104"/>
              <w:spacing w:before="117" w:line="214" w:lineRule="auto"/>
              <w:rPr/>
            </w:pPr>
            <w:r>
              <w:rPr>
                <w:spacing w:val="-7"/>
              </w:rPr>
              <w:t>务技能实操</w:t>
            </w:r>
          </w:p>
          <w:p>
            <w:pPr>
              <w:pStyle w:val="TableText"/>
              <w:ind w:left="505"/>
              <w:spacing w:before="114" w:line="210" w:lineRule="auto"/>
              <w:rPr/>
            </w:pPr>
            <w:r>
              <w:rPr>
                <w:spacing w:val="-4"/>
              </w:rPr>
              <w:t>模块</w:t>
            </w:r>
          </w:p>
        </w:tc>
        <w:tc>
          <w:tcPr>
            <w:tcW w:w="4261" w:type="dxa"/>
            <w:vAlign w:val="top"/>
          </w:tcPr>
          <w:p>
            <w:pPr>
              <w:pStyle w:val="TableText"/>
              <w:ind w:left="13" w:hanging="1"/>
              <w:spacing w:before="109" w:line="264" w:lineRule="auto"/>
              <w:jc w:val="both"/>
              <w:rPr/>
            </w:pPr>
            <w:r>
              <w:rPr>
                <w:spacing w:val="2"/>
              </w:rPr>
              <w:t>人力资源服务技能实操模块，每位</w:t>
            </w:r>
            <w:r>
              <w:rPr>
                <w:spacing w:val="-6"/>
              </w:rPr>
              <w:t>参赛选手需在</w:t>
            </w:r>
            <w:r>
              <w:rPr>
                <w:spacing w:val="-40"/>
              </w:rPr>
              <w:t xml:space="preserve"> </w:t>
            </w:r>
            <w:r>
              <w:rPr>
                <w:spacing w:val="-6"/>
              </w:rPr>
              <w:t>80</w:t>
            </w:r>
            <w:r>
              <w:rPr>
                <w:spacing w:val="-69"/>
              </w:rPr>
              <w:t xml:space="preserve"> </w:t>
            </w:r>
            <w:r>
              <w:rPr>
                <w:spacing w:val="-6"/>
              </w:rPr>
              <w:t>分钟内完成独立</w:t>
            </w:r>
            <w:r>
              <w:rPr>
                <w:spacing w:val="-47"/>
              </w:rPr>
              <w:t xml:space="preserve"> </w:t>
            </w:r>
            <w:r>
              <w:rPr>
                <w:spacing w:val="-6"/>
              </w:rPr>
              <w:t>3</w:t>
            </w:r>
            <w:r>
              <w:rPr>
                <w:spacing w:val="-9"/>
              </w:rPr>
              <w:t>道实操项目。</w:t>
            </w:r>
          </w:p>
        </w:tc>
        <w:tc>
          <w:tcPr>
            <w:tcW w:w="1258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4"/>
              <w:spacing w:before="91" w:line="216" w:lineRule="auto"/>
              <w:rPr/>
            </w:pPr>
            <w:r>
              <w:rPr>
                <w:spacing w:val="-10"/>
              </w:rPr>
              <w:t>80分钟</w:t>
            </w:r>
          </w:p>
        </w:tc>
        <w:tc>
          <w:tcPr>
            <w:tcW w:w="1005" w:type="dxa"/>
            <w:vAlign w:val="top"/>
          </w:tcPr>
          <w:p>
            <w:pPr>
              <w:spacing w:line="4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2"/>
              <w:spacing w:before="91" w:line="218" w:lineRule="auto"/>
              <w:rPr/>
            </w:pPr>
            <w:r>
              <w:rPr>
                <w:spacing w:val="-11"/>
              </w:rPr>
              <w:t>50</w:t>
            </w:r>
            <w:r>
              <w:rPr>
                <w:spacing w:val="51"/>
              </w:rPr>
              <w:t xml:space="preserve"> </w:t>
            </w:r>
            <w:r>
              <w:rPr>
                <w:spacing w:val="-11"/>
              </w:rPr>
              <w:t>分</w:t>
            </w:r>
          </w:p>
        </w:tc>
      </w:tr>
      <w:tr>
        <w:trPr>
          <w:trHeight w:val="1857" w:hRule="atLeast"/>
        </w:trPr>
        <w:tc>
          <w:tcPr>
            <w:tcW w:w="988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7"/>
              <w:spacing w:before="91" w:line="213" w:lineRule="auto"/>
              <w:rPr/>
            </w:pPr>
            <w:r>
              <w:rPr>
                <w:spacing w:val="-6"/>
              </w:rPr>
              <w:t>模块二</w:t>
            </w:r>
          </w:p>
        </w:tc>
        <w:tc>
          <w:tcPr>
            <w:tcW w:w="1560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7" w:right="82" w:hanging="1"/>
              <w:spacing w:before="91" w:line="290" w:lineRule="auto"/>
              <w:jc w:val="both"/>
              <w:rPr/>
            </w:pPr>
            <w:r>
              <w:rPr>
                <w:spacing w:val="-6"/>
              </w:rPr>
              <w:t>人力资源数</w:t>
            </w:r>
            <w:r>
              <w:rPr>
                <w:spacing w:val="-6"/>
              </w:rPr>
              <w:t>据分析与经</w:t>
            </w:r>
            <w:r>
              <w:rPr>
                <w:spacing w:val="-7"/>
              </w:rPr>
              <w:t>营决策模块</w:t>
            </w:r>
          </w:p>
        </w:tc>
        <w:tc>
          <w:tcPr>
            <w:tcW w:w="4261" w:type="dxa"/>
            <w:vAlign w:val="top"/>
          </w:tcPr>
          <w:p>
            <w:pPr>
              <w:pStyle w:val="TableText"/>
              <w:ind w:left="4" w:firstLine="7"/>
              <w:spacing w:before="160" w:line="278" w:lineRule="auto"/>
              <w:jc w:val="both"/>
              <w:rPr/>
            </w:pPr>
            <w:r>
              <w:rPr>
                <w:spacing w:val="22"/>
              </w:rPr>
              <w:t>人力资源数据分析与经营决策模</w:t>
            </w:r>
            <w:r>
              <w:rPr>
                <w:spacing w:val="-11"/>
              </w:rPr>
              <w:t>块，参赛团队在</w:t>
            </w:r>
            <w:r>
              <w:rPr>
                <w:spacing w:val="-48"/>
              </w:rPr>
              <w:t xml:space="preserve"> </w:t>
            </w:r>
            <w:r>
              <w:rPr>
                <w:spacing w:val="-11"/>
              </w:rPr>
              <w:t>270分钟内完成两个</w:t>
            </w:r>
            <w:r>
              <w:rPr>
                <w:spacing w:val="-11"/>
              </w:rPr>
              <w:t>赛点的比赛，每个赛点包含1</w:t>
            </w:r>
            <w:r>
              <w:rPr>
                <w:spacing w:val="-59"/>
              </w:rPr>
              <w:t xml:space="preserve"> </w:t>
            </w:r>
            <w:r>
              <w:rPr>
                <w:spacing w:val="-11"/>
              </w:rPr>
              <w:t>期数据</w:t>
            </w:r>
            <w:r>
              <w:rPr>
                <w:spacing w:val="-8"/>
              </w:rPr>
              <w:t>分析和3</w:t>
            </w:r>
            <w:r>
              <w:rPr>
                <w:spacing w:val="-78"/>
              </w:rPr>
              <w:t xml:space="preserve"> </w:t>
            </w:r>
            <w:r>
              <w:rPr>
                <w:spacing w:val="-8"/>
              </w:rPr>
              <w:t>期经营决策。</w:t>
            </w:r>
          </w:p>
        </w:tc>
        <w:tc>
          <w:tcPr>
            <w:tcW w:w="1258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91" w:line="216" w:lineRule="auto"/>
              <w:rPr/>
            </w:pPr>
            <w:r>
              <w:rPr>
                <w:spacing w:val="-11"/>
              </w:rPr>
              <w:t>270分钟</w:t>
            </w:r>
          </w:p>
        </w:tc>
        <w:tc>
          <w:tcPr>
            <w:tcW w:w="1005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4"/>
              <w:spacing w:before="91" w:line="218" w:lineRule="auto"/>
              <w:rPr/>
            </w:pPr>
            <w:r>
              <w:rPr>
                <w:spacing w:val="-12"/>
              </w:rPr>
              <w:t>50</w:t>
            </w:r>
            <w:r>
              <w:rPr>
                <w:spacing w:val="42"/>
              </w:rPr>
              <w:t xml:space="preserve"> </w:t>
            </w:r>
            <w:r>
              <w:rPr>
                <w:spacing w:val="-12"/>
              </w:rPr>
              <w:t>分</w:t>
            </w:r>
          </w:p>
        </w:tc>
      </w:tr>
    </w:tbl>
    <w:p>
      <w:pPr>
        <w:ind w:left="790"/>
        <w:spacing w:before="177" w:line="226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4"/>
        </w:rPr>
        <w:t>四、竞赛方式</w:t>
      </w:r>
    </w:p>
    <w:p>
      <w:pPr>
        <w:pStyle w:val="BodyText"/>
        <w:ind w:left="782"/>
        <w:spacing w:before="181" w:line="218" w:lineRule="auto"/>
        <w:rPr/>
      </w:pPr>
      <w:r>
        <w:rPr>
          <w:spacing w:val="8"/>
        </w:rPr>
        <w:t>竞赛形式：本赛项分为两个模块，均为线下比赛。</w:t>
      </w:r>
    </w:p>
    <w:p>
      <w:pPr>
        <w:pStyle w:val="BodyText"/>
        <w:ind w:left="138" w:right="117" w:firstLine="636"/>
        <w:spacing w:before="194" w:line="333" w:lineRule="auto"/>
        <w:jc w:val="both"/>
        <w:rPr/>
      </w:pPr>
      <w:r>
        <w:rPr>
          <w:spacing w:val="5"/>
        </w:rPr>
        <w:t>组队方式：本赛项为团体赛，须以院校为单位组</w:t>
      </w:r>
      <w:r>
        <w:rPr>
          <w:spacing w:val="4"/>
        </w:rPr>
        <w:t>队参赛。每</w:t>
      </w:r>
      <w:r>
        <w:rPr>
          <w:spacing w:val="2"/>
        </w:rPr>
        <w:t>支参赛队伍有</w:t>
      </w:r>
      <w:r>
        <w:rPr>
          <w:spacing w:val="-36"/>
        </w:rPr>
        <w:t xml:space="preserve"> </w:t>
      </w:r>
      <w:r>
        <w:rPr>
          <w:spacing w:val="2"/>
        </w:rPr>
        <w:t>4</w:t>
      </w:r>
      <w:r>
        <w:rPr>
          <w:spacing w:val="-68"/>
        </w:rPr>
        <w:t xml:space="preserve"> </w:t>
      </w:r>
      <w:r>
        <w:rPr>
          <w:spacing w:val="2"/>
        </w:rPr>
        <w:t>名选手，每支队伍不超过</w:t>
      </w:r>
      <w:r>
        <w:rPr>
          <w:spacing w:val="-50"/>
        </w:rPr>
        <w:t xml:space="preserve"> </w:t>
      </w:r>
      <w:r>
        <w:rPr>
          <w:spacing w:val="2"/>
        </w:rPr>
        <w:t>2</w:t>
      </w:r>
      <w:r>
        <w:rPr>
          <w:spacing w:val="-67"/>
        </w:rPr>
        <w:t xml:space="preserve"> </w:t>
      </w:r>
      <w:r>
        <w:rPr>
          <w:spacing w:val="2"/>
        </w:rPr>
        <w:t>名指导教师，指导教</w:t>
      </w:r>
      <w:r>
        <w:rPr>
          <w:spacing w:val="7"/>
        </w:rPr>
        <w:t>师须为本校专兼职教师。</w:t>
      </w:r>
    </w:p>
    <w:p>
      <w:pPr>
        <w:ind w:left="780"/>
        <w:spacing w:line="226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五、竞赛流程</w:t>
      </w:r>
    </w:p>
    <w:p>
      <w:pPr>
        <w:pStyle w:val="BodyText"/>
        <w:ind w:left="127" w:right="120" w:firstLine="654"/>
        <w:spacing w:before="184" w:line="332" w:lineRule="auto"/>
        <w:rPr/>
      </w:pPr>
      <w:r>
        <w:rPr>
          <w:spacing w:val="4"/>
        </w:rPr>
        <w:t>报到和比赛日期待后续通知，具体安排以后续赛项执委会公</w:t>
      </w:r>
      <w:r>
        <w:rPr>
          <w:spacing w:val="7"/>
        </w:rPr>
        <w:t>布的赛项指南为准。</w:t>
      </w:r>
    </w:p>
    <w:p>
      <w:pPr>
        <w:spacing w:line="332" w:lineRule="auto"/>
        <w:sectPr>
          <w:footerReference w:type="default" r:id="rId3"/>
          <w:pgSz w:w="11906" w:h="16839"/>
          <w:pgMar w:top="1431" w:right="1355" w:bottom="1156" w:left="1467" w:header="0" w:footer="994" w:gutter="0"/>
        </w:sectPr>
        <w:rPr/>
      </w:pPr>
    </w:p>
    <w:p>
      <w:pPr>
        <w:pStyle w:val="BodyText"/>
        <w:ind w:left="2778"/>
        <w:spacing w:before="185" w:line="219" w:lineRule="auto"/>
        <w:rPr/>
      </w:pPr>
      <w:r>
        <w:rPr>
          <w:spacing w:val="6"/>
        </w:rPr>
        <w:t>表</w:t>
      </w:r>
      <w:r>
        <w:rPr>
          <w:spacing w:val="-49"/>
        </w:rPr>
        <w:t xml:space="preserve"> </w:t>
      </w:r>
      <w:r>
        <w:rPr>
          <w:spacing w:val="6"/>
        </w:rPr>
        <w:t>2</w:t>
      </w:r>
      <w:r>
        <w:rPr>
          <w:spacing w:val="6"/>
        </w:rPr>
        <w:t xml:space="preserve"> </w:t>
      </w:r>
      <w:r>
        <w:rPr>
          <w:spacing w:val="6"/>
        </w:rPr>
        <w:t>赛项比赛时间安排表</w:t>
      </w:r>
    </w:p>
    <w:p>
      <w:pPr>
        <w:spacing w:line="15" w:lineRule="exact"/>
        <w:rPr/>
      </w:pPr>
      <w:r/>
    </w:p>
    <w:tbl>
      <w:tblPr>
        <w:tblStyle w:val="TableNormal"/>
        <w:tblW w:w="913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81"/>
        <w:gridCol w:w="1844"/>
        <w:gridCol w:w="2122"/>
        <w:gridCol w:w="4084"/>
      </w:tblGrid>
      <w:tr>
        <w:trPr>
          <w:trHeight w:val="449" w:hRule="atLeast"/>
        </w:trPr>
        <w:tc>
          <w:tcPr>
            <w:tcW w:w="1081" w:type="dxa"/>
            <w:vAlign w:val="top"/>
          </w:tcPr>
          <w:p>
            <w:pPr>
              <w:pStyle w:val="TableText"/>
              <w:ind w:left="323"/>
              <w:spacing w:before="117" w:line="212" w:lineRule="auto"/>
              <w:rPr/>
            </w:pPr>
            <w:r>
              <w:rPr>
                <w:b/>
                <w:bCs/>
                <w:spacing w:val="-35"/>
              </w:rPr>
              <w:t>日期</w:t>
            </w:r>
          </w:p>
        </w:tc>
        <w:tc>
          <w:tcPr>
            <w:tcW w:w="1844" w:type="dxa"/>
            <w:vAlign w:val="top"/>
          </w:tcPr>
          <w:p>
            <w:pPr>
              <w:pStyle w:val="TableText"/>
              <w:ind w:left="678"/>
              <w:spacing w:before="117" w:line="212" w:lineRule="auto"/>
              <w:rPr/>
            </w:pPr>
            <w:r>
              <w:rPr>
                <w:b/>
                <w:bCs/>
                <w:spacing w:val="-22"/>
              </w:rPr>
              <w:t>时间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793"/>
              <w:spacing w:before="117" w:line="212" w:lineRule="auto"/>
              <w:rPr/>
            </w:pPr>
            <w:r>
              <w:rPr>
                <w:b/>
                <w:bCs/>
                <w:spacing w:val="-9"/>
              </w:rPr>
              <w:t>流程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813"/>
              <w:spacing w:before="117" w:line="212" w:lineRule="auto"/>
              <w:rPr/>
            </w:pPr>
            <w:r>
              <w:rPr>
                <w:b/>
                <w:bCs/>
                <w:spacing w:val="-28"/>
              </w:rPr>
              <w:t>内容</w:t>
            </w:r>
          </w:p>
        </w:tc>
      </w:tr>
      <w:tr>
        <w:trPr>
          <w:trHeight w:val="884" w:hRule="atLeast"/>
        </w:trPr>
        <w:tc>
          <w:tcPr>
            <w:tcW w:w="1081" w:type="dxa"/>
            <w:vAlign w:val="top"/>
            <w:vMerge w:val="restart"/>
            <w:tcBorders>
              <w:bottom w:val="nil"/>
            </w:tcBorders>
          </w:tcPr>
          <w:p>
            <w:pPr>
              <w:spacing w:line="304" w:lineRule="auto"/>
              <w:rPr>
                <w:rFonts w:ascii="Arial"/>
                <w:sz w:val="21"/>
              </w:rPr>
            </w:pPr>
            <w:r/>
          </w:p>
          <w:p>
            <w:pPr>
              <w:spacing w:line="304" w:lineRule="auto"/>
              <w:rPr>
                <w:rFonts w:ascii="Arial"/>
                <w:sz w:val="21"/>
              </w:rPr>
            </w:pPr>
            <w:r/>
          </w:p>
          <w:p>
            <w:pPr>
              <w:spacing w:line="30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3"/>
              <w:spacing w:before="91" w:line="214" w:lineRule="auto"/>
              <w:rPr/>
            </w:pPr>
            <w:r>
              <w:rPr>
                <w:spacing w:val="-8"/>
              </w:rPr>
              <w:t>报到日</w:t>
            </w:r>
          </w:p>
        </w:tc>
        <w:tc>
          <w:tcPr>
            <w:tcW w:w="184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7"/>
              <w:spacing w:before="91" w:line="241" w:lineRule="auto"/>
              <w:rPr/>
            </w:pPr>
            <w:r>
              <w:rPr>
                <w:spacing w:val="-4"/>
              </w:rPr>
              <w:t>14:30-15:00</w:t>
            </w:r>
          </w:p>
        </w:tc>
        <w:tc>
          <w:tcPr>
            <w:tcW w:w="212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85"/>
              <w:spacing w:before="91" w:line="214" w:lineRule="auto"/>
              <w:rPr/>
            </w:pPr>
            <w:r>
              <w:rPr>
                <w:spacing w:val="-6"/>
              </w:rPr>
              <w:t>参赛队报到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32" w:right="100" w:hanging="9"/>
              <w:spacing w:before="115" w:line="250" w:lineRule="auto"/>
              <w:rPr/>
            </w:pPr>
            <w:r>
              <w:rPr>
                <w:spacing w:val="-5"/>
              </w:rPr>
              <w:t>参赛队抵达、领取胸牌、竞赛指</w:t>
            </w:r>
            <w:r>
              <w:rPr/>
              <w:t>南</w:t>
            </w:r>
          </w:p>
        </w:tc>
      </w:tr>
      <w:tr>
        <w:trPr>
          <w:trHeight w:val="445" w:hRule="atLeast"/>
        </w:trPr>
        <w:tc>
          <w:tcPr>
            <w:tcW w:w="108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pStyle w:val="TableText"/>
              <w:ind w:left="187"/>
              <w:spacing w:before="113" w:line="212" w:lineRule="auto"/>
              <w:rPr/>
            </w:pPr>
            <w:r>
              <w:rPr>
                <w:spacing w:val="-4"/>
              </w:rPr>
              <w:t>15:00-16:00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374"/>
              <w:spacing w:before="113" w:line="212" w:lineRule="auto"/>
              <w:rPr/>
            </w:pPr>
            <w:r>
              <w:rPr>
                <w:spacing w:val="-4"/>
              </w:rPr>
              <w:t>赛前领队会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33"/>
              <w:spacing w:before="113" w:line="212" w:lineRule="auto"/>
              <w:rPr/>
            </w:pPr>
            <w:r>
              <w:rPr>
                <w:spacing w:val="-7"/>
              </w:rPr>
              <w:t>宣讲比赛注意事项</w:t>
            </w:r>
          </w:p>
        </w:tc>
      </w:tr>
      <w:tr>
        <w:trPr>
          <w:trHeight w:val="445" w:hRule="atLeast"/>
        </w:trPr>
        <w:tc>
          <w:tcPr>
            <w:tcW w:w="108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pStyle w:val="TableText"/>
              <w:ind w:left="187"/>
              <w:spacing w:before="114" w:line="211" w:lineRule="auto"/>
              <w:rPr/>
            </w:pPr>
            <w:r>
              <w:rPr>
                <w:spacing w:val="-4"/>
              </w:rPr>
              <w:t>16:00-17:00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534"/>
              <w:spacing w:before="114" w:line="211" w:lineRule="auto"/>
              <w:rPr/>
            </w:pPr>
            <w:r>
              <w:rPr>
                <w:spacing w:val="-9"/>
              </w:rPr>
              <w:t>熟悉赛场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35"/>
              <w:spacing w:before="114" w:line="211" w:lineRule="auto"/>
              <w:rPr/>
            </w:pPr>
            <w:r>
              <w:rPr>
                <w:spacing w:val="-7"/>
              </w:rPr>
              <w:t>熟悉赛场环境布置</w:t>
            </w:r>
          </w:p>
        </w:tc>
      </w:tr>
      <w:tr>
        <w:trPr>
          <w:trHeight w:val="445" w:hRule="atLeast"/>
        </w:trPr>
        <w:tc>
          <w:tcPr>
            <w:tcW w:w="108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pStyle w:val="TableText"/>
              <w:ind w:left="602"/>
              <w:spacing w:before="113" w:line="212" w:lineRule="auto"/>
              <w:rPr/>
            </w:pPr>
            <w:r>
              <w:rPr>
                <w:spacing w:val="-7"/>
              </w:rPr>
              <w:t>17:00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525"/>
              <w:spacing w:before="113" w:line="212" w:lineRule="auto"/>
              <w:rPr/>
            </w:pPr>
            <w:r>
              <w:rPr>
                <w:spacing w:val="-7"/>
              </w:rPr>
              <w:t>封闭赛场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26"/>
              <w:spacing w:before="113" w:line="212" w:lineRule="auto"/>
              <w:rPr/>
            </w:pPr>
            <w:r>
              <w:rPr>
                <w:spacing w:val="-7"/>
              </w:rPr>
              <w:t>封闭赛场</w:t>
            </w:r>
          </w:p>
        </w:tc>
      </w:tr>
      <w:tr>
        <w:trPr>
          <w:trHeight w:val="445" w:hRule="atLeast"/>
        </w:trPr>
        <w:tc>
          <w:tcPr>
            <w:tcW w:w="1081" w:type="dxa"/>
            <w:vAlign w:val="top"/>
            <w:vMerge w:val="restart"/>
            <w:tcBorders>
              <w:bottom w:val="nil"/>
            </w:tcBorders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8" w:right="256" w:hanging="25"/>
              <w:spacing w:before="91" w:line="296" w:lineRule="auto"/>
              <w:rPr/>
            </w:pPr>
            <w:r>
              <w:rPr>
                <w:spacing w:val="-12"/>
              </w:rPr>
              <w:t>竞赛</w:t>
            </w:r>
            <w:r>
              <w:rPr>
                <w:spacing w:val="-25"/>
              </w:rPr>
              <w:t>当天</w:t>
            </w:r>
          </w:p>
        </w:tc>
        <w:tc>
          <w:tcPr>
            <w:tcW w:w="1844" w:type="dxa"/>
            <w:vAlign w:val="top"/>
          </w:tcPr>
          <w:p>
            <w:pPr>
              <w:pStyle w:val="TableText"/>
              <w:ind w:left="189"/>
              <w:spacing w:before="114" w:line="211" w:lineRule="auto"/>
              <w:rPr/>
            </w:pPr>
            <w:r>
              <w:rPr>
                <w:spacing w:val="-5"/>
              </w:rPr>
              <w:t>08:00-08:30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389"/>
              <w:spacing w:before="114" w:line="211" w:lineRule="auto"/>
              <w:rPr/>
            </w:pPr>
            <w:r>
              <w:rPr>
                <w:spacing w:val="-7"/>
              </w:rPr>
              <w:t>竞赛开赛式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27"/>
              <w:spacing w:before="114" w:line="211" w:lineRule="auto"/>
              <w:rPr/>
            </w:pPr>
            <w:r>
              <w:rPr>
                <w:spacing w:val="-7"/>
              </w:rPr>
              <w:t>竞赛开赛式</w:t>
            </w:r>
          </w:p>
        </w:tc>
      </w:tr>
      <w:tr>
        <w:trPr>
          <w:trHeight w:val="445" w:hRule="atLeast"/>
        </w:trPr>
        <w:tc>
          <w:tcPr>
            <w:tcW w:w="108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pStyle w:val="TableText"/>
              <w:ind w:left="189"/>
              <w:spacing w:before="113" w:line="212" w:lineRule="auto"/>
              <w:rPr/>
            </w:pPr>
            <w:r>
              <w:rPr>
                <w:spacing w:val="-5"/>
              </w:rPr>
              <w:t>08:30-08:50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125"/>
              <w:spacing w:before="113" w:line="212" w:lineRule="auto"/>
              <w:rPr/>
            </w:pPr>
            <w:r>
              <w:rPr>
                <w:spacing w:val="-10"/>
              </w:rPr>
              <w:t>竞赛检录、加密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14"/>
              <w:spacing w:before="113" w:line="212" w:lineRule="auto"/>
              <w:rPr/>
            </w:pPr>
            <w:r>
              <w:rPr>
                <w:spacing w:val="-4"/>
              </w:rPr>
              <w:t>检录、加密</w:t>
            </w:r>
          </w:p>
        </w:tc>
      </w:tr>
      <w:tr>
        <w:trPr>
          <w:trHeight w:val="884" w:hRule="atLeast"/>
        </w:trPr>
        <w:tc>
          <w:tcPr>
            <w:tcW w:w="108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9"/>
              <w:spacing w:before="91" w:line="241" w:lineRule="auto"/>
              <w:rPr/>
            </w:pPr>
            <w:r>
              <w:rPr>
                <w:spacing w:val="-5"/>
              </w:rPr>
              <w:t>09:00-10:20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801" w:right="226" w:hanging="547"/>
              <w:spacing w:before="115" w:line="250" w:lineRule="auto"/>
              <w:rPr/>
            </w:pPr>
            <w:r>
              <w:rPr>
                <w:spacing w:val="-8"/>
              </w:rPr>
              <w:t>第一阶段正式</w:t>
            </w:r>
            <w:r>
              <w:rPr>
                <w:spacing w:val="-10"/>
              </w:rPr>
              <w:t>竞赛</w:t>
            </w:r>
          </w:p>
        </w:tc>
        <w:tc>
          <w:tcPr>
            <w:tcW w:w="408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0"/>
              <w:spacing w:before="91" w:line="214" w:lineRule="auto"/>
              <w:rPr/>
            </w:pPr>
            <w:r>
              <w:rPr>
                <w:spacing w:val="-5"/>
              </w:rPr>
              <w:t>人力资源服务技能实操竞赛</w:t>
            </w:r>
          </w:p>
        </w:tc>
      </w:tr>
      <w:tr>
        <w:trPr>
          <w:trHeight w:val="884" w:hRule="atLeast"/>
        </w:trPr>
        <w:tc>
          <w:tcPr>
            <w:tcW w:w="108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7"/>
              <w:spacing w:before="91" w:line="241" w:lineRule="auto"/>
              <w:rPr/>
            </w:pPr>
            <w:r>
              <w:rPr>
                <w:spacing w:val="-4"/>
              </w:rPr>
              <w:t>10:30-12:45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125" w:right="75" w:firstLine="129"/>
              <w:spacing w:before="115" w:line="250" w:lineRule="auto"/>
              <w:rPr/>
            </w:pPr>
            <w:r>
              <w:rPr>
                <w:spacing w:val="-8"/>
              </w:rPr>
              <w:t>第二阶段正式</w:t>
            </w:r>
            <w:r>
              <w:rPr>
                <w:spacing w:val="-7"/>
              </w:rPr>
              <w:t>竞赛（赛点一）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27" w:right="100" w:hanging="7"/>
              <w:spacing w:before="115" w:line="250" w:lineRule="auto"/>
              <w:rPr/>
            </w:pPr>
            <w:r>
              <w:rPr>
                <w:spacing w:val="-5"/>
              </w:rPr>
              <w:t>人力资源大数据分析与经营决策</w:t>
            </w:r>
            <w:r>
              <w:rPr>
                <w:spacing w:val="-10"/>
              </w:rPr>
              <w:t>竞赛</w:t>
            </w:r>
          </w:p>
        </w:tc>
      </w:tr>
      <w:tr>
        <w:trPr>
          <w:trHeight w:val="445" w:hRule="atLeast"/>
        </w:trPr>
        <w:tc>
          <w:tcPr>
            <w:tcW w:w="108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pStyle w:val="TableText"/>
              <w:ind w:left="187"/>
              <w:spacing w:before="118" w:line="209" w:lineRule="auto"/>
              <w:rPr/>
            </w:pPr>
            <w:r>
              <w:rPr>
                <w:spacing w:val="-4"/>
              </w:rPr>
              <w:t>12:45-13:45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808"/>
              <w:spacing w:before="118" w:line="209" w:lineRule="auto"/>
              <w:rPr/>
            </w:pPr>
            <w:r>
              <w:rPr>
                <w:spacing w:val="-13"/>
              </w:rPr>
              <w:t>午休</w:t>
            </w:r>
          </w:p>
        </w:tc>
        <w:tc>
          <w:tcPr>
            <w:tcW w:w="408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84" w:hRule="atLeast"/>
        </w:trPr>
        <w:tc>
          <w:tcPr>
            <w:tcW w:w="108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7"/>
              <w:spacing w:before="91" w:line="241" w:lineRule="auto"/>
              <w:rPr/>
            </w:pPr>
            <w:r>
              <w:rPr>
                <w:spacing w:val="-4"/>
              </w:rPr>
              <w:t>13:45-16:00</w:t>
            </w:r>
          </w:p>
        </w:tc>
        <w:tc>
          <w:tcPr>
            <w:tcW w:w="2122" w:type="dxa"/>
            <w:vAlign w:val="top"/>
          </w:tcPr>
          <w:p>
            <w:pPr>
              <w:pStyle w:val="TableText"/>
              <w:ind w:left="125" w:right="75" w:firstLine="129"/>
              <w:spacing w:before="115" w:line="250" w:lineRule="auto"/>
              <w:rPr/>
            </w:pPr>
            <w:r>
              <w:rPr>
                <w:spacing w:val="-8"/>
              </w:rPr>
              <w:t>第二阶段正式</w:t>
            </w:r>
            <w:r>
              <w:rPr>
                <w:spacing w:val="-7"/>
              </w:rPr>
              <w:t>竞赛（赛点二）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27" w:right="100" w:hanging="7"/>
              <w:spacing w:before="115" w:line="250" w:lineRule="auto"/>
              <w:rPr/>
            </w:pPr>
            <w:r>
              <w:rPr>
                <w:spacing w:val="-5"/>
              </w:rPr>
              <w:t>人力资源大数据分析与经营决策</w:t>
            </w:r>
            <w:r>
              <w:rPr>
                <w:spacing w:val="-10"/>
              </w:rPr>
              <w:t>竞赛</w:t>
            </w:r>
          </w:p>
        </w:tc>
      </w:tr>
      <w:tr>
        <w:trPr>
          <w:trHeight w:val="889" w:hRule="atLeast"/>
        </w:trPr>
        <w:tc>
          <w:tcPr>
            <w:tcW w:w="108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4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7"/>
              <w:spacing w:before="91" w:line="241" w:lineRule="auto"/>
              <w:rPr/>
            </w:pPr>
            <w:r>
              <w:rPr>
                <w:spacing w:val="-4"/>
              </w:rPr>
              <w:t>16:00-17:00</w:t>
            </w:r>
          </w:p>
        </w:tc>
        <w:tc>
          <w:tcPr>
            <w:tcW w:w="2122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/>
              <w:spacing w:before="91" w:line="214" w:lineRule="auto"/>
              <w:rPr/>
            </w:pPr>
            <w:r>
              <w:rPr>
                <w:spacing w:val="-7"/>
              </w:rPr>
              <w:t>成绩计算</w:t>
            </w:r>
          </w:p>
        </w:tc>
        <w:tc>
          <w:tcPr>
            <w:tcW w:w="4084" w:type="dxa"/>
            <w:vAlign w:val="top"/>
          </w:tcPr>
          <w:p>
            <w:pPr>
              <w:pStyle w:val="TableText"/>
              <w:ind w:left="130" w:right="100" w:hanging="6"/>
              <w:spacing w:before="117" w:line="251" w:lineRule="auto"/>
              <w:rPr/>
            </w:pPr>
            <w:r>
              <w:rPr>
                <w:spacing w:val="-5"/>
              </w:rPr>
              <w:t>成绩解密、成绩计算、成绩抽检</w:t>
            </w:r>
            <w:r>
              <w:rPr>
                <w:spacing w:val="-10"/>
              </w:rPr>
              <w:t>复核等</w:t>
            </w:r>
          </w:p>
        </w:tc>
      </w:tr>
    </w:tbl>
    <w:p>
      <w:pPr>
        <w:ind w:left="808"/>
        <w:spacing w:before="175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六、竞赛规则</w:t>
      </w:r>
    </w:p>
    <w:p>
      <w:pPr>
        <w:ind w:left="823"/>
        <w:spacing w:before="208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（一）选手报名</w:t>
      </w:r>
    </w:p>
    <w:p>
      <w:pPr>
        <w:pStyle w:val="BodyText"/>
        <w:ind w:left="152" w:right="56" w:firstLine="644"/>
        <w:spacing w:before="186" w:line="333" w:lineRule="auto"/>
        <w:jc w:val="both"/>
        <w:rPr/>
      </w:pPr>
      <w:r>
        <w:rPr>
          <w:spacing w:val="9"/>
        </w:rPr>
        <w:t>各参赛院校须按照</w:t>
      </w:r>
      <w:r>
        <w:rPr>
          <w:spacing w:val="-48"/>
        </w:rPr>
        <w:t xml:space="preserve"> </w:t>
      </w:r>
      <w:r>
        <w:rPr>
          <w:spacing w:val="9"/>
        </w:rPr>
        <w:t>2026</w:t>
      </w:r>
      <w:r>
        <w:rPr>
          <w:spacing w:val="-56"/>
        </w:rPr>
        <w:t xml:space="preserve"> </w:t>
      </w:r>
      <w:r>
        <w:rPr>
          <w:spacing w:val="9"/>
        </w:rPr>
        <w:t>年海南省职业院校职</w:t>
      </w:r>
      <w:r>
        <w:rPr>
          <w:spacing w:val="8"/>
        </w:rPr>
        <w:t>业技能大赛相</w:t>
      </w:r>
      <w:r>
        <w:rPr>
          <w:spacing w:val="5"/>
        </w:rPr>
        <w:t>关文件规定的时间和要求上报参赛信息，参赛选手和指导教师报</w:t>
      </w:r>
      <w:r>
        <w:rPr>
          <w:spacing w:val="5"/>
        </w:rPr>
        <w:t>名获得确认后原则上不得更换人员。如赛前队员因故不能参赛需</w:t>
      </w:r>
      <w:r>
        <w:rPr>
          <w:spacing w:val="5"/>
        </w:rPr>
        <w:t>要更换人员的，所在院校需在省教育主管部门规定期限内向省教</w:t>
      </w:r>
      <w:r>
        <w:rPr>
          <w:spacing w:val="17"/>
        </w:rPr>
        <w:t>育主管部门出具书面说明并按相关参赛选手资格补充人员并接</w:t>
      </w:r>
      <w:r>
        <w:rPr>
          <w:spacing w:val="5"/>
        </w:rPr>
        <w:t>受审核，审核通过后参赛院校需及时告知承办院校赛项执委会更</w:t>
      </w:r>
      <w:r>
        <w:rPr>
          <w:spacing w:val="5"/>
        </w:rPr>
        <w:t>换事项；如比赛期间，参赛选手因故无法参赛，视为弃赛。如未</w:t>
      </w:r>
      <w:r>
        <w:rPr>
          <w:spacing w:val="-2"/>
        </w:rPr>
        <w:t>经报备，发现实际参赛选手与报名信息不符的情况，均</w:t>
      </w:r>
      <w:r>
        <w:rPr>
          <w:spacing w:val="-3"/>
        </w:rPr>
        <w:t>不得入场。</w:t>
      </w:r>
    </w:p>
    <w:p>
      <w:pPr>
        <w:spacing w:line="333" w:lineRule="auto"/>
        <w:sectPr>
          <w:footerReference w:type="default" r:id="rId4"/>
          <w:pgSz w:w="11906" w:h="16839"/>
          <w:pgMar w:top="1431" w:right="1328" w:bottom="1156" w:left="1441" w:header="0" w:footer="994" w:gutter="0"/>
        </w:sectPr>
        <w:rPr/>
      </w:pPr>
    </w:p>
    <w:p>
      <w:pPr>
        <w:pStyle w:val="BodyText"/>
        <w:ind w:left="16"/>
        <w:spacing w:before="185" w:line="219" w:lineRule="auto"/>
        <w:rPr/>
      </w:pPr>
      <w:r>
        <w:rPr>
          <w:spacing w:val="8"/>
        </w:rPr>
        <w:t>竞赛开始后，参赛队不得更换参赛队员。</w:t>
      </w:r>
    </w:p>
    <w:p>
      <w:pPr>
        <w:ind w:left="671"/>
        <w:spacing w:before="221" w:line="235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（二）熟悉场地</w:t>
      </w:r>
    </w:p>
    <w:p>
      <w:pPr>
        <w:pStyle w:val="BodyText"/>
        <w:ind w:left="3" w:right="2" w:firstLine="648"/>
        <w:spacing w:before="176" w:line="333" w:lineRule="auto"/>
        <w:jc w:val="both"/>
        <w:rPr/>
      </w:pPr>
      <w:r>
        <w:rPr>
          <w:spacing w:val="5"/>
        </w:rPr>
        <w:t>参赛选手、裁判员、工作人员等均需按照赛</w:t>
      </w:r>
      <w:r>
        <w:rPr>
          <w:spacing w:val="4"/>
        </w:rPr>
        <w:t>项执委会要求准</w:t>
      </w:r>
      <w:r>
        <w:rPr>
          <w:spacing w:val="5"/>
        </w:rPr>
        <w:t>时到达赛项举办地点，及时办理相关手续，领取相关证件，熟悉</w:t>
      </w:r>
      <w:r>
        <w:rPr>
          <w:spacing w:val="8"/>
        </w:rPr>
        <w:t>场地，做好赛前准备工作。</w:t>
      </w:r>
    </w:p>
    <w:p>
      <w:pPr>
        <w:ind w:left="671"/>
        <w:spacing w:before="32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（三）入场规则</w:t>
      </w:r>
    </w:p>
    <w:p>
      <w:pPr>
        <w:pStyle w:val="BodyText"/>
        <w:ind w:right="2" w:firstLine="652"/>
        <w:spacing w:before="181" w:line="333" w:lineRule="auto"/>
        <w:jc w:val="both"/>
        <w:rPr/>
      </w:pPr>
      <w:r>
        <w:rPr>
          <w:spacing w:val="3"/>
        </w:rPr>
        <w:t>参赛选手应提前</w:t>
      </w:r>
      <w:r>
        <w:rPr>
          <w:spacing w:val="44"/>
        </w:rPr>
        <w:t xml:space="preserve"> </w:t>
      </w:r>
      <w:r>
        <w:rPr>
          <w:spacing w:val="3"/>
        </w:rPr>
        <w:t>30</w:t>
      </w:r>
      <w:r>
        <w:rPr>
          <w:spacing w:val="3"/>
        </w:rPr>
        <w:t xml:space="preserve"> </w:t>
      </w:r>
      <w:r>
        <w:rPr>
          <w:spacing w:val="3"/>
        </w:rPr>
        <w:t>分钟到达赛场，凭学生证、身份证</w:t>
      </w:r>
      <w:r>
        <w:rPr>
          <w:spacing w:val="2"/>
        </w:rPr>
        <w:t>、报</w:t>
      </w:r>
      <w:r>
        <w:rPr>
          <w:spacing w:val="5"/>
        </w:rPr>
        <w:t>名表检录，按要求入场，不得迟到早退。根据抽签结果在对应座</w:t>
      </w:r>
      <w:r>
        <w:rPr>
          <w:spacing w:val="8"/>
        </w:rPr>
        <w:t>位入座，裁判负责核对检录。</w:t>
      </w:r>
    </w:p>
    <w:p>
      <w:pPr>
        <w:ind w:left="671"/>
        <w:spacing w:before="33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（四）赛场规则</w:t>
      </w:r>
    </w:p>
    <w:p>
      <w:pPr>
        <w:pStyle w:val="BodyText"/>
        <w:ind w:left="1" w:firstLine="650"/>
        <w:spacing w:before="183" w:line="333" w:lineRule="auto"/>
        <w:jc w:val="both"/>
        <w:rPr/>
      </w:pPr>
      <w:r>
        <w:rPr>
          <w:spacing w:val="5"/>
        </w:rPr>
        <w:t>参赛选手不得随意离开赛场，不得大声喧哗，不</w:t>
      </w:r>
      <w:r>
        <w:rPr>
          <w:spacing w:val="4"/>
        </w:rPr>
        <w:t>得使用任何</w:t>
      </w:r>
      <w:r>
        <w:rPr>
          <w:spacing w:val="5"/>
        </w:rPr>
        <w:t>移动存储设备、通信设备等，赛场将实时监控上述行为。如遇硬</w:t>
      </w:r>
      <w:r>
        <w:rPr>
          <w:spacing w:val="5"/>
        </w:rPr>
        <w:t>件软件故障或其他情况，须举手示意，由项目裁判长按有关规定</w:t>
      </w:r>
      <w:r>
        <w:rPr>
          <w:spacing w:val="3"/>
        </w:rPr>
        <w:t>处理。</w:t>
      </w:r>
    </w:p>
    <w:p>
      <w:pPr>
        <w:pStyle w:val="BodyText"/>
        <w:ind w:left="18" w:firstLine="674"/>
        <w:spacing w:before="3" w:line="333" w:lineRule="auto"/>
        <w:rPr/>
      </w:pPr>
      <w:r>
        <w:rPr>
          <w:spacing w:val="3"/>
        </w:rPr>
        <w:t>比赛现场所有参赛选手、裁判员和其他工作人员须随身携带</w:t>
      </w:r>
      <w:r>
        <w:rPr>
          <w:spacing w:val="8"/>
        </w:rPr>
        <w:t>大赛证件，按照赛项相关规定出入指定区域。</w:t>
      </w:r>
    </w:p>
    <w:p>
      <w:pPr>
        <w:ind w:left="671"/>
        <w:spacing w:before="31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（五）离场规则</w:t>
      </w:r>
    </w:p>
    <w:p>
      <w:pPr>
        <w:pStyle w:val="BodyText"/>
        <w:ind w:left="8" w:right="2" w:firstLine="635"/>
        <w:spacing w:before="183" w:line="333" w:lineRule="auto"/>
        <w:jc w:val="both"/>
        <w:rPr/>
      </w:pPr>
      <w:r>
        <w:rPr>
          <w:spacing w:val="5"/>
        </w:rPr>
        <w:t>各环节竞赛结束后，参赛选手须签名确认本环节成绩，在赛</w:t>
      </w:r>
      <w:r>
        <w:rPr>
          <w:spacing w:val="5"/>
        </w:rPr>
        <w:t>项裁判长确认无误后方可离开赛场。不得提前离场，不得将竞赛</w:t>
      </w:r>
      <w:r>
        <w:rPr>
          <w:spacing w:val="8"/>
        </w:rPr>
        <w:t>涉及的用品用具及资料带出赛场。</w:t>
      </w:r>
    </w:p>
    <w:p>
      <w:pPr>
        <w:ind w:left="671"/>
        <w:spacing w:before="30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6"/>
        </w:rPr>
        <w:t>（六）成绩评定与结果公布</w:t>
      </w:r>
    </w:p>
    <w:p>
      <w:pPr>
        <w:pStyle w:val="BodyText"/>
        <w:ind w:left="5" w:firstLine="639"/>
        <w:spacing w:before="187" w:line="333" w:lineRule="auto"/>
        <w:jc w:val="both"/>
        <w:rPr/>
      </w:pPr>
      <w:r>
        <w:rPr>
          <w:spacing w:val="5"/>
        </w:rPr>
        <w:t>各环节竞赛成绩通过计算机自动评分、竞赛过程中相关技术</w:t>
      </w:r>
      <w:r>
        <w:rPr>
          <w:spacing w:val="5"/>
        </w:rPr>
        <w:t>人员不得随意操作系统。从系统输出成绩的全过程需接受监督仲</w:t>
      </w:r>
      <w:r>
        <w:rPr>
          <w:spacing w:val="5"/>
        </w:rPr>
        <w:t>裁员监督，竞赛成绩需在监督仲裁员监督下由裁判员一同移交给</w:t>
      </w:r>
    </w:p>
    <w:p>
      <w:pPr>
        <w:spacing w:line="333" w:lineRule="auto"/>
        <w:sectPr>
          <w:footerReference w:type="default" r:id="rId5"/>
          <w:pgSz w:w="11906" w:h="16839"/>
          <w:pgMar w:top="1431" w:right="1473" w:bottom="1153" w:left="1593" w:header="0" w:footer="994" w:gutter="0"/>
        </w:sectPr>
        <w:rPr/>
      </w:pPr>
    </w:p>
    <w:p>
      <w:pPr>
        <w:pStyle w:val="BodyText"/>
        <w:ind w:firstLine="1"/>
        <w:spacing w:before="186" w:line="332" w:lineRule="auto"/>
        <w:rPr/>
      </w:pPr>
      <w:r>
        <w:rPr>
          <w:spacing w:val="5"/>
        </w:rPr>
        <w:t>加密裁判合并计算竞赛成绩，并经裁判长及有关人员签字确认后</w:t>
      </w:r>
      <w:r>
        <w:rPr>
          <w:spacing w:val="7"/>
        </w:rPr>
        <w:t>公布最终比赛成绩。</w:t>
      </w:r>
    </w:p>
    <w:p>
      <w:pPr>
        <w:ind w:left="640"/>
        <w:spacing w:before="1" w:line="228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七、技术规范</w:t>
      </w:r>
    </w:p>
    <w:p>
      <w:pPr>
        <w:ind w:left="667"/>
        <w:spacing w:before="210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（一）法律法规</w:t>
      </w:r>
    </w:p>
    <w:p>
      <w:pPr>
        <w:pStyle w:val="BodyText"/>
        <w:ind w:left="662"/>
        <w:spacing w:before="163" w:line="219" w:lineRule="auto"/>
        <w:rPr/>
      </w:pPr>
      <w:r>
        <w:rPr>
          <w:spacing w:val="6"/>
        </w:rPr>
        <w:t>1.《中华人民共和国劳动法》</w:t>
      </w:r>
    </w:p>
    <w:p>
      <w:pPr>
        <w:pStyle w:val="BodyText"/>
        <w:ind w:left="654"/>
        <w:spacing w:before="256" w:line="219" w:lineRule="auto"/>
        <w:rPr/>
      </w:pPr>
      <w:r>
        <w:rPr>
          <w:spacing w:val="7"/>
        </w:rPr>
        <w:t>2.《中华人民共和国劳动合同法》</w:t>
      </w:r>
    </w:p>
    <w:p>
      <w:pPr>
        <w:pStyle w:val="BodyText"/>
        <w:ind w:left="666"/>
        <w:spacing w:before="256" w:line="219" w:lineRule="auto"/>
        <w:rPr/>
      </w:pPr>
      <w:r>
        <w:rPr>
          <w:spacing w:val="7"/>
        </w:rPr>
        <w:t>3.《中华人民共和国劳动合同法实施条例》</w:t>
      </w:r>
    </w:p>
    <w:p>
      <w:pPr>
        <w:pStyle w:val="BodyText"/>
        <w:ind w:left="653"/>
        <w:spacing w:before="256" w:line="219" w:lineRule="auto"/>
        <w:rPr/>
      </w:pPr>
      <w:r>
        <w:rPr>
          <w:spacing w:val="7"/>
        </w:rPr>
        <w:t>4.《中华人民共和国就业促进法》</w:t>
      </w:r>
    </w:p>
    <w:p>
      <w:pPr>
        <w:pStyle w:val="BodyText"/>
        <w:ind w:left="658"/>
        <w:spacing w:before="256" w:line="219" w:lineRule="auto"/>
        <w:rPr/>
      </w:pPr>
      <w:r>
        <w:rPr>
          <w:spacing w:val="7"/>
        </w:rPr>
        <w:t>5.《中华人民共和国社会保险法》</w:t>
      </w:r>
    </w:p>
    <w:p>
      <w:pPr>
        <w:pStyle w:val="BodyText"/>
        <w:ind w:left="657"/>
        <w:spacing w:before="256" w:line="219" w:lineRule="auto"/>
        <w:rPr/>
      </w:pPr>
      <w:r>
        <w:rPr>
          <w:spacing w:val="6"/>
        </w:rPr>
        <w:t>6.《住房公积金管理条例》</w:t>
      </w:r>
    </w:p>
    <w:p>
      <w:pPr>
        <w:pStyle w:val="BodyText"/>
        <w:ind w:left="657"/>
        <w:spacing w:before="257" w:line="219" w:lineRule="auto"/>
        <w:rPr/>
      </w:pPr>
      <w:r>
        <w:rPr>
          <w:spacing w:val="7"/>
        </w:rPr>
        <w:t>7.《中华人民共和国个人所得税法》</w:t>
      </w:r>
    </w:p>
    <w:p>
      <w:pPr>
        <w:pStyle w:val="BodyText"/>
        <w:ind w:left="657"/>
        <w:spacing w:before="256" w:line="219" w:lineRule="auto"/>
        <w:rPr/>
      </w:pPr>
      <w:r>
        <w:rPr>
          <w:spacing w:val="7"/>
        </w:rPr>
        <w:t>8.《中华人民共和国劳动争议调解仲裁法》</w:t>
      </w:r>
    </w:p>
    <w:p>
      <w:pPr>
        <w:pStyle w:val="BodyText"/>
        <w:ind w:left="657"/>
        <w:spacing w:before="257" w:line="218" w:lineRule="auto"/>
        <w:rPr/>
      </w:pPr>
      <w:r>
        <w:rPr>
          <w:spacing w:val="7"/>
        </w:rPr>
        <w:t>9.《中华人民共和国职业分类大典》</w:t>
      </w:r>
    </w:p>
    <w:p>
      <w:pPr>
        <w:pStyle w:val="BodyText"/>
        <w:ind w:left="662"/>
        <w:spacing w:before="257" w:line="219" w:lineRule="auto"/>
        <w:rPr/>
      </w:pPr>
      <w:r>
        <w:rPr>
          <w:spacing w:val="6"/>
        </w:rPr>
        <w:t>10.《中华人民共和国职业教育法》</w:t>
      </w:r>
    </w:p>
    <w:p>
      <w:pPr>
        <w:ind w:left="667"/>
        <w:spacing w:before="308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（二）技术标准</w:t>
      </w:r>
    </w:p>
    <w:p>
      <w:pPr>
        <w:pStyle w:val="BodyText"/>
        <w:spacing w:before="159" w:line="219" w:lineRule="auto"/>
        <w:jc w:val="right"/>
        <w:rPr/>
      </w:pPr>
      <w:r>
        <w:rPr>
          <w:spacing w:val="4"/>
        </w:rPr>
        <w:t>1.人力资源共享服务职业技能等级标准，标</w:t>
      </w:r>
      <w:r>
        <w:rPr>
          <w:spacing w:val="3"/>
        </w:rPr>
        <w:t>准代码：590013</w:t>
      </w:r>
    </w:p>
    <w:p>
      <w:pPr>
        <w:pStyle w:val="BodyText"/>
        <w:ind w:left="654"/>
        <w:spacing w:before="256" w:line="219" w:lineRule="auto"/>
        <w:rPr/>
      </w:pPr>
      <w:r>
        <w:rPr>
          <w:spacing w:val="5"/>
        </w:rPr>
        <w:t>2.</w:t>
      </w:r>
      <w:r>
        <w:rPr/>
        <w:t>GB</w:t>
      </w:r>
      <w:r>
        <w:rPr>
          <w:spacing w:val="5"/>
        </w:rPr>
        <w:t>/T</w:t>
      </w:r>
      <w:r>
        <w:rPr>
          <w:spacing w:val="5"/>
        </w:rPr>
        <w:t xml:space="preserve"> </w:t>
      </w:r>
      <w:r>
        <w:rPr>
          <w:spacing w:val="5"/>
        </w:rPr>
        <w:t>33529-2017</w:t>
      </w:r>
      <w:r>
        <w:rPr>
          <w:spacing w:val="27"/>
        </w:rPr>
        <w:t xml:space="preserve"> </w:t>
      </w:r>
      <w:r>
        <w:rPr>
          <w:spacing w:val="5"/>
        </w:rPr>
        <w:t>人力资源服务术语</w:t>
      </w:r>
    </w:p>
    <w:p>
      <w:pPr>
        <w:pStyle w:val="BodyText"/>
        <w:ind w:left="666"/>
        <w:spacing w:before="256" w:line="219" w:lineRule="auto"/>
        <w:rPr/>
      </w:pPr>
      <w:r>
        <w:rPr>
          <w:spacing w:val="5"/>
        </w:rPr>
        <w:t>3.</w:t>
      </w:r>
      <w:r>
        <w:rPr/>
        <w:t>GB</w:t>
      </w:r>
      <w:r>
        <w:rPr>
          <w:spacing w:val="5"/>
        </w:rPr>
        <w:t>/T</w:t>
      </w:r>
      <w:r>
        <w:rPr>
          <w:spacing w:val="5"/>
        </w:rPr>
        <w:t xml:space="preserve"> </w:t>
      </w:r>
      <w:r>
        <w:rPr>
          <w:spacing w:val="5"/>
        </w:rPr>
        <w:t>32624-2016</w:t>
      </w:r>
      <w:r>
        <w:rPr>
          <w:spacing w:val="25"/>
        </w:rPr>
        <w:t xml:space="preserve"> </w:t>
      </w:r>
      <w:r>
        <w:rPr>
          <w:spacing w:val="5"/>
        </w:rPr>
        <w:t>人力资源培训服务规范</w:t>
      </w:r>
    </w:p>
    <w:p>
      <w:pPr>
        <w:pStyle w:val="BodyText"/>
        <w:ind w:left="653"/>
        <w:spacing w:before="257" w:line="219" w:lineRule="auto"/>
        <w:rPr/>
      </w:pPr>
      <w:r>
        <w:rPr>
          <w:spacing w:val="7"/>
        </w:rPr>
        <w:t>4.</w:t>
      </w:r>
      <w:r>
        <w:rPr/>
        <w:t>GB</w:t>
      </w:r>
      <w:r>
        <w:rPr>
          <w:spacing w:val="7"/>
        </w:rPr>
        <w:t>/T</w:t>
      </w:r>
      <w:r>
        <w:rPr>
          <w:spacing w:val="7"/>
        </w:rPr>
        <w:t xml:space="preserve"> </w:t>
      </w:r>
      <w:r>
        <w:rPr>
          <w:spacing w:val="7"/>
        </w:rPr>
        <w:t>32628-2016</w:t>
      </w:r>
      <w:r>
        <w:rPr>
          <w:spacing w:val="7"/>
        </w:rPr>
        <w:t xml:space="preserve"> </w:t>
      </w:r>
      <w:r>
        <w:rPr>
          <w:spacing w:val="7"/>
        </w:rPr>
        <w:t>流动人员人事档</w:t>
      </w:r>
      <w:r>
        <w:rPr>
          <w:spacing w:val="6"/>
        </w:rPr>
        <w:t>案管理服务规范</w:t>
      </w:r>
    </w:p>
    <w:p>
      <w:pPr>
        <w:pStyle w:val="BodyText"/>
        <w:ind w:left="658"/>
        <w:spacing w:before="256" w:line="219" w:lineRule="auto"/>
        <w:rPr/>
      </w:pPr>
      <w:r>
        <w:rPr>
          <w:spacing w:val="4"/>
        </w:rPr>
        <w:t>5.</w:t>
      </w:r>
      <w:r>
        <w:rPr/>
        <w:t>GB</w:t>
      </w:r>
      <w:r>
        <w:rPr>
          <w:spacing w:val="4"/>
        </w:rPr>
        <w:t>/T</w:t>
      </w:r>
      <w:r>
        <w:rPr>
          <w:spacing w:val="4"/>
        </w:rPr>
        <w:t xml:space="preserve"> </w:t>
      </w:r>
      <w:r>
        <w:rPr>
          <w:spacing w:val="4"/>
        </w:rPr>
        <w:t>37920-2019</w:t>
      </w:r>
      <w:r>
        <w:rPr>
          <w:spacing w:val="36"/>
        </w:rPr>
        <w:t xml:space="preserve"> </w:t>
      </w:r>
      <w:r>
        <w:rPr>
          <w:spacing w:val="4"/>
        </w:rPr>
        <w:t>集体合同规范</w:t>
      </w:r>
    </w:p>
    <w:p>
      <w:pPr>
        <w:pStyle w:val="BodyText"/>
        <w:ind w:left="657"/>
        <w:spacing w:before="256" w:line="219" w:lineRule="auto"/>
        <w:rPr/>
      </w:pPr>
      <w:r>
        <w:rPr>
          <w:spacing w:val="5"/>
        </w:rPr>
        <w:t>6.</w:t>
      </w:r>
      <w:r>
        <w:rPr/>
        <w:t>GB</w:t>
      </w:r>
      <w:r>
        <w:rPr>
          <w:spacing w:val="5"/>
        </w:rPr>
        <w:t>/T</w:t>
      </w:r>
      <w:r>
        <w:rPr>
          <w:spacing w:val="5"/>
        </w:rPr>
        <w:t xml:space="preserve"> </w:t>
      </w:r>
      <w:r>
        <w:rPr>
          <w:spacing w:val="5"/>
        </w:rPr>
        <w:t>35615-2017</w:t>
      </w:r>
      <w:r>
        <w:rPr>
          <w:spacing w:val="35"/>
        </w:rPr>
        <w:t xml:space="preserve"> </w:t>
      </w:r>
      <w:r>
        <w:rPr>
          <w:spacing w:val="5"/>
        </w:rPr>
        <w:t>社会保险登记服务规范</w:t>
      </w:r>
    </w:p>
    <w:p>
      <w:pPr>
        <w:pStyle w:val="BodyText"/>
        <w:ind w:left="657"/>
        <w:spacing w:before="256" w:line="219" w:lineRule="auto"/>
        <w:rPr/>
      </w:pPr>
      <w:r>
        <w:rPr>
          <w:spacing w:val="6"/>
        </w:rPr>
        <w:t>7.</w:t>
      </w:r>
      <w:r>
        <w:rPr/>
        <w:t>GB</w:t>
      </w:r>
      <w:r>
        <w:rPr>
          <w:spacing w:val="6"/>
        </w:rPr>
        <w:t>/T</w:t>
      </w:r>
      <w:r>
        <w:rPr>
          <w:spacing w:val="6"/>
        </w:rPr>
        <w:t xml:space="preserve"> </w:t>
      </w:r>
      <w:r>
        <w:rPr>
          <w:spacing w:val="6"/>
        </w:rPr>
        <w:t>31599-2015</w:t>
      </w:r>
      <w:r>
        <w:rPr>
          <w:spacing w:val="24"/>
        </w:rPr>
        <w:t xml:space="preserve"> </w:t>
      </w:r>
      <w:r>
        <w:rPr>
          <w:spacing w:val="6"/>
        </w:rPr>
        <w:t>社会保险业务档</w:t>
      </w:r>
      <w:r>
        <w:rPr>
          <w:spacing w:val="5"/>
        </w:rPr>
        <w:t>案管理规范</w:t>
      </w:r>
    </w:p>
    <w:p>
      <w:pPr>
        <w:spacing w:line="219" w:lineRule="auto"/>
        <w:sectPr>
          <w:footerReference w:type="default" r:id="rId6"/>
          <w:pgSz w:w="11906" w:h="16839"/>
          <w:pgMar w:top="1431" w:right="1473" w:bottom="1156" w:left="1597" w:header="0" w:footer="994" w:gutter="0"/>
        </w:sectPr>
        <w:rPr/>
      </w:pPr>
    </w:p>
    <w:p>
      <w:pPr>
        <w:pStyle w:val="BodyText"/>
        <w:ind w:right="38" w:firstLine="663"/>
        <w:spacing w:before="162" w:line="372" w:lineRule="auto"/>
        <w:rPr/>
      </w:pPr>
      <w:r>
        <w:rPr>
          <w:spacing w:val="9"/>
        </w:rPr>
        <w:t>8.4-07-03-04</w:t>
      </w:r>
      <w:r>
        <w:rPr>
          <w:spacing w:val="58"/>
        </w:rPr>
        <w:t xml:space="preserve"> </w:t>
      </w:r>
      <w:r>
        <w:rPr>
          <w:spacing w:val="9"/>
        </w:rPr>
        <w:t>企</w:t>
      </w:r>
      <w:r>
        <w:rPr>
          <w:spacing w:val="-87"/>
        </w:rPr>
        <w:t xml:space="preserve"> </w:t>
      </w:r>
      <w:r>
        <w:rPr>
          <w:spacing w:val="9"/>
        </w:rPr>
        <w:t>业人力</w:t>
      </w:r>
      <w:r>
        <w:rPr>
          <w:spacing w:val="-88"/>
        </w:rPr>
        <w:t xml:space="preserve"> </w:t>
      </w:r>
      <w:r>
        <w:rPr>
          <w:spacing w:val="9"/>
        </w:rPr>
        <w:t>资</w:t>
      </w:r>
      <w:r>
        <w:rPr>
          <w:spacing w:val="-90"/>
        </w:rPr>
        <w:t xml:space="preserve"> </w:t>
      </w:r>
      <w:r>
        <w:rPr>
          <w:spacing w:val="9"/>
        </w:rPr>
        <w:t>源管理</w:t>
      </w:r>
      <w:r>
        <w:rPr>
          <w:spacing w:val="-75"/>
        </w:rPr>
        <w:t xml:space="preserve"> </w:t>
      </w:r>
      <w:r>
        <w:rPr>
          <w:spacing w:val="9"/>
        </w:rPr>
        <w:t>师</w:t>
      </w:r>
      <w:r>
        <w:rPr>
          <w:spacing w:val="-74"/>
        </w:rPr>
        <w:t xml:space="preserve"> </w:t>
      </w:r>
      <w:r>
        <w:rPr>
          <w:spacing w:val="9"/>
        </w:rPr>
        <w:t>国家</w:t>
      </w:r>
      <w:r>
        <w:rPr>
          <w:spacing w:val="-88"/>
        </w:rPr>
        <w:t xml:space="preserve"> </w:t>
      </w:r>
      <w:r>
        <w:rPr>
          <w:spacing w:val="8"/>
        </w:rPr>
        <w:t>职</w:t>
      </w:r>
      <w:r>
        <w:rPr>
          <w:spacing w:val="-88"/>
        </w:rPr>
        <w:t xml:space="preserve"> </w:t>
      </w:r>
      <w:r>
        <w:rPr>
          <w:spacing w:val="8"/>
        </w:rPr>
        <w:t>业技</w:t>
      </w:r>
      <w:r>
        <w:rPr>
          <w:spacing w:val="-74"/>
        </w:rPr>
        <w:t xml:space="preserve"> </w:t>
      </w:r>
      <w:r>
        <w:rPr>
          <w:spacing w:val="8"/>
        </w:rPr>
        <w:t>能标准</w:t>
      </w:r>
      <w:r>
        <w:rPr>
          <w:spacing w:val="6"/>
        </w:rPr>
        <w:t>（2019</w:t>
      </w:r>
      <w:r>
        <w:rPr>
          <w:spacing w:val="6"/>
        </w:rPr>
        <w:t xml:space="preserve"> </w:t>
      </w:r>
      <w:r>
        <w:rPr>
          <w:spacing w:val="6"/>
        </w:rPr>
        <w:t>年修订版）</w:t>
      </w:r>
    </w:p>
    <w:p>
      <w:pPr>
        <w:pStyle w:val="BodyText"/>
        <w:ind w:left="663"/>
        <w:spacing w:line="222" w:lineRule="auto"/>
        <w:rPr/>
      </w:pPr>
      <w:r>
        <w:rPr>
          <w:spacing w:val="6"/>
        </w:rPr>
        <w:t>9.</w:t>
      </w:r>
      <w:r>
        <w:rPr/>
        <w:t>GB</w:t>
      </w:r>
      <w:r>
        <w:rPr>
          <w:spacing w:val="6"/>
        </w:rPr>
        <w:t>/T</w:t>
      </w:r>
      <w:r>
        <w:rPr>
          <w:spacing w:val="6"/>
        </w:rPr>
        <w:t xml:space="preserve"> </w:t>
      </w:r>
      <w:r>
        <w:rPr>
          <w:spacing w:val="6"/>
        </w:rPr>
        <w:t>35295-2017</w:t>
      </w:r>
      <w:r>
        <w:rPr>
          <w:spacing w:val="6"/>
        </w:rPr>
        <w:t xml:space="preserve"> </w:t>
      </w:r>
      <w:r>
        <w:rPr>
          <w:spacing w:val="6"/>
        </w:rPr>
        <w:t>信息技术大数据术语</w:t>
      </w:r>
    </w:p>
    <w:p>
      <w:pPr>
        <w:pStyle w:val="BodyText"/>
        <w:ind w:left="668"/>
        <w:spacing w:before="250" w:line="218" w:lineRule="auto"/>
        <w:rPr/>
      </w:pPr>
      <w:r>
        <w:rPr>
          <w:spacing w:val="6"/>
        </w:rPr>
        <w:t>10.</w:t>
      </w:r>
      <w:r>
        <w:rPr/>
        <w:t>GB</w:t>
      </w:r>
      <w:r>
        <w:rPr>
          <w:spacing w:val="6"/>
        </w:rPr>
        <w:t>/T</w:t>
      </w:r>
      <w:r>
        <w:rPr>
          <w:spacing w:val="6"/>
        </w:rPr>
        <w:t xml:space="preserve"> </w:t>
      </w:r>
      <w:r>
        <w:rPr>
          <w:spacing w:val="6"/>
        </w:rPr>
        <w:t>38667-2020</w:t>
      </w:r>
      <w:r>
        <w:rPr>
          <w:spacing w:val="6"/>
        </w:rPr>
        <w:t xml:space="preserve"> </w:t>
      </w:r>
      <w:r>
        <w:rPr>
          <w:spacing w:val="6"/>
        </w:rPr>
        <w:t>信息技术大数据数据分类指南</w:t>
      </w:r>
    </w:p>
    <w:p>
      <w:pPr>
        <w:pStyle w:val="BodyText"/>
        <w:ind w:left="668"/>
        <w:spacing w:before="257" w:line="219" w:lineRule="auto"/>
        <w:rPr/>
      </w:pPr>
      <w:r>
        <w:rPr>
          <w:spacing w:val="7"/>
        </w:rPr>
        <w:t>11.</w:t>
      </w:r>
      <w:r>
        <w:rPr/>
        <w:t>GB</w:t>
      </w:r>
      <w:r>
        <w:rPr>
          <w:spacing w:val="7"/>
        </w:rPr>
        <w:t>/T</w:t>
      </w:r>
      <w:r>
        <w:rPr>
          <w:spacing w:val="7"/>
        </w:rPr>
        <w:t xml:space="preserve"> </w:t>
      </w:r>
      <w:r>
        <w:rPr>
          <w:spacing w:val="7"/>
        </w:rPr>
        <w:t>37973-2019</w:t>
      </w:r>
      <w:r>
        <w:rPr>
          <w:spacing w:val="7"/>
        </w:rPr>
        <w:t xml:space="preserve"> </w:t>
      </w:r>
      <w:r>
        <w:rPr>
          <w:spacing w:val="7"/>
        </w:rPr>
        <w:t>信息</w:t>
      </w:r>
      <w:r>
        <w:rPr>
          <w:spacing w:val="6"/>
        </w:rPr>
        <w:t>安全技术大数据安全管理指南</w:t>
      </w:r>
    </w:p>
    <w:p>
      <w:pPr>
        <w:ind w:left="674"/>
        <w:spacing w:before="308" w:line="230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6"/>
        </w:rPr>
        <w:t>（三）高职专业教学标准</w:t>
      </w:r>
    </w:p>
    <w:p>
      <w:pPr>
        <w:pStyle w:val="BodyText"/>
        <w:ind w:left="668"/>
        <w:spacing w:before="163" w:line="218" w:lineRule="auto"/>
        <w:rPr/>
      </w:pPr>
      <w:r>
        <w:rPr>
          <w:spacing w:val="6"/>
        </w:rPr>
        <w:t>1.公共管理类-690202-人力资源管理</w:t>
      </w:r>
    </w:p>
    <w:p>
      <w:pPr>
        <w:pStyle w:val="BodyText"/>
        <w:ind w:left="661"/>
        <w:spacing w:before="258" w:line="218" w:lineRule="auto"/>
        <w:rPr/>
      </w:pPr>
      <w:r>
        <w:rPr>
          <w:spacing w:val="6"/>
        </w:rPr>
        <w:t>2.公共管理类-690203－劳动与社会保障</w:t>
      </w:r>
    </w:p>
    <w:p>
      <w:pPr>
        <w:pStyle w:val="BodyText"/>
        <w:ind w:left="673"/>
        <w:spacing w:before="258" w:line="218" w:lineRule="auto"/>
        <w:rPr/>
      </w:pPr>
      <w:r>
        <w:rPr>
          <w:spacing w:val="5"/>
        </w:rPr>
        <w:t>3.公共管理类-690205-公共事务管理</w:t>
      </w:r>
    </w:p>
    <w:p>
      <w:pPr>
        <w:ind w:left="648"/>
        <w:spacing w:before="278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八、技术环境</w:t>
      </w:r>
    </w:p>
    <w:p>
      <w:pPr>
        <w:pStyle w:val="BodyText"/>
        <w:ind w:left="4" w:right="35" w:firstLine="636"/>
        <w:spacing w:before="158" w:line="371" w:lineRule="auto"/>
        <w:rPr/>
      </w:pPr>
      <w:r>
        <w:rPr>
          <w:spacing w:val="5"/>
        </w:rPr>
        <w:t>（一）竞赛场地设在体育馆内或电脑机房，场地内应设置满</w:t>
      </w:r>
      <w:r>
        <w:rPr>
          <w:spacing w:val="7"/>
        </w:rPr>
        <w:t>足竞赛代表队的竞赛工位，标注工位号，并准备至少</w:t>
      </w:r>
      <w:r>
        <w:rPr>
          <w:spacing w:val="-41"/>
        </w:rPr>
        <w:t xml:space="preserve"> </w:t>
      </w:r>
      <w:r>
        <w:rPr>
          <w:spacing w:val="6"/>
        </w:rPr>
        <w:t>10%的备用</w:t>
      </w:r>
      <w:r>
        <w:rPr>
          <w:spacing w:val="3"/>
        </w:rPr>
        <w:t>工位。</w:t>
      </w:r>
    </w:p>
    <w:p>
      <w:pPr>
        <w:pStyle w:val="BodyText"/>
        <w:ind w:left="640"/>
        <w:spacing w:before="2" w:line="219" w:lineRule="auto"/>
        <w:rPr/>
      </w:pPr>
      <w:r>
        <w:rPr>
          <w:spacing w:val="6"/>
        </w:rPr>
        <w:t>（二）一个工位</w:t>
      </w:r>
      <w:r>
        <w:rPr>
          <w:spacing w:val="-36"/>
        </w:rPr>
        <w:t xml:space="preserve"> </w:t>
      </w:r>
      <w:r>
        <w:rPr>
          <w:spacing w:val="6"/>
        </w:rPr>
        <w:t>4</w:t>
      </w:r>
      <w:r>
        <w:rPr>
          <w:spacing w:val="-59"/>
        </w:rPr>
        <w:t xml:space="preserve"> </w:t>
      </w:r>
      <w:r>
        <w:rPr>
          <w:spacing w:val="6"/>
        </w:rPr>
        <w:t>个机位，并标注工位号。</w:t>
      </w:r>
    </w:p>
    <w:p>
      <w:pPr>
        <w:pStyle w:val="BodyText"/>
        <w:ind w:left="15" w:right="35" w:firstLine="625"/>
        <w:spacing w:before="255" w:line="372" w:lineRule="auto"/>
        <w:rPr/>
      </w:pPr>
      <w:r>
        <w:rPr>
          <w:spacing w:val="5"/>
        </w:rPr>
        <w:t>（三）竞赛场地内设置主席台、裁判席、监督仲裁席、技术</w:t>
      </w:r>
      <w:r>
        <w:rPr>
          <w:spacing w:val="5"/>
        </w:rPr>
        <w:t>支持人员专席等，竞赛场地外设置观众席和屏幕，便于竞赛全程</w:t>
      </w:r>
      <w:r>
        <w:rPr>
          <w:spacing w:val="5"/>
        </w:rPr>
        <w:t>的观摩和监督。</w:t>
      </w:r>
    </w:p>
    <w:p>
      <w:pPr>
        <w:pStyle w:val="BodyText"/>
        <w:ind w:left="1" w:right="35" w:firstLine="638"/>
        <w:spacing w:before="3" w:line="370" w:lineRule="auto"/>
        <w:rPr/>
      </w:pPr>
      <w:r>
        <w:rPr>
          <w:spacing w:val="5"/>
        </w:rPr>
        <w:t>（四）竞赛场地内设置背景板、宣传横幅及壁挂图，营造竞</w:t>
      </w:r>
      <w:r>
        <w:rPr>
          <w:spacing w:val="5"/>
        </w:rPr>
        <w:t>赛氛围。</w:t>
      </w:r>
    </w:p>
    <w:p>
      <w:pPr>
        <w:pStyle w:val="BodyText"/>
        <w:ind w:left="2" w:right="35" w:firstLine="637"/>
        <w:spacing w:before="2" w:line="371" w:lineRule="auto"/>
        <w:rPr/>
      </w:pPr>
      <w:r>
        <w:rPr>
          <w:spacing w:val="5"/>
        </w:rPr>
        <w:t>（五）采用双路供电安全保障。采用统一的杀毒软件对服务</w:t>
      </w:r>
      <w:r>
        <w:rPr>
          <w:spacing w:val="7"/>
        </w:rPr>
        <w:t>器进行防毒保护。</w:t>
      </w:r>
    </w:p>
    <w:p>
      <w:pPr>
        <w:pStyle w:val="BodyText"/>
        <w:spacing w:before="2" w:line="219" w:lineRule="auto"/>
        <w:jc w:val="right"/>
        <w:rPr/>
      </w:pPr>
      <w:r>
        <w:rPr>
          <w:spacing w:val="5"/>
        </w:rPr>
        <w:t>（六）利用</w:t>
      </w:r>
      <w:r>
        <w:rPr>
          <w:spacing w:val="-61"/>
        </w:rPr>
        <w:t xml:space="preserve"> </w:t>
      </w:r>
      <w:r>
        <w:rPr/>
        <w:t>UPS</w:t>
      </w:r>
      <w:r>
        <w:rPr>
          <w:spacing w:val="-36"/>
        </w:rPr>
        <w:t xml:space="preserve"> </w:t>
      </w:r>
      <w:r>
        <w:rPr>
          <w:spacing w:val="5"/>
        </w:rPr>
        <w:t>防止现场因突然断电导致的系统数据</w:t>
      </w:r>
      <w:r>
        <w:rPr>
          <w:spacing w:val="4"/>
        </w:rPr>
        <w:t>丢失，</w:t>
      </w:r>
    </w:p>
    <w:p>
      <w:pPr>
        <w:spacing w:line="219" w:lineRule="auto"/>
        <w:sectPr>
          <w:footerReference w:type="default" r:id="rId7"/>
          <w:pgSz w:w="11906" w:h="16839"/>
          <w:pgMar w:top="1431" w:right="1437" w:bottom="1153" w:left="1590" w:header="0" w:footer="994" w:gutter="0"/>
        </w:sectPr>
        <w:rPr/>
      </w:pPr>
    </w:p>
    <w:p>
      <w:pPr>
        <w:pStyle w:val="BodyText"/>
        <w:ind w:left="447"/>
        <w:spacing w:before="164" w:line="219" w:lineRule="auto"/>
        <w:rPr/>
      </w:pPr>
      <w:r>
        <w:rPr>
          <w:spacing w:val="4"/>
        </w:rPr>
        <w:t>额定功率：3</w:t>
      </w:r>
      <w:r>
        <w:rPr/>
        <w:t>KVA</w:t>
      </w:r>
      <w:r>
        <w:rPr>
          <w:spacing w:val="4"/>
        </w:rPr>
        <w:t>，后备时间：3.5</w:t>
      </w:r>
      <w:r>
        <w:rPr>
          <w:spacing w:val="-60"/>
        </w:rPr>
        <w:t xml:space="preserve"> </w:t>
      </w:r>
      <w:r>
        <w:rPr>
          <w:spacing w:val="4"/>
        </w:rPr>
        <w:t>小时，输出</w:t>
      </w:r>
      <w:r>
        <w:rPr>
          <w:spacing w:val="3"/>
        </w:rPr>
        <w:t>电压：230V</w:t>
      </w:r>
      <w:r>
        <w:rPr>
          <w:spacing w:val="-69"/>
        </w:rPr>
        <w:t xml:space="preserve"> </w:t>
      </w:r>
      <w:r>
        <w:rPr>
          <w:spacing w:val="3"/>
        </w:rPr>
        <w:t>±</w:t>
      </w:r>
      <w:r>
        <w:rPr>
          <w:spacing w:val="-124"/>
        </w:rPr>
        <w:t xml:space="preserve"> </w:t>
      </w:r>
      <w:r>
        <w:rPr>
          <w:spacing w:val="3"/>
        </w:rPr>
        <w:t>5%。</w:t>
      </w:r>
    </w:p>
    <w:p>
      <w:pPr>
        <w:pStyle w:val="BodyText"/>
        <w:ind w:left="440" w:right="387" w:firstLine="632"/>
        <w:spacing w:before="254" w:line="372" w:lineRule="auto"/>
        <w:rPr/>
      </w:pPr>
      <w:r>
        <w:rPr>
          <w:spacing w:val="7"/>
        </w:rPr>
        <w:t>（七）设置安全通道和警戒线，确保进入赛场的大赛参观、</w:t>
      </w:r>
      <w:r>
        <w:rPr>
          <w:spacing w:val="5"/>
        </w:rPr>
        <w:t>采访、视察的人员限定在安全区域内活动，以保证大赛安全有序</w:t>
      </w:r>
      <w:r>
        <w:rPr>
          <w:spacing w:val="1"/>
        </w:rPr>
        <w:t>进行。</w:t>
      </w:r>
    </w:p>
    <w:p>
      <w:pPr>
        <w:pStyle w:val="BodyText"/>
        <w:ind w:left="1073"/>
        <w:spacing w:before="1" w:line="218" w:lineRule="auto"/>
        <w:rPr/>
      </w:pPr>
      <w:r>
        <w:rPr>
          <w:spacing w:val="9"/>
        </w:rPr>
        <w:t>（八）竞赛所用设备规格</w:t>
      </w:r>
    </w:p>
    <w:p>
      <w:pPr>
        <w:pStyle w:val="BodyText"/>
        <w:ind w:left="3620"/>
        <w:spacing w:before="277" w:line="219" w:lineRule="auto"/>
        <w:rPr/>
      </w:pPr>
      <w:r>
        <w:rPr>
          <w:spacing w:val="4"/>
        </w:rPr>
        <w:t>表</w:t>
      </w:r>
      <w:r>
        <w:rPr>
          <w:spacing w:val="-34"/>
        </w:rPr>
        <w:t xml:space="preserve"> </w:t>
      </w:r>
      <w:r>
        <w:rPr>
          <w:spacing w:val="4"/>
        </w:rPr>
        <w:t>3－赛项设备规格表</w:t>
      </w:r>
    </w:p>
    <w:p>
      <w:pPr>
        <w:spacing w:line="15" w:lineRule="exact"/>
        <w:rPr/>
      </w:pPr>
      <w:r/>
    </w:p>
    <w:tbl>
      <w:tblPr>
        <w:tblStyle w:val="TableNormal"/>
        <w:tblW w:w="970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85"/>
        <w:gridCol w:w="1983"/>
        <w:gridCol w:w="7038"/>
      </w:tblGrid>
      <w:tr>
        <w:trPr>
          <w:trHeight w:val="632" w:hRule="atLeast"/>
        </w:trPr>
        <w:tc>
          <w:tcPr>
            <w:tcW w:w="685" w:type="dxa"/>
            <w:vAlign w:val="top"/>
          </w:tcPr>
          <w:p>
            <w:pPr>
              <w:pStyle w:val="TableText"/>
              <w:ind w:left="88"/>
              <w:spacing w:before="209" w:line="216" w:lineRule="auto"/>
              <w:rPr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1983" w:type="dxa"/>
            <w:vAlign w:val="top"/>
          </w:tcPr>
          <w:p>
            <w:pPr>
              <w:pStyle w:val="TableText"/>
              <w:ind w:left="739"/>
              <w:spacing w:before="209" w:line="216" w:lineRule="auto"/>
              <w:rPr/>
            </w:pPr>
            <w:r>
              <w:rPr>
                <w:b/>
                <w:bCs/>
                <w:spacing w:val="-8"/>
              </w:rPr>
              <w:t>设备</w:t>
            </w:r>
          </w:p>
        </w:tc>
        <w:tc>
          <w:tcPr>
            <w:tcW w:w="7038" w:type="dxa"/>
            <w:vAlign w:val="top"/>
          </w:tcPr>
          <w:p>
            <w:pPr>
              <w:pStyle w:val="TableText"/>
              <w:ind w:left="3258"/>
              <w:spacing w:before="208" w:line="214" w:lineRule="auto"/>
              <w:rPr/>
            </w:pPr>
            <w:r>
              <w:rPr>
                <w:b/>
                <w:bCs/>
                <w:spacing w:val="-13"/>
              </w:rPr>
              <w:t>规格</w:t>
            </w:r>
          </w:p>
        </w:tc>
      </w:tr>
      <w:tr>
        <w:trPr>
          <w:trHeight w:val="3078" w:hRule="atLeast"/>
        </w:trPr>
        <w:tc>
          <w:tcPr>
            <w:tcW w:w="685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91" w:line="373" w:lineRule="exact"/>
              <w:rPr/>
            </w:pPr>
            <w:r>
              <w:rPr>
                <w:position w:val="1"/>
              </w:rPr>
              <w:t>1</w:t>
            </w:r>
          </w:p>
        </w:tc>
        <w:tc>
          <w:tcPr>
            <w:tcW w:w="1983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7"/>
              <w:spacing w:before="91" w:line="214" w:lineRule="auto"/>
              <w:rPr/>
            </w:pPr>
            <w:r>
              <w:rPr>
                <w:spacing w:val="-9"/>
              </w:rPr>
              <w:t>竞赛服务器</w:t>
            </w:r>
          </w:p>
        </w:tc>
        <w:tc>
          <w:tcPr>
            <w:tcW w:w="7038" w:type="dxa"/>
            <w:vAlign w:val="top"/>
          </w:tcPr>
          <w:p>
            <w:pPr>
              <w:pStyle w:val="TableText"/>
              <w:ind w:left="25"/>
              <w:spacing w:before="111" w:line="215" w:lineRule="auto"/>
              <w:rPr/>
            </w:pPr>
            <w:r>
              <w:rPr>
                <w:spacing w:val="-12"/>
              </w:rPr>
              <w:t>①数量2台；</w:t>
            </w:r>
          </w:p>
          <w:p>
            <w:pPr>
              <w:pStyle w:val="TableText"/>
              <w:ind w:left="24"/>
              <w:spacing w:before="113" w:line="214" w:lineRule="auto"/>
              <w:rPr/>
            </w:pPr>
            <w:r>
              <w:rPr>
                <w:spacing w:val="-5"/>
              </w:rPr>
              <w:t>②硬件要求：CPU：4颗QuadCore</w:t>
            </w:r>
            <w:r>
              <w:rPr>
                <w:spacing w:val="-64"/>
              </w:rPr>
              <w:t xml:space="preserve"> </w:t>
            </w:r>
            <w:r>
              <w:rPr>
                <w:spacing w:val="-5"/>
              </w:rPr>
              <w:t>(四核)2.0G以上；</w:t>
            </w:r>
          </w:p>
          <w:p>
            <w:pPr>
              <w:pStyle w:val="TableText"/>
              <w:ind w:left="25"/>
              <w:spacing w:before="114" w:line="215" w:lineRule="auto"/>
              <w:rPr/>
            </w:pPr>
            <w:r>
              <w:rPr>
                <w:spacing w:val="-8"/>
              </w:rPr>
              <w:t>③内存：64GB以上；</w:t>
            </w:r>
          </w:p>
          <w:p>
            <w:pPr>
              <w:pStyle w:val="TableText"/>
              <w:ind w:left="24"/>
              <w:spacing w:before="116" w:line="213" w:lineRule="auto"/>
              <w:rPr/>
            </w:pPr>
            <w:r>
              <w:rPr>
                <w:spacing w:val="-4"/>
              </w:rPr>
              <w:t>④硬盘：2块1T机械盘</w:t>
            </w:r>
          </w:p>
          <w:p>
            <w:pPr>
              <w:pStyle w:val="TableText"/>
              <w:ind w:left="25"/>
              <w:spacing w:before="116" w:line="213" w:lineRule="auto"/>
              <w:rPr/>
            </w:pPr>
            <w:r>
              <w:rPr>
                <w:spacing w:val="-7"/>
              </w:rPr>
              <w:t>⑤网卡：千兆网卡，2个网口主机通道；</w:t>
            </w:r>
          </w:p>
          <w:p>
            <w:pPr>
              <w:pStyle w:val="TableText"/>
              <w:ind w:left="25"/>
              <w:spacing w:before="115" w:line="214" w:lineRule="auto"/>
              <w:rPr/>
            </w:pPr>
            <w:r>
              <w:rPr>
                <w:spacing w:val="-4"/>
              </w:rPr>
              <w:t>⑥操作系统：CentOS8.0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</w:rPr>
              <w:t>64位；</w:t>
            </w:r>
          </w:p>
          <w:p>
            <w:pPr>
              <w:pStyle w:val="TableText"/>
              <w:ind w:left="24"/>
              <w:spacing w:before="116" w:line="209" w:lineRule="auto"/>
              <w:rPr/>
            </w:pPr>
            <w:r>
              <w:rPr>
                <w:spacing w:val="-4"/>
              </w:rPr>
              <w:t>⑦数据库：Mongodb4.4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</w:rPr>
              <w:t>64位。</w:t>
            </w:r>
          </w:p>
        </w:tc>
      </w:tr>
      <w:tr>
        <w:trPr>
          <w:trHeight w:val="1319" w:hRule="atLeast"/>
        </w:trPr>
        <w:tc>
          <w:tcPr>
            <w:tcW w:w="685" w:type="dxa"/>
            <w:vAlign w:val="top"/>
          </w:tcPr>
          <w:p>
            <w:pPr>
              <w:spacing w:line="4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1"/>
              <w:spacing w:before="91" w:line="373" w:lineRule="exact"/>
              <w:rPr/>
            </w:pPr>
            <w:r>
              <w:rPr>
                <w:position w:val="1"/>
              </w:rPr>
              <w:t>2</w:t>
            </w:r>
          </w:p>
        </w:tc>
        <w:tc>
          <w:tcPr>
            <w:tcW w:w="1983" w:type="dxa"/>
            <w:vAlign w:val="top"/>
          </w:tcPr>
          <w:p>
            <w:pPr>
              <w:spacing w:line="4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7"/>
              <w:spacing w:before="91" w:line="214" w:lineRule="auto"/>
              <w:rPr/>
            </w:pPr>
            <w:r>
              <w:rPr>
                <w:spacing w:val="-8"/>
              </w:rPr>
              <w:t>参赛选手计算机</w:t>
            </w:r>
          </w:p>
        </w:tc>
        <w:tc>
          <w:tcPr>
            <w:tcW w:w="7038" w:type="dxa"/>
            <w:vAlign w:val="top"/>
          </w:tcPr>
          <w:p>
            <w:pPr>
              <w:pStyle w:val="TableText"/>
              <w:ind w:left="8" w:hanging="7"/>
              <w:spacing w:before="112" w:line="263" w:lineRule="auto"/>
              <w:jc w:val="both"/>
              <w:rPr/>
            </w:pPr>
            <w:r>
              <w:rPr>
                <w:spacing w:val="-1"/>
              </w:rPr>
              <w:t>Windows10操作系统，CPUi5及以上，内存8G</w:t>
            </w:r>
            <w:r>
              <w:rPr>
                <w:spacing w:val="-2"/>
              </w:rPr>
              <w:t>及以上；预装</w:t>
            </w:r>
            <w:r>
              <w:rPr>
                <w:spacing w:val="-2"/>
              </w:rPr>
              <w:t>全拼、五笔、微软拼音等中文输入法和英文输入法，预装</w:t>
            </w:r>
            <w:r>
              <w:rPr>
                <w:spacing w:val="-11"/>
              </w:rPr>
              <w:t>office2010或以上版本，浏览器采用Chrome100及以上版本；</w:t>
            </w:r>
          </w:p>
        </w:tc>
      </w:tr>
      <w:tr>
        <w:trPr>
          <w:trHeight w:val="2198" w:hRule="atLeast"/>
        </w:trPr>
        <w:tc>
          <w:tcPr>
            <w:tcW w:w="685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2"/>
              <w:spacing w:before="91" w:line="369" w:lineRule="exact"/>
              <w:rPr/>
            </w:pPr>
            <w:r>
              <w:rPr>
                <w:position w:val="1"/>
              </w:rPr>
              <w:t>3</w:t>
            </w:r>
          </w:p>
        </w:tc>
        <w:tc>
          <w:tcPr>
            <w:tcW w:w="1983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68"/>
              <w:spacing w:before="91" w:line="214" w:lineRule="auto"/>
              <w:rPr/>
            </w:pPr>
            <w:r>
              <w:rPr>
                <w:spacing w:val="-10"/>
              </w:rPr>
              <w:t>竞赛平台</w:t>
            </w:r>
          </w:p>
        </w:tc>
        <w:tc>
          <w:tcPr>
            <w:tcW w:w="7038" w:type="dxa"/>
            <w:vAlign w:val="top"/>
          </w:tcPr>
          <w:p>
            <w:pPr>
              <w:pStyle w:val="TableText"/>
              <w:ind w:left="12"/>
              <w:spacing w:before="113" w:line="214" w:lineRule="auto"/>
              <w:rPr/>
            </w:pPr>
            <w:r>
              <w:rPr>
                <w:spacing w:val="-12"/>
              </w:rPr>
              <w:t>人力资源服务赛项竞赛平台：</w:t>
            </w:r>
          </w:p>
          <w:p>
            <w:pPr>
              <w:pStyle w:val="TableText"/>
              <w:ind w:left="42" w:hanging="30"/>
              <w:spacing w:before="115" w:line="290" w:lineRule="auto"/>
              <w:rPr/>
            </w:pPr>
            <w:r>
              <w:rPr>
                <w:spacing w:val="-10"/>
              </w:rPr>
              <w:t>人力资源服务技能实操模块使用《人力资源职业技能实训平</w:t>
            </w:r>
            <w:r>
              <w:rPr>
                <w:spacing w:val="-22"/>
              </w:rPr>
              <w:t>台》</w:t>
            </w:r>
          </w:p>
          <w:p>
            <w:pPr>
              <w:pStyle w:val="TableText"/>
              <w:ind w:left="15" w:hanging="3"/>
              <w:spacing w:before="2" w:line="248" w:lineRule="auto"/>
              <w:rPr/>
            </w:pPr>
            <w:r>
              <w:rPr>
                <w:spacing w:val="-10"/>
              </w:rPr>
              <w:t>人力资源数据分析与经营决策模块使用《人力资源大数据分</w:t>
            </w:r>
            <w:r>
              <w:rPr>
                <w:spacing w:val="-12"/>
              </w:rPr>
              <w:t>析与经营决策平台》</w:t>
            </w:r>
          </w:p>
        </w:tc>
      </w:tr>
      <w:tr>
        <w:trPr>
          <w:trHeight w:val="440" w:hRule="atLeast"/>
        </w:trPr>
        <w:tc>
          <w:tcPr>
            <w:tcW w:w="685" w:type="dxa"/>
            <w:vAlign w:val="top"/>
          </w:tcPr>
          <w:p>
            <w:pPr>
              <w:pStyle w:val="TableText"/>
              <w:ind w:left="289"/>
              <w:spacing w:before="116" w:line="207" w:lineRule="auto"/>
              <w:rPr/>
            </w:pPr>
            <w:r>
              <w:rPr/>
              <w:t>4</w:t>
            </w:r>
          </w:p>
        </w:tc>
        <w:tc>
          <w:tcPr>
            <w:tcW w:w="1983" w:type="dxa"/>
            <w:vAlign w:val="top"/>
          </w:tcPr>
          <w:p>
            <w:pPr>
              <w:pStyle w:val="TableText"/>
              <w:ind w:left="458"/>
              <w:spacing w:before="116" w:line="207" w:lineRule="auto"/>
              <w:rPr/>
            </w:pPr>
            <w:r>
              <w:rPr>
                <w:spacing w:val="-8"/>
              </w:rPr>
              <w:t>现场布置</w:t>
            </w:r>
          </w:p>
        </w:tc>
        <w:tc>
          <w:tcPr>
            <w:tcW w:w="7038" w:type="dxa"/>
            <w:vAlign w:val="top"/>
          </w:tcPr>
          <w:p>
            <w:pPr>
              <w:pStyle w:val="TableText"/>
              <w:ind w:left="16"/>
              <w:spacing w:before="116" w:line="207" w:lineRule="auto"/>
              <w:rPr/>
            </w:pPr>
            <w:r>
              <w:rPr>
                <w:spacing w:val="-5"/>
              </w:rPr>
              <w:t>工位隔断、环境布置、桌椅等</w:t>
            </w:r>
          </w:p>
        </w:tc>
      </w:tr>
      <w:tr>
        <w:trPr>
          <w:trHeight w:val="440" w:hRule="atLeast"/>
        </w:trPr>
        <w:tc>
          <w:tcPr>
            <w:tcW w:w="685" w:type="dxa"/>
            <w:vAlign w:val="top"/>
          </w:tcPr>
          <w:p>
            <w:pPr>
              <w:pStyle w:val="TableText"/>
              <w:ind w:left="294"/>
              <w:spacing w:before="114" w:line="208" w:lineRule="auto"/>
              <w:rPr/>
            </w:pPr>
            <w:r>
              <w:rPr/>
              <w:t>5</w:t>
            </w:r>
          </w:p>
        </w:tc>
        <w:tc>
          <w:tcPr>
            <w:tcW w:w="1983" w:type="dxa"/>
            <w:vAlign w:val="top"/>
          </w:tcPr>
          <w:p>
            <w:pPr>
              <w:pStyle w:val="TableText"/>
              <w:ind w:left="224"/>
              <w:spacing w:before="114" w:line="208" w:lineRule="auto"/>
              <w:rPr/>
            </w:pPr>
            <w:r>
              <w:rPr>
                <w:spacing w:val="-15"/>
              </w:rPr>
              <w:t>网络连接设备</w:t>
            </w:r>
          </w:p>
        </w:tc>
        <w:tc>
          <w:tcPr>
            <w:tcW w:w="7038" w:type="dxa"/>
            <w:vAlign w:val="top"/>
          </w:tcPr>
          <w:p>
            <w:pPr>
              <w:pStyle w:val="TableText"/>
              <w:ind w:left="7"/>
              <w:spacing w:before="114" w:line="208" w:lineRule="auto"/>
              <w:rPr/>
            </w:pPr>
            <w:r>
              <w:rPr>
                <w:spacing w:val="-4"/>
              </w:rPr>
              <w:t>提供网络布线、千兆交换机等</w:t>
            </w:r>
          </w:p>
        </w:tc>
      </w:tr>
      <w:tr>
        <w:trPr>
          <w:trHeight w:val="442" w:hRule="atLeast"/>
        </w:trPr>
        <w:tc>
          <w:tcPr>
            <w:tcW w:w="685" w:type="dxa"/>
            <w:vAlign w:val="top"/>
          </w:tcPr>
          <w:p>
            <w:pPr>
              <w:pStyle w:val="TableText"/>
              <w:ind w:left="293"/>
              <w:spacing w:before="116" w:line="208" w:lineRule="auto"/>
              <w:rPr/>
            </w:pPr>
            <w:r>
              <w:rPr/>
              <w:t>6</w:t>
            </w:r>
          </w:p>
        </w:tc>
        <w:tc>
          <w:tcPr>
            <w:tcW w:w="1983" w:type="dxa"/>
            <w:vAlign w:val="top"/>
          </w:tcPr>
          <w:p>
            <w:pPr>
              <w:pStyle w:val="TableText"/>
              <w:ind w:left="89"/>
              <w:spacing w:before="116" w:line="208" w:lineRule="auto"/>
              <w:rPr/>
            </w:pPr>
            <w:r>
              <w:rPr>
                <w:spacing w:val="-18"/>
              </w:rPr>
              <w:t>视频采集与发布</w:t>
            </w:r>
          </w:p>
        </w:tc>
        <w:tc>
          <w:tcPr>
            <w:tcW w:w="7038" w:type="dxa"/>
            <w:vAlign w:val="top"/>
          </w:tcPr>
          <w:p>
            <w:pPr>
              <w:pStyle w:val="TableText"/>
              <w:spacing w:before="116" w:line="208" w:lineRule="auto"/>
              <w:jc w:val="right"/>
              <w:rPr/>
            </w:pPr>
            <w:r>
              <w:rPr>
                <w:spacing w:val="-10"/>
              </w:rPr>
              <w:t>赛场配置无盲点录像设备，实时录制和显示赛场内竞赛情况</w:t>
            </w:r>
          </w:p>
        </w:tc>
      </w:tr>
    </w:tbl>
    <w:p>
      <w:pPr>
        <w:ind w:left="1088"/>
        <w:spacing w:before="175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九、竞赛样题</w:t>
      </w:r>
    </w:p>
    <w:p>
      <w:pPr>
        <w:pStyle w:val="BodyText"/>
        <w:ind w:left="1077"/>
        <w:spacing w:before="179" w:line="218" w:lineRule="auto"/>
        <w:rPr/>
      </w:pPr>
      <w:r>
        <w:rPr>
          <w:b/>
          <w:bCs/>
          <w:spacing w:val="7"/>
        </w:rPr>
        <w:t>模块一：人力资源服务技能实操模块竞赛题目</w:t>
      </w:r>
    </w:p>
    <w:p>
      <w:pPr>
        <w:pStyle w:val="BodyText"/>
        <w:ind w:left="1075"/>
        <w:spacing w:before="195" w:line="219" w:lineRule="auto"/>
        <w:rPr/>
      </w:pPr>
      <w:r>
        <w:rPr>
          <w:b/>
          <w:bCs/>
          <w:spacing w:val="3"/>
        </w:rPr>
        <w:t>例题</w:t>
      </w:r>
      <w:r>
        <w:rPr>
          <w:spacing w:val="-31"/>
        </w:rPr>
        <w:t xml:space="preserve"> </w:t>
      </w:r>
      <w:r>
        <w:rPr>
          <w:b/>
          <w:bCs/>
          <w:spacing w:val="3"/>
        </w:rPr>
        <w:t>1：校园招聘一般内容</w:t>
      </w:r>
    </w:p>
    <w:p>
      <w:pPr>
        <w:spacing w:line="219" w:lineRule="auto"/>
        <w:sectPr>
          <w:footerReference w:type="default" r:id="rId8"/>
          <w:pgSz w:w="11906" w:h="16839"/>
          <w:pgMar w:top="1431" w:right="1036" w:bottom="1156" w:left="1158" w:header="0" w:footer="994" w:gutter="0"/>
        </w:sectPr>
        <w:rPr/>
      </w:pPr>
    </w:p>
    <w:p>
      <w:pPr>
        <w:pStyle w:val="BodyText"/>
        <w:ind w:left="662"/>
        <w:spacing w:before="185" w:line="219" w:lineRule="auto"/>
        <w:rPr/>
      </w:pPr>
      <w:r>
        <w:rPr>
          <w:b/>
          <w:bCs/>
        </w:rPr>
        <w:t>1.赛题立意</w:t>
      </w:r>
    </w:p>
    <w:p>
      <w:pPr>
        <w:pStyle w:val="BodyText"/>
        <w:ind w:left="6" w:right="89" w:firstLine="638"/>
        <w:spacing w:before="190" w:line="333" w:lineRule="auto"/>
        <w:jc w:val="both"/>
        <w:rPr/>
      </w:pPr>
      <w:r>
        <w:rPr>
          <w:spacing w:val="5"/>
        </w:rPr>
        <w:t>校园招聘可以提高公司的知名度、为企业储备备用人</w:t>
      </w:r>
      <w:r>
        <w:rPr>
          <w:spacing w:val="4"/>
        </w:rPr>
        <w:t>才，可</w:t>
      </w:r>
      <w:r>
        <w:rPr>
          <w:spacing w:val="5"/>
        </w:rPr>
        <w:t>以让企业了解大学生的动态和需求，在所有招聘方式中校园招聘</w:t>
      </w:r>
      <w:r>
        <w:rPr>
          <w:spacing w:val="5"/>
        </w:rPr>
        <w:t>可有效降低企业招聘成本，所以企业对于校园招聘的重视程度越</w:t>
      </w:r>
      <w:r>
        <w:rPr>
          <w:spacing w:val="5"/>
        </w:rPr>
        <w:t>来越高。另外，校园招聘适用大中小型各类型企业，为人力资源</w:t>
      </w:r>
      <w:r>
        <w:rPr>
          <w:spacing w:val="7"/>
        </w:rPr>
        <w:t>招聘服务的重要支撑内容。</w:t>
      </w:r>
    </w:p>
    <w:p>
      <w:pPr>
        <w:pStyle w:val="BodyText"/>
        <w:ind w:left="1" w:firstLine="654"/>
        <w:spacing w:before="6" w:line="333" w:lineRule="auto"/>
        <w:jc w:val="both"/>
        <w:rPr/>
      </w:pPr>
      <w:r>
        <w:rPr>
          <w:spacing w:val="4"/>
        </w:rPr>
        <w:t>可以提高公司的知名度，对于大企业来说，校园招聘会现场</w:t>
      </w:r>
      <w:r>
        <w:rPr>
          <w:spacing w:val="-3"/>
        </w:rPr>
        <w:t>可以利用图片、视频对企业进行整体的介绍，做一个整体的宣传。</w:t>
      </w:r>
      <w:r>
        <w:rPr>
          <w:spacing w:val="5"/>
        </w:rPr>
        <w:t>这些手段可以让应聘的学生很直观地了解到企业的业务，如果学</w:t>
      </w:r>
      <w:r>
        <w:rPr>
          <w:spacing w:val="5"/>
        </w:rPr>
        <w:t>生感兴趣的，可以安排现场负责人面对面进行交流和面对，可以</w:t>
      </w:r>
      <w:r>
        <w:rPr>
          <w:spacing w:val="7"/>
        </w:rPr>
        <w:t>大大提高公司的知名度。</w:t>
      </w:r>
    </w:p>
    <w:p>
      <w:pPr>
        <w:pStyle w:val="BodyText"/>
        <w:ind w:right="89" w:firstLine="655"/>
        <w:spacing w:before="4" w:line="333" w:lineRule="auto"/>
        <w:jc w:val="both"/>
        <w:rPr/>
      </w:pPr>
      <w:r>
        <w:rPr>
          <w:spacing w:val="4"/>
        </w:rPr>
        <w:t>可以为公司储备备用人才。校园招聘一般都是以学校为主体</w:t>
      </w:r>
      <w:r>
        <w:rPr>
          <w:spacing w:val="5"/>
        </w:rPr>
        <w:t>的，可以为公司储备很多备用人才。当然，选拔人才的过程也是</w:t>
      </w:r>
      <w:r>
        <w:rPr>
          <w:spacing w:val="5"/>
        </w:rPr>
        <w:t>很艰难的，在面试的时候，一定要了解学生的求职动机和基本性</w:t>
      </w:r>
      <w:r>
        <w:rPr>
          <w:spacing w:val="10"/>
        </w:rPr>
        <w:t>格，可以通过</w:t>
      </w:r>
      <w:r>
        <w:rPr>
          <w:spacing w:val="-59"/>
        </w:rPr>
        <w:t xml:space="preserve"> </w:t>
      </w:r>
      <w:r>
        <w:rPr/>
        <w:t>AI</w:t>
      </w:r>
      <w:r>
        <w:rPr>
          <w:spacing w:val="-48"/>
        </w:rPr>
        <w:t xml:space="preserve"> </w:t>
      </w:r>
      <w:r>
        <w:rPr>
          <w:spacing w:val="10"/>
        </w:rPr>
        <w:t>面试、在线笔试等流程来进行。通过初步</w:t>
      </w:r>
      <w:r>
        <w:rPr>
          <w:spacing w:val="9"/>
        </w:rPr>
        <w:t>筛选</w:t>
      </w:r>
      <w:r>
        <w:rPr>
          <w:spacing w:val="9"/>
        </w:rPr>
        <w:t>来判断学生能否融入到企业，是否是企业需要的人才。</w:t>
      </w:r>
    </w:p>
    <w:p>
      <w:pPr>
        <w:pStyle w:val="BodyText"/>
        <w:ind w:left="8" w:right="89" w:firstLine="646"/>
        <w:spacing w:before="2" w:line="333" w:lineRule="auto"/>
        <w:jc w:val="both"/>
        <w:rPr/>
      </w:pPr>
      <w:r>
        <w:rPr>
          <w:spacing w:val="4"/>
        </w:rPr>
        <w:t>可以了解大学生的动态和需求。企业通过校园招聘还可以及</w:t>
      </w:r>
      <w:r>
        <w:rPr>
          <w:spacing w:val="5"/>
        </w:rPr>
        <w:t>时了解到大学生的动态和需求，可以和学生面对面地交谈，充分</w:t>
      </w:r>
      <w:r>
        <w:rPr>
          <w:spacing w:val="5"/>
        </w:rPr>
        <w:t>了解到毕业生的工作期望、薪资期望等，这样公司就可以采取相</w:t>
      </w:r>
      <w:r>
        <w:rPr>
          <w:spacing w:val="5"/>
        </w:rPr>
        <w:t>应的对策调整。</w:t>
      </w:r>
    </w:p>
    <w:p>
      <w:pPr>
        <w:pStyle w:val="BodyText"/>
        <w:ind w:left="8" w:right="89" w:firstLine="646"/>
        <w:spacing w:before="3" w:line="333" w:lineRule="auto"/>
        <w:jc w:val="both"/>
        <w:rPr/>
      </w:pPr>
      <w:r>
        <w:rPr>
          <w:spacing w:val="4"/>
        </w:rPr>
        <w:t>可以有效降低成本。刚毕业的大学生虽然知识丰富，虽然没</w:t>
      </w:r>
      <w:r>
        <w:rPr>
          <w:spacing w:val="5"/>
        </w:rPr>
        <w:t>有工作经验，但是学习能力很强，有一股闯劲儿和拼劲儿！有很</w:t>
      </w:r>
      <w:r>
        <w:rPr>
          <w:spacing w:val="5"/>
        </w:rPr>
        <w:t>多大学生一开始愿意接受较低的工资，对于企业来说，可以大大</w:t>
      </w:r>
      <w:r>
        <w:rPr>
          <w:spacing w:val="8"/>
        </w:rPr>
        <w:t>降低成本。而且企业也可以慢慢培养人才。</w:t>
      </w:r>
    </w:p>
    <w:p>
      <w:pPr>
        <w:spacing w:line="333" w:lineRule="auto"/>
        <w:sectPr>
          <w:footerReference w:type="default" r:id="rId9"/>
          <w:pgSz w:w="11906" w:h="16839"/>
          <w:pgMar w:top="1431" w:right="1384" w:bottom="1156" w:left="1597" w:header="0" w:footer="994" w:gutter="0"/>
        </w:sectPr>
        <w:rPr/>
      </w:pPr>
    </w:p>
    <w:p>
      <w:pPr>
        <w:pStyle w:val="BodyText"/>
        <w:ind w:left="6" w:right="83" w:firstLine="638"/>
        <w:spacing w:before="188" w:line="332" w:lineRule="auto"/>
        <w:jc w:val="both"/>
        <w:rPr/>
      </w:pPr>
      <w:r>
        <w:rPr>
          <w:spacing w:val="5"/>
        </w:rPr>
        <w:t>校园招聘过程中重点考察方案设计能力、组织协调能</w:t>
      </w:r>
      <w:r>
        <w:rPr>
          <w:spacing w:val="4"/>
        </w:rPr>
        <w:t>力、沟</w:t>
      </w:r>
      <w:r>
        <w:rPr>
          <w:spacing w:val="5"/>
        </w:rPr>
        <w:t>通交流能力、宣传推广能力、现场宣讲能力、简历筛选能力、人</w:t>
      </w:r>
      <w:r>
        <w:rPr>
          <w:spacing w:val="9"/>
        </w:rPr>
        <w:t>才评价鉴别能力、数据分析能力、持续服务意识等能</w:t>
      </w:r>
      <w:r>
        <w:rPr>
          <w:spacing w:val="8"/>
        </w:rPr>
        <w:t>力素质。</w:t>
      </w:r>
    </w:p>
    <w:p>
      <w:pPr>
        <w:pStyle w:val="BodyText"/>
        <w:ind w:left="654"/>
        <w:spacing w:before="2" w:line="220" w:lineRule="auto"/>
        <w:rPr/>
      </w:pPr>
      <w:r>
        <w:rPr>
          <w:b/>
          <w:bCs/>
          <w:spacing w:val="1"/>
        </w:rPr>
        <w:t>2.情景创设</w:t>
      </w:r>
    </w:p>
    <w:p>
      <w:pPr>
        <w:pStyle w:val="BodyText"/>
        <w:ind w:left="634"/>
        <w:spacing w:before="192" w:line="219" w:lineRule="auto"/>
        <w:rPr/>
      </w:pPr>
      <w:r>
        <w:rPr>
          <w:b/>
          <w:bCs/>
          <w:spacing w:val="6"/>
        </w:rPr>
        <w:t>（1）企业背景</w:t>
      </w:r>
    </w:p>
    <w:p>
      <w:pPr>
        <w:pStyle w:val="BodyText"/>
        <w:ind w:left="3" w:right="37" w:firstLine="661"/>
        <w:spacing w:before="194" w:line="333" w:lineRule="auto"/>
        <w:jc w:val="both"/>
        <w:rPr/>
      </w:pPr>
      <w:r>
        <w:rPr>
          <w:spacing w:val="7"/>
        </w:rPr>
        <w:t>汉东食品有限责任公司简称汉东集团，成立于</w:t>
      </w:r>
      <w:r>
        <w:rPr>
          <w:spacing w:val="-28"/>
        </w:rPr>
        <w:t xml:space="preserve"> </w:t>
      </w:r>
      <w:r>
        <w:rPr>
          <w:spacing w:val="7"/>
        </w:rPr>
        <w:t>1998</w:t>
      </w:r>
      <w:r>
        <w:rPr>
          <w:spacing w:val="-56"/>
        </w:rPr>
        <w:t xml:space="preserve"> </w:t>
      </w:r>
      <w:r>
        <w:rPr>
          <w:spacing w:val="7"/>
        </w:rPr>
        <w:t>年，法</w:t>
      </w:r>
      <w:r>
        <w:rPr>
          <w:spacing w:val="5"/>
        </w:rPr>
        <w:t>人刘汉东，是华东区规模最大的农产品和食品加工企业集团，公</w:t>
      </w:r>
      <w:r>
        <w:rPr>
          <w:spacing w:val="1"/>
        </w:rPr>
        <w:t>司总部位于上海，在全国</w:t>
      </w:r>
      <w:r>
        <w:rPr>
          <w:spacing w:val="-48"/>
        </w:rPr>
        <w:t xml:space="preserve"> </w:t>
      </w:r>
      <w:r>
        <w:rPr>
          <w:spacing w:val="1"/>
        </w:rPr>
        <w:t>20</w:t>
      </w:r>
      <w:r>
        <w:rPr>
          <w:spacing w:val="-60"/>
        </w:rPr>
        <w:t xml:space="preserve"> </w:t>
      </w:r>
      <w:r>
        <w:rPr>
          <w:spacing w:val="1"/>
        </w:rPr>
        <w:t>个省市，建成生产基地</w:t>
      </w:r>
      <w:r>
        <w:rPr>
          <w:spacing w:val="-38"/>
        </w:rPr>
        <w:t xml:space="preserve"> </w:t>
      </w:r>
      <w:r>
        <w:rPr>
          <w:spacing w:val="1"/>
        </w:rPr>
        <w:t>30</w:t>
      </w:r>
      <w:r>
        <w:rPr>
          <w:spacing w:val="-46"/>
        </w:rPr>
        <w:t xml:space="preserve"> </w:t>
      </w:r>
      <w:r>
        <w:rPr>
          <w:spacing w:val="1"/>
        </w:rPr>
        <w:t>多个，独</w:t>
      </w:r>
      <w:r>
        <w:rPr>
          <w:spacing w:val="-1"/>
        </w:rPr>
        <w:t>立子公司</w:t>
      </w:r>
      <w:r>
        <w:rPr>
          <w:spacing w:val="-38"/>
        </w:rPr>
        <w:t xml:space="preserve"> </w:t>
      </w:r>
      <w:r>
        <w:rPr>
          <w:spacing w:val="-1"/>
        </w:rPr>
        <w:t>10</w:t>
      </w:r>
      <w:r>
        <w:rPr>
          <w:spacing w:val="-62"/>
        </w:rPr>
        <w:t xml:space="preserve"> </w:t>
      </w:r>
      <w:r>
        <w:rPr>
          <w:spacing w:val="-1"/>
        </w:rPr>
        <w:t>余家，生产型企业近</w:t>
      </w:r>
      <w:r>
        <w:rPr>
          <w:spacing w:val="-43"/>
        </w:rPr>
        <w:t xml:space="preserve"> </w:t>
      </w:r>
      <w:r>
        <w:rPr>
          <w:spacing w:val="-1"/>
        </w:rPr>
        <w:t>100</w:t>
      </w:r>
      <w:r>
        <w:rPr>
          <w:spacing w:val="-57"/>
        </w:rPr>
        <w:t xml:space="preserve"> </w:t>
      </w:r>
      <w:r>
        <w:rPr>
          <w:spacing w:val="-1"/>
        </w:rPr>
        <w:t>家</w:t>
      </w:r>
      <w:r>
        <w:rPr>
          <w:spacing w:val="50"/>
        </w:rPr>
        <w:t xml:space="preserve"> </w:t>
      </w:r>
      <w:r>
        <w:rPr>
          <w:spacing w:val="-1"/>
        </w:rPr>
        <w:t>，拥有员工超</w:t>
      </w:r>
      <w:r>
        <w:rPr>
          <w:spacing w:val="-48"/>
        </w:rPr>
        <w:t xml:space="preserve"> </w:t>
      </w:r>
      <w:r>
        <w:rPr>
          <w:spacing w:val="-1"/>
        </w:rPr>
        <w:t>2</w:t>
      </w:r>
      <w:r>
        <w:rPr>
          <w:spacing w:val="-45"/>
        </w:rPr>
        <w:t xml:space="preserve"> </w:t>
      </w:r>
      <w:r>
        <w:rPr>
          <w:spacing w:val="-1"/>
        </w:rPr>
        <w:t>万人。</w:t>
      </w:r>
    </w:p>
    <w:p>
      <w:pPr>
        <w:pStyle w:val="BodyText"/>
        <w:ind w:right="83" w:firstLine="648"/>
        <w:spacing w:before="2" w:line="333" w:lineRule="auto"/>
        <w:jc w:val="both"/>
        <w:rPr/>
      </w:pPr>
      <w:r>
        <w:rPr>
          <w:spacing w:val="5"/>
        </w:rPr>
        <w:t>集团产品涵盖油、米、面、肉、奶、海鲜、</w:t>
      </w:r>
      <w:r>
        <w:rPr>
          <w:spacing w:val="4"/>
        </w:rPr>
        <w:t>食品原辅料、油</w:t>
      </w:r>
      <w:r>
        <w:rPr>
          <w:spacing w:val="5"/>
        </w:rPr>
        <w:t>脂科技等诸多领域，业务覆盖全国。其中，青岛汉东海产品有限</w:t>
      </w:r>
      <w:r>
        <w:rPr>
          <w:spacing w:val="5"/>
        </w:rPr>
        <w:t>公司、南京汉东肉制品有限公司、徐州汉东食用油有限公司是所</w:t>
      </w:r>
      <w:r>
        <w:rPr>
          <w:spacing w:val="8"/>
        </w:rPr>
        <w:t>有子公司中发展比较好的。</w:t>
      </w:r>
    </w:p>
    <w:p>
      <w:pPr>
        <w:pStyle w:val="BodyText"/>
        <w:ind w:left="8" w:firstLine="643"/>
        <w:spacing w:before="5" w:line="333" w:lineRule="auto"/>
        <w:jc w:val="both"/>
        <w:rPr/>
      </w:pPr>
      <w:r>
        <w:rPr>
          <w:spacing w:val="4"/>
        </w:rPr>
        <w:t>为适应信息化、数字化发展趋势，提升公司管理效率，提升</w:t>
      </w:r>
      <w:r>
        <w:rPr>
          <w:spacing w:val="2"/>
        </w:rPr>
        <w:t>员工服务体验，2018</w:t>
      </w:r>
      <w:r>
        <w:rPr>
          <w:spacing w:val="-54"/>
        </w:rPr>
        <w:t xml:space="preserve"> </w:t>
      </w:r>
      <w:r>
        <w:rPr>
          <w:spacing w:val="2"/>
        </w:rPr>
        <w:t>年</w:t>
      </w:r>
      <w:r>
        <w:rPr>
          <w:spacing w:val="-44"/>
        </w:rPr>
        <w:t xml:space="preserve"> </w:t>
      </w:r>
      <w:r>
        <w:rPr>
          <w:spacing w:val="2"/>
        </w:rPr>
        <w:t>5</w:t>
      </w:r>
      <w:r>
        <w:rPr>
          <w:spacing w:val="-46"/>
        </w:rPr>
        <w:t xml:space="preserve"> </w:t>
      </w:r>
      <w:r>
        <w:rPr>
          <w:spacing w:val="2"/>
        </w:rPr>
        <w:t>月集团人力资源部进行了三支柱转型，</w:t>
      </w:r>
      <w:r>
        <w:rPr>
          <w:spacing w:val="5"/>
        </w:rPr>
        <w:t>筹建人力资源共享服务中心。经过三年的发展，汉东集团人力资</w:t>
      </w:r>
      <w:r>
        <w:rPr>
          <w:spacing w:val="5"/>
        </w:rPr>
        <w:t>源共享服务中心逐渐成熟，从最初只提供几项人力资源服务，到</w:t>
      </w:r>
      <w:r>
        <w:rPr>
          <w:spacing w:val="5"/>
        </w:rPr>
        <w:t>现在提供包括算薪发薪、入离调转、员工咨询应答、社保公积金</w:t>
      </w:r>
      <w:r>
        <w:rPr>
          <w:spacing w:val="5"/>
        </w:rPr>
        <w:t>办理、招聘支持、培训支持、人力资源数据报表、劳动合同与员</w:t>
      </w:r>
      <w:r>
        <w:rPr>
          <w:spacing w:val="8"/>
        </w:rPr>
        <w:t>工档案管理、信息化系统建设等几十项服务。</w:t>
      </w:r>
    </w:p>
    <w:p>
      <w:pPr>
        <w:pStyle w:val="BodyText"/>
        <w:ind w:left="634"/>
        <w:spacing w:before="1" w:line="219" w:lineRule="auto"/>
        <w:rPr/>
      </w:pPr>
      <w:r>
        <w:rPr>
          <w:b/>
          <w:bCs/>
          <w:spacing w:val="6"/>
        </w:rPr>
        <w:t>（2）任务背景</w:t>
      </w:r>
    </w:p>
    <w:p>
      <w:pPr>
        <w:pStyle w:val="BodyText"/>
        <w:ind w:left="3" w:right="83" w:firstLine="676"/>
        <w:spacing w:before="197" w:line="332" w:lineRule="auto"/>
        <w:jc w:val="both"/>
        <w:rPr/>
      </w:pPr>
      <w:r>
        <w:rPr>
          <w:spacing w:val="3"/>
        </w:rPr>
        <w:t>因为公司发展迅速，各项业务发展较快，各部门对于人才储</w:t>
      </w:r>
      <w:r>
        <w:rPr>
          <w:spacing w:val="5"/>
        </w:rPr>
        <w:t>备需求较高，经过公司管理层决定启动新一轮的校园招聘工作并</w:t>
      </w:r>
      <w:r>
        <w:rPr>
          <w:spacing w:val="5"/>
        </w:rPr>
        <w:t>尽快开展，具体工作由共享服务中心招聘部和各相关业务部门共</w:t>
      </w:r>
    </w:p>
    <w:p>
      <w:pPr>
        <w:spacing w:line="332" w:lineRule="auto"/>
        <w:sectPr>
          <w:footerReference w:type="default" r:id="rId10"/>
          <w:pgSz w:w="11906" w:h="16839"/>
          <w:pgMar w:top="1431" w:right="1391" w:bottom="1156" w:left="1597" w:header="0" w:footer="994" w:gutter="0"/>
        </w:sectPr>
        <w:rPr/>
      </w:pPr>
    </w:p>
    <w:p>
      <w:pPr>
        <w:pStyle w:val="BodyText"/>
        <w:ind w:right="95" w:firstLine="39"/>
        <w:spacing w:before="186" w:line="332" w:lineRule="auto"/>
        <w:rPr/>
      </w:pPr>
      <w:r>
        <w:rPr>
          <w:spacing w:val="4"/>
        </w:rPr>
        <w:t>同负责，管理层希望在招揽优秀人才的同时能够进行公司品牌宣</w:t>
      </w:r>
      <w:r>
        <w:rPr>
          <w:spacing w:val="8"/>
        </w:rPr>
        <w:t>传，树立企业良好形象。</w:t>
      </w:r>
    </w:p>
    <w:p>
      <w:pPr>
        <w:pStyle w:val="BodyText"/>
        <w:ind w:left="691"/>
        <w:spacing w:before="2" w:line="219" w:lineRule="auto"/>
        <w:rPr/>
      </w:pPr>
      <w:r>
        <w:rPr>
          <w:spacing w:val="5"/>
        </w:rPr>
        <w:t>以下为部分校园招聘岗位需求：</w:t>
      </w:r>
    </w:p>
    <w:p>
      <w:pPr>
        <w:pStyle w:val="BodyText"/>
        <w:ind w:left="639"/>
        <w:spacing w:before="193" w:line="219" w:lineRule="auto"/>
        <w:rPr/>
      </w:pPr>
      <w:r>
        <w:rPr>
          <w:b/>
          <w:bCs/>
          <w:spacing w:val="7"/>
        </w:rPr>
        <w:t>研发中心：食品科技研发储备人员</w:t>
      </w:r>
    </w:p>
    <w:p>
      <w:pPr>
        <w:pStyle w:val="BodyText"/>
        <w:ind w:left="665"/>
        <w:spacing w:before="191" w:line="221" w:lineRule="auto"/>
        <w:rPr/>
      </w:pPr>
      <w:r>
        <w:rPr>
          <w:spacing w:val="3"/>
        </w:rPr>
        <w:t>需求人数：20</w:t>
      </w:r>
      <w:r>
        <w:rPr>
          <w:spacing w:val="-56"/>
        </w:rPr>
        <w:t xml:space="preserve"> </w:t>
      </w:r>
      <w:r>
        <w:rPr>
          <w:spacing w:val="3"/>
        </w:rPr>
        <w:t>人</w:t>
      </w:r>
    </w:p>
    <w:p>
      <w:pPr>
        <w:pStyle w:val="BodyText"/>
        <w:ind w:left="12" w:firstLine="679"/>
        <w:spacing w:before="187" w:line="334" w:lineRule="auto"/>
        <w:rPr/>
      </w:pPr>
      <w:r>
        <w:rPr>
          <w:spacing w:val="-5"/>
        </w:rPr>
        <w:t>岗位职责：从事食品生产、测试、研发及生产工艺流程优化、</w:t>
      </w:r>
      <w:r>
        <w:rPr>
          <w:spacing w:val="8"/>
        </w:rPr>
        <w:t>食品安全、品质管理等岗位工作。</w:t>
      </w:r>
    </w:p>
    <w:p>
      <w:pPr>
        <w:pStyle w:val="BodyText"/>
        <w:ind w:left="24" w:right="97" w:firstLine="633"/>
        <w:spacing w:before="1" w:line="332" w:lineRule="auto"/>
        <w:rPr/>
      </w:pPr>
      <w:r>
        <w:rPr>
          <w:spacing w:val="4"/>
        </w:rPr>
        <w:t>专业要求：食品科学与工程类、食品科学与工程、食品质量</w:t>
      </w:r>
      <w:r>
        <w:rPr>
          <w:spacing w:val="7"/>
        </w:rPr>
        <w:t>与安全、食品科学、食品工程等相关专业。</w:t>
      </w:r>
    </w:p>
    <w:p>
      <w:pPr>
        <w:pStyle w:val="BodyText"/>
        <w:ind w:left="638"/>
        <w:spacing w:before="5" w:line="219" w:lineRule="auto"/>
        <w:rPr/>
      </w:pPr>
      <w:r>
        <w:rPr>
          <w:b/>
          <w:bCs/>
          <w:spacing w:val="6"/>
        </w:rPr>
        <w:t>信息技术中心：</w:t>
      </w:r>
      <w:r>
        <w:rPr>
          <w:b/>
          <w:bCs/>
        </w:rPr>
        <w:t>IT</w:t>
      </w:r>
      <w:r>
        <w:rPr>
          <w:spacing w:val="-52"/>
        </w:rPr>
        <w:t xml:space="preserve"> </w:t>
      </w:r>
      <w:r>
        <w:rPr>
          <w:b/>
          <w:bCs/>
          <w:spacing w:val="6"/>
        </w:rPr>
        <w:t>技术储备人员</w:t>
      </w:r>
    </w:p>
    <w:p>
      <w:pPr>
        <w:pStyle w:val="BodyText"/>
        <w:ind w:left="665"/>
        <w:spacing w:before="192" w:line="221" w:lineRule="auto"/>
        <w:rPr/>
      </w:pPr>
      <w:r>
        <w:rPr>
          <w:spacing w:val="3"/>
        </w:rPr>
        <w:t>需求人数：10</w:t>
      </w:r>
      <w:r>
        <w:rPr>
          <w:spacing w:val="-56"/>
        </w:rPr>
        <w:t xml:space="preserve"> </w:t>
      </w:r>
      <w:r>
        <w:rPr>
          <w:spacing w:val="3"/>
        </w:rPr>
        <w:t>人</w:t>
      </w:r>
    </w:p>
    <w:p>
      <w:pPr>
        <w:pStyle w:val="BodyText"/>
        <w:ind w:left="32" w:right="97" w:firstLine="659"/>
        <w:spacing w:before="186" w:line="334" w:lineRule="auto"/>
        <w:rPr/>
      </w:pPr>
      <w:r>
        <w:rPr>
          <w:spacing w:val="13"/>
        </w:rPr>
        <w:t>岗位职责：从事人工智能、软件开发、数据分析、</w:t>
      </w:r>
      <w:r>
        <w:rPr>
          <w:spacing w:val="-85"/>
        </w:rPr>
        <w:t xml:space="preserve"> </w:t>
      </w:r>
      <w:r>
        <w:rPr>
          <w:spacing w:val="13"/>
        </w:rPr>
        <w:t>网络及</w:t>
      </w:r>
      <w:r>
        <w:rPr/>
        <w:t>IT</w:t>
      </w:r>
      <w:r>
        <w:rPr>
          <w:spacing w:val="-44"/>
        </w:rPr>
        <w:t xml:space="preserve"> </w:t>
      </w:r>
      <w:r>
        <w:rPr>
          <w:spacing w:val="5"/>
        </w:rPr>
        <w:t>专业系统运行维护等岗位工作。</w:t>
      </w:r>
    </w:p>
    <w:p>
      <w:pPr>
        <w:pStyle w:val="BodyText"/>
        <w:ind w:left="14" w:right="97" w:firstLine="643"/>
        <w:spacing w:before="1" w:line="332" w:lineRule="auto"/>
        <w:rPr/>
      </w:pPr>
      <w:r>
        <w:rPr>
          <w:spacing w:val="4"/>
        </w:rPr>
        <w:t>专业要求：计算机、软件、数学、通信、信息、自动化、电</w:t>
      </w:r>
      <w:r>
        <w:rPr>
          <w:spacing w:val="5"/>
        </w:rPr>
        <w:t>子等相关专业。</w:t>
      </w:r>
    </w:p>
    <w:p>
      <w:pPr>
        <w:pStyle w:val="BodyText"/>
        <w:ind w:left="669"/>
        <w:spacing w:before="5" w:line="219" w:lineRule="auto"/>
        <w:rPr/>
      </w:pPr>
      <w:r>
        <w:rPr>
          <w:b/>
          <w:bCs/>
          <w:spacing w:val="5"/>
        </w:rPr>
        <w:t>营销中心：市场营销储备人员</w:t>
      </w:r>
    </w:p>
    <w:p>
      <w:pPr>
        <w:pStyle w:val="BodyText"/>
        <w:ind w:left="665"/>
        <w:spacing w:before="192" w:line="221" w:lineRule="auto"/>
        <w:rPr/>
      </w:pPr>
      <w:r>
        <w:rPr>
          <w:spacing w:val="3"/>
        </w:rPr>
        <w:t>需求人数：30</w:t>
      </w:r>
      <w:r>
        <w:rPr>
          <w:spacing w:val="-56"/>
        </w:rPr>
        <w:t xml:space="preserve"> </w:t>
      </w:r>
      <w:r>
        <w:rPr>
          <w:spacing w:val="3"/>
        </w:rPr>
        <w:t>人</w:t>
      </w:r>
    </w:p>
    <w:p>
      <w:pPr>
        <w:pStyle w:val="BodyText"/>
        <w:ind w:left="3" w:firstLine="688"/>
        <w:spacing w:before="189" w:line="333" w:lineRule="auto"/>
        <w:jc w:val="both"/>
        <w:rPr/>
      </w:pPr>
      <w:r>
        <w:rPr>
          <w:spacing w:val="-5"/>
        </w:rPr>
        <w:t>岗位职责：从事各类食品业务市场营销工作，包括产品营销、</w:t>
      </w:r>
      <w:r>
        <w:rPr>
          <w:spacing w:val="5"/>
        </w:rPr>
        <w:t>市场拓展、市场分析研究、销售策略研究，客户及渠道维护，以</w:t>
      </w:r>
      <w:r>
        <w:rPr>
          <w:spacing w:val="8"/>
        </w:rPr>
        <w:t>及收益分析等方面相关工作。</w:t>
      </w:r>
    </w:p>
    <w:p>
      <w:pPr>
        <w:pStyle w:val="BodyText"/>
        <w:ind w:left="658"/>
        <w:spacing w:before="2" w:line="221" w:lineRule="auto"/>
        <w:rPr/>
      </w:pPr>
      <w:r>
        <w:rPr>
          <w:spacing w:val="7"/>
        </w:rPr>
        <w:t>专业要求：专业不限</w:t>
      </w:r>
    </w:p>
    <w:p>
      <w:pPr>
        <w:pStyle w:val="BodyText"/>
        <w:ind w:left="640"/>
        <w:spacing w:before="190" w:line="219" w:lineRule="auto"/>
        <w:rPr/>
      </w:pPr>
      <w:r>
        <w:rPr>
          <w:b/>
          <w:bCs/>
          <w:spacing w:val="6"/>
        </w:rPr>
        <w:t>（3）角色背景</w:t>
      </w:r>
    </w:p>
    <w:p>
      <w:pPr>
        <w:pStyle w:val="BodyText"/>
        <w:ind w:left="17" w:right="100" w:firstLine="623"/>
        <w:spacing w:before="192" w:line="332" w:lineRule="auto"/>
        <w:rPr/>
      </w:pPr>
      <w:r>
        <w:rPr>
          <w:b/>
          <w:bCs/>
          <w:spacing w:val="2"/>
        </w:rPr>
        <w:t>假设你是汉东集团人力资源共享服务中心招聘专员阿</w:t>
      </w:r>
      <w:r>
        <w:rPr>
          <w:b/>
          <w:bCs/>
          <w:spacing w:val="1"/>
        </w:rPr>
        <w:t>杜，本</w:t>
      </w:r>
      <w:r>
        <w:rPr>
          <w:b/>
          <w:bCs/>
          <w:spacing w:val="1"/>
        </w:rPr>
        <w:t>次校园招聘工作由你负责组织协调。请根据以下具体情景和任务</w:t>
      </w:r>
    </w:p>
    <w:p>
      <w:pPr>
        <w:spacing w:line="332" w:lineRule="auto"/>
        <w:sectPr>
          <w:footerReference w:type="default" r:id="rId11"/>
          <w:pgSz w:w="11906" w:h="16839"/>
          <w:pgMar w:top="1431" w:right="1378" w:bottom="1156" w:left="1591" w:header="0" w:footer="994" w:gutter="0"/>
        </w:sectPr>
        <w:rPr/>
      </w:pPr>
    </w:p>
    <w:p>
      <w:pPr>
        <w:pStyle w:val="BodyText"/>
        <w:ind w:left="2"/>
        <w:spacing w:before="185" w:line="219" w:lineRule="auto"/>
        <w:rPr/>
      </w:pPr>
      <w:r>
        <w:rPr>
          <w:b/>
          <w:bCs/>
          <w:spacing w:val="6"/>
        </w:rPr>
        <w:t>设计要求，完成本次校园招聘组织实施工作。</w:t>
      </w:r>
    </w:p>
    <w:p>
      <w:pPr>
        <w:pStyle w:val="BodyText"/>
        <w:ind w:left="668"/>
        <w:spacing w:before="191" w:line="219" w:lineRule="auto"/>
        <w:rPr/>
      </w:pPr>
      <w:r>
        <w:rPr>
          <w:b/>
          <w:bCs/>
          <w:spacing w:val="-1"/>
        </w:rPr>
        <w:t>3.任务设计</w:t>
      </w:r>
    </w:p>
    <w:p>
      <w:pPr>
        <w:ind w:firstLine="2622"/>
        <w:spacing w:before="17" w:line="6076" w:lineRule="exact"/>
        <w:rPr/>
      </w:pPr>
      <w:r>
        <w:rPr>
          <w:position w:val="-121"/>
        </w:rPr>
        <w:drawing>
          <wp:inline distT="0" distB="0" distL="0" distR="0">
            <wp:extent cx="2275332" cy="3858767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75332" cy="3858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35"/>
        <w:spacing w:before="174" w:line="219" w:lineRule="auto"/>
        <w:rPr/>
      </w:pPr>
      <w:r>
        <w:rPr>
          <w:b/>
          <w:bCs/>
          <w:spacing w:val="6"/>
        </w:rPr>
        <w:t>（1）校园招聘计划制定</w:t>
      </w:r>
    </w:p>
    <w:p>
      <w:pPr>
        <w:pStyle w:val="BodyText"/>
        <w:ind w:right="2" w:firstLine="645"/>
        <w:spacing w:before="192" w:line="333" w:lineRule="auto"/>
        <w:rPr/>
      </w:pPr>
      <w:r>
        <w:rPr>
          <w:spacing w:val="17"/>
        </w:rPr>
        <w:t>企业在进行校园招聘时首先要制定校招计划，明确校招目</w:t>
      </w:r>
      <w:r>
        <w:rPr>
          <w:spacing w:val="9"/>
        </w:rPr>
        <w:t>标，理清各部门人员储备需求，制定相应校招方案。</w:t>
      </w:r>
    </w:p>
    <w:p>
      <w:pPr>
        <w:pStyle w:val="BodyText"/>
        <w:ind w:left="663"/>
        <w:spacing w:before="2" w:line="221" w:lineRule="auto"/>
        <w:rPr/>
      </w:pPr>
      <w:r>
        <w:rPr>
          <w:b/>
          <w:bCs/>
          <w:spacing w:val="2"/>
        </w:rPr>
        <w:t>1）明确校招目标</w:t>
      </w:r>
    </w:p>
    <w:p>
      <w:pPr>
        <w:pStyle w:val="BodyText"/>
        <w:ind w:left="2" w:firstLine="647"/>
        <w:spacing w:before="191" w:line="333" w:lineRule="auto"/>
        <w:jc w:val="both"/>
        <w:rPr/>
      </w:pPr>
      <w:r>
        <w:rPr>
          <w:spacing w:val="5"/>
        </w:rPr>
        <w:t>不同类型企业，在企业不同经营阶段，进行校园</w:t>
      </w:r>
      <w:r>
        <w:rPr>
          <w:spacing w:val="4"/>
        </w:rPr>
        <w:t>招聘的目标</w:t>
      </w:r>
      <w:r>
        <w:rPr>
          <w:spacing w:val="5"/>
        </w:rPr>
        <w:t>不同，有些企业进行校园招聘是为了招聘储备人才、雇主品牌建</w:t>
      </w:r>
      <w:r>
        <w:rPr>
          <w:spacing w:val="5"/>
        </w:rPr>
        <w:t>设、了解同行人才战略，也有些企业是为了响应政府扩大就业号</w:t>
      </w:r>
      <w:r>
        <w:rPr>
          <w:spacing w:val="5"/>
        </w:rPr>
        <w:t>召、与院校建立良好关系，保持长期人才供应，因此在进行校园</w:t>
      </w:r>
      <w:r>
        <w:rPr>
          <w:spacing w:val="9"/>
        </w:rPr>
        <w:t>招聘计划制定时首先要明确校园招聘的主要目标是什么。</w:t>
      </w:r>
    </w:p>
    <w:p>
      <w:pPr>
        <w:pStyle w:val="BodyText"/>
        <w:ind w:left="7" w:right="2" w:firstLine="640"/>
        <w:spacing w:before="1" w:line="334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1：根据企业背景、任务背景信息，明确企业进行校园</w:t>
      </w:r>
      <w:r>
        <w:rPr>
          <w:b/>
          <w:bCs/>
          <w:spacing w:val="2"/>
        </w:rPr>
        <w:t>招聘的目标。</w:t>
      </w:r>
    </w:p>
    <w:p>
      <w:pPr>
        <w:pStyle w:val="BodyText"/>
        <w:ind w:left="643"/>
        <w:spacing w:line="218" w:lineRule="auto"/>
        <w:rPr/>
      </w:pPr>
      <w:r>
        <w:rPr>
          <w:spacing w:val="5"/>
        </w:rPr>
        <w:t>A.</w:t>
      </w:r>
      <w:r>
        <w:rPr>
          <w:spacing w:val="-91"/>
        </w:rPr>
        <w:t xml:space="preserve"> </w:t>
      </w:r>
      <w:r>
        <w:rPr>
          <w:spacing w:val="5"/>
        </w:rPr>
        <w:t>了解同行业竞争对手采用的人才战略</w:t>
      </w:r>
    </w:p>
    <w:p>
      <w:pPr>
        <w:spacing w:line="288" w:lineRule="auto"/>
        <w:rPr>
          <w:rFonts w:ascii="Arial"/>
          <w:sz w:val="21"/>
        </w:rPr>
      </w:pPr>
      <w:r/>
    </w:p>
    <w:p>
      <w:pPr>
        <w:ind w:left="4343"/>
        <w:spacing w:before="5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10"/>
        </w:rPr>
        <w:t>l2</w:t>
      </w:r>
    </w:p>
    <w:p>
      <w:pPr>
        <w:spacing w:line="188" w:lineRule="auto"/>
        <w:sectPr>
          <w:footerReference w:type="default" r:id="rId12"/>
          <w:pgSz w:w="11906" w:h="16839"/>
          <w:pgMar w:top="1431" w:right="1473" w:bottom="400" w:left="1596" w:header="0" w:footer="0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pStyle w:val="BodyText"/>
        <w:ind w:left="638"/>
        <w:spacing w:before="185" w:line="219" w:lineRule="auto"/>
        <w:rPr/>
      </w:pPr>
      <w:r>
        <w:rPr>
          <w:spacing w:val="8"/>
        </w:rPr>
        <w:t>B.为企业各人员需求岗位招聘优秀人才</w:t>
      </w:r>
    </w:p>
    <w:p>
      <w:pPr>
        <w:pStyle w:val="BodyText"/>
        <w:ind w:left="1" w:right="81" w:firstLine="638"/>
        <w:spacing w:before="192" w:line="332" w:lineRule="auto"/>
        <w:rPr/>
      </w:pPr>
      <w:r>
        <w:rPr>
          <w:spacing w:val="5"/>
        </w:rPr>
        <w:t>C.响应政府号召，承担企业社会责任，为毕业生</w:t>
      </w:r>
      <w:r>
        <w:rPr>
          <w:spacing w:val="4"/>
        </w:rPr>
        <w:t>提供更多工</w:t>
      </w:r>
      <w:r>
        <w:rPr>
          <w:spacing w:val="4"/>
        </w:rPr>
        <w:t>作岗位</w:t>
      </w:r>
    </w:p>
    <w:p>
      <w:pPr>
        <w:pStyle w:val="BodyText"/>
        <w:ind w:left="639"/>
        <w:spacing w:before="5" w:line="219" w:lineRule="auto"/>
        <w:rPr/>
      </w:pPr>
      <w:r>
        <w:rPr>
          <w:spacing w:val="8"/>
        </w:rPr>
        <w:t>D.进行企业品牌宣传，树立良好的雇主形象</w:t>
      </w:r>
    </w:p>
    <w:p>
      <w:pPr>
        <w:pStyle w:val="BodyText"/>
        <w:ind w:left="639"/>
        <w:spacing w:before="191" w:line="219" w:lineRule="auto"/>
        <w:rPr/>
      </w:pPr>
      <w:r>
        <w:rPr>
          <w:spacing w:val="8"/>
        </w:rPr>
        <w:t>E.与校招院校建立良好关系，保持长期人才供应</w:t>
      </w:r>
    </w:p>
    <w:p>
      <w:pPr>
        <w:pStyle w:val="BodyText"/>
        <w:ind w:left="650"/>
        <w:spacing w:before="191" w:line="219" w:lineRule="auto"/>
        <w:rPr/>
      </w:pPr>
      <w:r>
        <w:rPr>
          <w:b/>
          <w:bCs/>
          <w:spacing w:val="5"/>
        </w:rPr>
        <w:t>2）明确各业务部门校园招聘需求</w:t>
      </w:r>
    </w:p>
    <w:p>
      <w:pPr>
        <w:pStyle w:val="BodyText"/>
        <w:ind w:right="81" w:firstLine="668"/>
        <w:spacing w:before="196" w:line="332" w:lineRule="auto"/>
        <w:jc w:val="both"/>
        <w:rPr/>
      </w:pPr>
      <w:r>
        <w:rPr>
          <w:spacing w:val="4"/>
        </w:rPr>
        <w:t>明确企业各业务部门校园招聘需求，具体包括但</w:t>
      </w:r>
      <w:r>
        <w:rPr>
          <w:spacing w:val="3"/>
        </w:rPr>
        <w:t>不限于招聘</w:t>
      </w:r>
      <w:r>
        <w:rPr>
          <w:spacing w:val="5"/>
        </w:rPr>
        <w:t>岗位、需求数量、岗位职责与任职要求、薪资福利待遇、人员培</w:t>
      </w:r>
      <w:r>
        <w:rPr>
          <w:spacing w:val="8"/>
        </w:rPr>
        <w:t>养计划、入职到岗时间、入职培训安排等。</w:t>
      </w:r>
    </w:p>
    <w:p>
      <w:pPr>
        <w:pStyle w:val="BodyText"/>
        <w:ind w:left="2" w:right="83" w:firstLine="640"/>
        <w:spacing w:before="6" w:line="332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2：根据企业背景、任务情境信息，在与各部门进行校</w:t>
      </w:r>
      <w:r>
        <w:rPr>
          <w:b/>
          <w:bCs/>
          <w:spacing w:val="6"/>
        </w:rPr>
        <w:t>招需求调查时，你需要和各业务部门沟通确认哪些内容？</w:t>
      </w:r>
    </w:p>
    <w:p>
      <w:pPr>
        <w:pStyle w:val="BodyText"/>
        <w:ind w:left="638"/>
        <w:spacing w:before="2" w:line="219" w:lineRule="auto"/>
        <w:rPr/>
      </w:pPr>
      <w:r>
        <w:rPr>
          <w:spacing w:val="8"/>
        </w:rPr>
        <w:t>A.校招岗位与需求人员数量</w:t>
      </w:r>
    </w:p>
    <w:p>
      <w:pPr>
        <w:pStyle w:val="BodyText"/>
        <w:ind w:left="638"/>
        <w:spacing w:before="194" w:line="219" w:lineRule="auto"/>
        <w:rPr/>
      </w:pPr>
      <w:r>
        <w:rPr>
          <w:spacing w:val="8"/>
        </w:rPr>
        <w:t>B.相应岗位任职资格与薪资福利</w:t>
      </w:r>
    </w:p>
    <w:p>
      <w:pPr>
        <w:pStyle w:val="BodyText"/>
        <w:ind w:left="639"/>
        <w:spacing w:before="192" w:line="218" w:lineRule="auto"/>
        <w:rPr/>
      </w:pPr>
      <w:r>
        <w:rPr>
          <w:spacing w:val="8"/>
        </w:rPr>
        <w:t>C.人员培养计划与未来职业生涯规划</w:t>
      </w:r>
    </w:p>
    <w:p>
      <w:pPr>
        <w:pStyle w:val="BodyText"/>
        <w:ind w:left="639"/>
        <w:spacing w:before="193" w:line="219" w:lineRule="auto"/>
        <w:rPr/>
      </w:pPr>
      <w:r>
        <w:rPr>
          <w:spacing w:val="8"/>
        </w:rPr>
        <w:t>D.人员入职到岗时间与新员工培训安排</w:t>
      </w:r>
    </w:p>
    <w:p>
      <w:pPr>
        <w:pStyle w:val="BodyText"/>
        <w:ind w:left="663"/>
        <w:spacing w:before="194" w:line="219" w:lineRule="auto"/>
        <w:rPr/>
      </w:pPr>
      <w:r>
        <w:rPr>
          <w:b/>
          <w:bCs/>
          <w:spacing w:val="3"/>
        </w:rPr>
        <w:t>3）校园招聘计划内容</w:t>
      </w:r>
    </w:p>
    <w:p>
      <w:pPr>
        <w:pStyle w:val="BodyText"/>
        <w:ind w:left="14" w:firstLine="628"/>
        <w:spacing w:before="192" w:line="332" w:lineRule="auto"/>
        <w:rPr/>
      </w:pPr>
      <w:r>
        <w:rPr>
          <w:b/>
          <w:bCs/>
          <w:spacing w:val="-6"/>
        </w:rPr>
        <w:t>任务</w:t>
      </w:r>
      <w:r>
        <w:rPr>
          <w:spacing w:val="-28"/>
        </w:rPr>
        <w:t xml:space="preserve"> </w:t>
      </w:r>
      <w:r>
        <w:rPr>
          <w:b/>
          <w:bCs/>
          <w:spacing w:val="-6"/>
        </w:rPr>
        <w:t>3：在制定校园招聘计划时，需要考虑哪些维度的问题，</w:t>
      </w:r>
      <w:r>
        <w:rPr>
          <w:b/>
          <w:bCs/>
          <w:spacing w:val="4"/>
        </w:rPr>
        <w:t>需要明确哪些核心事项？</w:t>
      </w:r>
    </w:p>
    <w:p>
      <w:pPr>
        <w:pStyle w:val="BodyText"/>
        <w:ind w:left="630"/>
        <w:spacing w:before="5" w:line="219" w:lineRule="auto"/>
        <w:rPr/>
      </w:pPr>
      <w:r>
        <w:rPr>
          <w:b/>
          <w:bCs/>
          <w:spacing w:val="7"/>
        </w:rPr>
        <w:t>（2）院校选择与联络沟通</w:t>
      </w:r>
    </w:p>
    <w:p>
      <w:pPr>
        <w:pStyle w:val="BodyText"/>
        <w:ind w:left="2" w:right="83" w:firstLine="639"/>
        <w:spacing w:before="192" w:line="333" w:lineRule="auto"/>
        <w:jc w:val="both"/>
        <w:rPr/>
      </w:pPr>
      <w:r>
        <w:rPr>
          <w:spacing w:val="13"/>
        </w:rPr>
        <w:t>在实施校招活动前，</w:t>
      </w:r>
      <w:r>
        <w:rPr/>
        <w:t>HR</w:t>
      </w:r>
      <w:r>
        <w:rPr>
          <w:spacing w:val="-32"/>
        </w:rPr>
        <w:t xml:space="preserve"> </w:t>
      </w:r>
      <w:r>
        <w:rPr>
          <w:spacing w:val="13"/>
        </w:rPr>
        <w:t>首先需要同目标院校取得联系并获</w:t>
      </w:r>
      <w:r>
        <w:rPr>
          <w:spacing w:val="5"/>
        </w:rPr>
        <w:t>得许可，沟通招聘岗位计划，了解学生情况，确定校招具体时间</w:t>
      </w:r>
      <w:r>
        <w:rPr>
          <w:spacing w:val="-5"/>
        </w:rPr>
        <w:t>等。</w:t>
      </w:r>
    </w:p>
    <w:p>
      <w:pPr>
        <w:pStyle w:val="BodyText"/>
        <w:ind w:right="84" w:firstLine="642"/>
        <w:spacing w:before="2" w:line="335" w:lineRule="auto"/>
        <w:rPr/>
      </w:pPr>
      <w:r>
        <w:rPr>
          <w:spacing w:val="5"/>
        </w:rPr>
        <w:t>在匹配合适的院校时，通常有四种方式来锁定招</w:t>
      </w:r>
      <w:r>
        <w:rPr>
          <w:spacing w:val="4"/>
        </w:rPr>
        <w:t>聘的目标院</w:t>
      </w:r>
      <w:r>
        <w:rPr>
          <w:spacing w:val="-3"/>
        </w:rPr>
        <w:t>校。</w:t>
      </w:r>
    </w:p>
    <w:p>
      <w:pPr>
        <w:spacing w:line="335" w:lineRule="auto"/>
        <w:sectPr>
          <w:footerReference w:type="default" r:id="rId14"/>
          <w:pgSz w:w="11906" w:h="16839"/>
          <w:pgMar w:top="1431" w:right="1391" w:bottom="1156" w:left="1601" w:header="0" w:footer="994" w:gutter="0"/>
        </w:sectPr>
        <w:rPr/>
      </w:pPr>
    </w:p>
    <w:p>
      <w:pPr>
        <w:pStyle w:val="BodyText"/>
        <w:ind w:right="49" w:firstLine="663"/>
        <w:spacing w:before="186" w:line="333" w:lineRule="auto"/>
        <w:rPr/>
      </w:pPr>
      <w:r>
        <w:rPr>
          <w:spacing w:val="10"/>
        </w:rPr>
        <w:t>①</w:t>
      </w:r>
      <w:r>
        <w:rPr>
          <w:spacing w:val="10"/>
        </w:rPr>
        <w:t xml:space="preserve"> </w:t>
      </w:r>
      <w:r>
        <w:rPr>
          <w:spacing w:val="10"/>
        </w:rPr>
        <w:t>根据用人部门要求确认根据用人部门提报和确认所需岗</w:t>
      </w:r>
      <w:r>
        <w:rPr>
          <w:spacing w:val="5"/>
        </w:rPr>
        <w:t>位的专业要求来确定目标院校。把招聘需求进行职能分类，比如</w:t>
      </w:r>
      <w:r>
        <w:rPr>
          <w:spacing w:val="5"/>
        </w:rPr>
        <w:t>营销储备方向、职能类方向、视觉设计方向、财务方向、技术研</w:t>
      </w:r>
      <w:r>
        <w:rPr>
          <w:spacing w:val="6"/>
        </w:rPr>
        <w:t>发方向等。</w:t>
      </w:r>
    </w:p>
    <w:p>
      <w:pPr>
        <w:pStyle w:val="BodyText"/>
        <w:ind w:left="7" w:right="51" w:firstLine="654"/>
        <w:spacing w:before="2" w:line="333" w:lineRule="auto"/>
        <w:rPr/>
      </w:pPr>
      <w:r>
        <w:rPr>
          <w:spacing w:val="10"/>
        </w:rPr>
        <w:t>②</w:t>
      </w:r>
      <w:r>
        <w:rPr>
          <w:spacing w:val="10"/>
        </w:rPr>
        <w:t xml:space="preserve"> </w:t>
      </w:r>
      <w:r>
        <w:rPr>
          <w:spacing w:val="10"/>
        </w:rPr>
        <w:t>根据人才盘点分析确认根据企业内部的人才盘点报告，</w:t>
      </w:r>
      <w:r>
        <w:rPr>
          <w:spacing w:val="17"/>
        </w:rPr>
        <w:t>分析现有的某个岗位的员工或者高层管理的毕业院校和所</w:t>
      </w:r>
      <w:r>
        <w:rPr>
          <w:spacing w:val="16"/>
        </w:rPr>
        <w:t>在专</w:t>
      </w:r>
      <w:r>
        <w:rPr>
          <w:spacing w:val="5"/>
        </w:rPr>
        <w:t>业的相关数据。这样一来可以分析这个院校培养人才效果，二来</w:t>
      </w:r>
      <w:r>
        <w:rPr>
          <w:spacing w:val="17"/>
        </w:rPr>
        <w:t>还可以邀请企业内部员工回母校进行演讲，对学生来说关</w:t>
      </w:r>
      <w:r>
        <w:rPr>
          <w:spacing w:val="16"/>
        </w:rPr>
        <w:t>系更</w:t>
      </w:r>
      <w:r>
        <w:rPr>
          <w:spacing w:val="6"/>
        </w:rPr>
        <w:t>近，易于招聘。</w:t>
      </w:r>
    </w:p>
    <w:p>
      <w:pPr>
        <w:pStyle w:val="BodyText"/>
        <w:ind w:left="1" w:right="52" w:firstLine="662"/>
        <w:spacing w:before="5" w:line="332" w:lineRule="auto"/>
        <w:rPr/>
      </w:pPr>
      <w:r>
        <w:rPr>
          <w:spacing w:val="10"/>
        </w:rPr>
        <w:t>③</w:t>
      </w:r>
      <w:r>
        <w:rPr>
          <w:spacing w:val="10"/>
        </w:rPr>
        <w:t xml:space="preserve"> </w:t>
      </w:r>
      <w:r>
        <w:rPr>
          <w:spacing w:val="10"/>
        </w:rPr>
        <w:t>根据校招历年数据分析根据企业历年的校招数据，查看</w:t>
      </w:r>
      <w:r>
        <w:rPr>
          <w:spacing w:val="1"/>
        </w:rPr>
        <w:t>校招生历年</w:t>
      </w:r>
      <w:r>
        <w:rPr>
          <w:spacing w:val="-41"/>
        </w:rPr>
        <w:t xml:space="preserve"> </w:t>
      </w:r>
      <w:r>
        <w:rPr>
          <w:spacing w:val="1"/>
        </w:rPr>
        <w:t>1</w:t>
      </w:r>
      <w:r>
        <w:rPr>
          <w:spacing w:val="-49"/>
        </w:rPr>
        <w:t xml:space="preserve"> </w:t>
      </w:r>
      <w:r>
        <w:rPr>
          <w:spacing w:val="1"/>
        </w:rPr>
        <w:t>到</w:t>
      </w:r>
      <w:r>
        <w:rPr>
          <w:spacing w:val="-36"/>
        </w:rPr>
        <w:t xml:space="preserve"> </w:t>
      </w:r>
      <w:r>
        <w:rPr>
          <w:spacing w:val="1"/>
        </w:rPr>
        <w:t>3</w:t>
      </w:r>
      <w:r>
        <w:rPr>
          <w:spacing w:val="-58"/>
        </w:rPr>
        <w:t xml:space="preserve"> </w:t>
      </w:r>
      <w:r>
        <w:rPr>
          <w:spacing w:val="1"/>
        </w:rPr>
        <w:t>年内的保有率、各大高校的毁约率、到岗率和</w:t>
      </w:r>
      <w:r>
        <w:rPr>
          <w:spacing w:val="6"/>
        </w:rPr>
        <w:t>保有率</w:t>
      </w:r>
      <w:r>
        <w:rPr>
          <w:spacing w:val="-53"/>
        </w:rPr>
        <w:t xml:space="preserve"> </w:t>
      </w:r>
      <w:r>
        <w:rPr/>
        <w:t>TOP</w:t>
      </w:r>
      <w:r>
        <w:rPr>
          <w:spacing w:val="-34"/>
        </w:rPr>
        <w:t xml:space="preserve"> </w:t>
      </w:r>
      <w:r>
        <w:rPr>
          <w:spacing w:val="6"/>
        </w:rPr>
        <w:t>的高校，根据数据来选择高校。</w:t>
      </w:r>
    </w:p>
    <w:p>
      <w:pPr>
        <w:pStyle w:val="BodyText"/>
        <w:ind w:left="8" w:right="13" w:firstLine="653"/>
        <w:spacing w:before="4" w:line="333" w:lineRule="auto"/>
        <w:rPr/>
      </w:pPr>
      <w:r>
        <w:rPr>
          <w:spacing w:val="10"/>
        </w:rPr>
        <w:t>④</w:t>
      </w:r>
      <w:r>
        <w:rPr>
          <w:spacing w:val="10"/>
        </w:rPr>
        <w:t xml:space="preserve"> </w:t>
      </w:r>
      <w:r>
        <w:rPr>
          <w:spacing w:val="10"/>
        </w:rPr>
        <w:t>根据目标院校划分初步确定好了目标院校后，可以按照</w:t>
      </w:r>
      <w:r>
        <w:rPr>
          <w:spacing w:val="4"/>
        </w:rPr>
        <w:t>重要程度等级进行划分，</w:t>
      </w:r>
      <w:r>
        <w:rPr>
          <w:spacing w:val="-83"/>
        </w:rPr>
        <w:t xml:space="preserve"> </w:t>
      </w:r>
      <w:r>
        <w:rPr>
          <w:spacing w:val="4"/>
        </w:rPr>
        <w:t>以最少的资源精准投入到校招活动中，</w:t>
      </w:r>
      <w:r>
        <w:rPr>
          <w:spacing w:val="6"/>
        </w:rPr>
        <w:t>合理规划校招路线。</w:t>
      </w:r>
    </w:p>
    <w:p>
      <w:pPr>
        <w:pStyle w:val="BodyText"/>
        <w:ind w:left="665"/>
        <w:spacing w:before="4" w:line="219" w:lineRule="auto"/>
        <w:rPr/>
      </w:pPr>
      <w:r>
        <w:rPr>
          <w:b/>
          <w:bCs/>
          <w:spacing w:val="2"/>
        </w:rPr>
        <w:t>1）校招院校选择</w:t>
      </w:r>
    </w:p>
    <w:p>
      <w:pPr>
        <w:pStyle w:val="BodyText"/>
        <w:ind w:left="643"/>
        <w:spacing w:before="191" w:line="219" w:lineRule="auto"/>
        <w:rPr/>
      </w:pPr>
      <w:r>
        <w:rPr>
          <w:spacing w:val="9"/>
        </w:rPr>
        <w:t>建设以下几所院校近期可以开展校园招聘工</w:t>
      </w:r>
      <w:r>
        <w:rPr>
          <w:spacing w:val="8"/>
        </w:rPr>
        <w:t>作：</w:t>
      </w:r>
    </w:p>
    <w:p>
      <w:pPr>
        <w:pStyle w:val="BodyText"/>
        <w:ind w:left="5" w:firstLine="658"/>
        <w:spacing w:before="197" w:line="333" w:lineRule="auto"/>
        <w:rPr/>
      </w:pPr>
      <w:r>
        <w:rPr>
          <w:spacing w:val="4"/>
        </w:rPr>
        <w:t>①上海海洋大学学校设水产与生命、海洋科学、食品、海洋</w:t>
      </w:r>
      <w:r>
        <w:rPr>
          <w:spacing w:val="5"/>
        </w:rPr>
        <w:t>生态与环境、经济管理、海洋文化与法律、信息、工程、外国语</w:t>
      </w:r>
      <w:r>
        <w:rPr>
          <w:spacing w:val="3"/>
        </w:rPr>
        <w:t>等</w:t>
      </w:r>
      <w:r>
        <w:rPr>
          <w:spacing w:val="-38"/>
        </w:rPr>
        <w:t xml:space="preserve"> </w:t>
      </w:r>
      <w:r>
        <w:rPr>
          <w:spacing w:val="3"/>
        </w:rPr>
        <w:t>14</w:t>
      </w:r>
      <w:r>
        <w:rPr>
          <w:spacing w:val="-59"/>
        </w:rPr>
        <w:t xml:space="preserve"> </w:t>
      </w:r>
      <w:r>
        <w:rPr>
          <w:spacing w:val="3"/>
        </w:rPr>
        <w:t>个学院，其中食品学院前身是</w:t>
      </w:r>
      <w:r>
        <w:rPr>
          <w:spacing w:val="-43"/>
        </w:rPr>
        <w:t xml:space="preserve"> </w:t>
      </w:r>
      <w:r>
        <w:rPr>
          <w:spacing w:val="3"/>
        </w:rPr>
        <w:t>1952</w:t>
      </w:r>
      <w:r>
        <w:rPr>
          <w:spacing w:val="-58"/>
        </w:rPr>
        <w:t xml:space="preserve"> </w:t>
      </w:r>
      <w:r>
        <w:rPr>
          <w:spacing w:val="3"/>
        </w:rPr>
        <w:t>年创办的水产加工系，</w:t>
      </w:r>
      <w:r>
        <w:rPr/>
        <w:t xml:space="preserve"> </w:t>
      </w:r>
      <w:r>
        <w:rPr>
          <w:spacing w:val="8"/>
        </w:rPr>
        <w:t>1986</w:t>
      </w:r>
      <w:r>
        <w:rPr>
          <w:spacing w:val="-42"/>
        </w:rPr>
        <w:t xml:space="preserve"> </w:t>
      </w:r>
      <w:r>
        <w:rPr>
          <w:spacing w:val="8"/>
        </w:rPr>
        <w:t>年更名为食品科学技术系，1993</w:t>
      </w:r>
      <w:r>
        <w:rPr>
          <w:spacing w:val="-56"/>
        </w:rPr>
        <w:t xml:space="preserve"> </w:t>
      </w:r>
      <w:r>
        <w:rPr>
          <w:spacing w:val="8"/>
        </w:rPr>
        <w:t>年成立食品学院，设有水</w:t>
      </w:r>
      <w:r>
        <w:rPr>
          <w:spacing w:val="7"/>
        </w:rPr>
        <w:t>产品加工及贮藏工程博士点，食品科学与工程一级学科硕士点、</w:t>
      </w:r>
      <w:r>
        <w:rPr>
          <w:spacing w:val="8"/>
        </w:rPr>
        <w:t>食品科学与工程本科专业，食品工艺专科专业。</w:t>
      </w:r>
    </w:p>
    <w:p>
      <w:pPr>
        <w:pStyle w:val="BodyText"/>
        <w:ind w:right="52"/>
        <w:spacing w:before="1" w:line="218" w:lineRule="auto"/>
        <w:jc w:val="right"/>
        <w:rPr/>
      </w:pPr>
      <w:r>
        <w:rPr>
          <w:spacing w:val="4"/>
        </w:rPr>
        <w:t>②上海师范大学是上海市重点建设高校，是一所以文科见长</w:t>
      </w:r>
    </w:p>
    <w:p>
      <w:pPr>
        <w:spacing w:line="218" w:lineRule="auto"/>
        <w:sectPr>
          <w:footerReference w:type="default" r:id="rId15"/>
          <w:pgSz w:w="11906" w:h="16839"/>
          <w:pgMar w:top="1431" w:right="1423" w:bottom="1156" w:left="1593" w:header="0" w:footer="994" w:gutter="0"/>
        </w:sectPr>
        <w:rPr/>
      </w:pPr>
    </w:p>
    <w:p>
      <w:pPr>
        <w:pStyle w:val="BodyText"/>
        <w:ind w:left="5" w:right="6" w:firstLine="9"/>
        <w:spacing w:before="188" w:line="333" w:lineRule="auto"/>
        <w:jc w:val="both"/>
        <w:rPr/>
      </w:pPr>
      <w:r>
        <w:rPr>
          <w:spacing w:val="5"/>
        </w:rPr>
        <w:t>并具教师教育特色的文、理、工、艺等学科协调发展的综合性大</w:t>
      </w:r>
      <w:r>
        <w:rPr>
          <w:spacing w:val="8"/>
        </w:rPr>
        <w:t>学。现有哲学、经济学、法学、教育学、文学、历史学、理学、</w:t>
      </w:r>
      <w:r>
        <w:rPr>
          <w:spacing w:val="-6"/>
        </w:rPr>
        <w:t>工学、管理学、农学、艺术学等</w:t>
      </w:r>
      <w:r>
        <w:rPr>
          <w:spacing w:val="-39"/>
        </w:rPr>
        <w:t xml:space="preserve"> </w:t>
      </w:r>
      <w:r>
        <w:rPr>
          <w:spacing w:val="-6"/>
        </w:rPr>
        <w:t>11</w:t>
      </w:r>
      <w:r>
        <w:rPr>
          <w:spacing w:val="-59"/>
        </w:rPr>
        <w:t xml:space="preserve"> </w:t>
      </w:r>
      <w:r>
        <w:rPr>
          <w:spacing w:val="-6"/>
        </w:rPr>
        <w:t>个学科门类，设有</w:t>
      </w:r>
      <w:r>
        <w:rPr>
          <w:spacing w:val="-41"/>
        </w:rPr>
        <w:t xml:space="preserve"> </w:t>
      </w:r>
      <w:r>
        <w:rPr>
          <w:spacing w:val="-6"/>
        </w:rPr>
        <w:t>19</w:t>
      </w:r>
      <w:r>
        <w:rPr>
          <w:spacing w:val="-60"/>
        </w:rPr>
        <w:t xml:space="preserve"> </w:t>
      </w:r>
      <w:r>
        <w:rPr>
          <w:spacing w:val="-6"/>
        </w:rPr>
        <w:t>个学院。</w:t>
      </w:r>
      <w:r>
        <w:rPr>
          <w:spacing w:val="5"/>
        </w:rPr>
        <w:t>其生命科学学院设有生物科学、生物技术、食品安全与检测等专</w:t>
      </w:r>
      <w:r>
        <w:rPr>
          <w:spacing w:val="-2"/>
        </w:rPr>
        <w:t>业。</w:t>
      </w:r>
    </w:p>
    <w:p>
      <w:pPr>
        <w:pStyle w:val="BodyText"/>
        <w:ind w:left="12" w:firstLine="650"/>
        <w:spacing w:before="5" w:line="333" w:lineRule="auto"/>
        <w:rPr/>
      </w:pPr>
      <w:r>
        <w:rPr/>
        <w:t>③华东理工大学学校设有</w:t>
      </w:r>
      <w:r>
        <w:rPr>
          <w:spacing w:val="-41"/>
        </w:rPr>
        <w:t xml:space="preserve"> </w:t>
      </w:r>
      <w:r>
        <w:rPr/>
        <w:t>17</w:t>
      </w:r>
      <w:r>
        <w:rPr>
          <w:spacing w:val="-60"/>
        </w:rPr>
        <w:t xml:space="preserve"> </w:t>
      </w:r>
      <w:r>
        <w:rPr/>
        <w:t>个专业学院，学科设置涵盖理、</w:t>
      </w:r>
      <w:r>
        <w:rPr>
          <w:spacing w:val="8"/>
        </w:rPr>
        <w:t>工、农、医、经、管、文、法、艺术、哲学、教育等</w:t>
      </w:r>
      <w:r>
        <w:rPr>
          <w:spacing w:val="-25"/>
        </w:rPr>
        <w:t xml:space="preserve"> </w:t>
      </w:r>
      <w:r>
        <w:rPr>
          <w:spacing w:val="8"/>
        </w:rPr>
        <w:t>11</w:t>
      </w:r>
      <w:r>
        <w:rPr>
          <w:spacing w:val="-57"/>
        </w:rPr>
        <w:t xml:space="preserve"> </w:t>
      </w:r>
      <w:r>
        <w:rPr>
          <w:spacing w:val="8"/>
        </w:rPr>
        <w:t>个学科</w:t>
      </w:r>
      <w:r>
        <w:rPr>
          <w:spacing w:val="5"/>
        </w:rPr>
        <w:t>门类。其生物工程学院下设食品科学与工程系，开设食品科学一</w:t>
      </w:r>
      <w:r>
        <w:rPr>
          <w:spacing w:val="5"/>
        </w:rPr>
        <w:t>级学科学术型硕士点，食品科学与工程、食品质量安全等本科专</w:t>
      </w:r>
      <w:r>
        <w:rPr>
          <w:spacing w:val="-6"/>
        </w:rPr>
        <w:t>业。</w:t>
      </w:r>
    </w:p>
    <w:p>
      <w:pPr>
        <w:pStyle w:val="BodyText"/>
        <w:ind w:right="13" w:firstLine="662"/>
        <w:spacing w:line="333" w:lineRule="auto"/>
        <w:rPr/>
      </w:pPr>
      <w:r>
        <w:rPr>
          <w:spacing w:val="-1"/>
        </w:rPr>
        <w:t>④上海食品科技学校始建于</w:t>
      </w:r>
      <w:r>
        <w:rPr>
          <w:spacing w:val="-27"/>
        </w:rPr>
        <w:t xml:space="preserve"> </w:t>
      </w:r>
      <w:r>
        <w:rPr>
          <w:spacing w:val="-1"/>
        </w:rPr>
        <w:t>1985</w:t>
      </w:r>
      <w:r>
        <w:rPr>
          <w:spacing w:val="-58"/>
        </w:rPr>
        <w:t xml:space="preserve"> </w:t>
      </w:r>
      <w:r>
        <w:rPr>
          <w:spacing w:val="-1"/>
        </w:rPr>
        <w:t>年，隶属于金山区教育局，</w:t>
      </w:r>
      <w:r>
        <w:rPr>
          <w:spacing w:val="9"/>
        </w:rPr>
        <w:t>是一所全日制公办中等职业学校。现有在校师生</w:t>
      </w:r>
      <w:r>
        <w:rPr>
          <w:spacing w:val="8"/>
        </w:rPr>
        <w:t>近</w:t>
      </w:r>
      <w:r>
        <w:rPr>
          <w:spacing w:val="-41"/>
        </w:rPr>
        <w:t xml:space="preserve"> </w:t>
      </w:r>
      <w:r>
        <w:rPr>
          <w:spacing w:val="8"/>
        </w:rPr>
        <w:t>1700</w:t>
      </w:r>
      <w:r>
        <w:rPr>
          <w:spacing w:val="-57"/>
        </w:rPr>
        <w:t xml:space="preserve"> </w:t>
      </w:r>
      <w:r>
        <w:rPr>
          <w:spacing w:val="8"/>
        </w:rPr>
        <w:t>人，学</w:t>
      </w:r>
      <w:r>
        <w:rPr>
          <w:spacing w:val="5"/>
        </w:rPr>
        <w:t>校设有食品与安全检测、食品科学与工程、食品质量与安全、农</w:t>
      </w:r>
      <w:r>
        <w:rPr>
          <w:spacing w:val="5"/>
        </w:rPr>
        <w:t>产品加工与质量检测、食品加工工艺、食品安全与检测技术、农</w:t>
      </w:r>
      <w:r>
        <w:rPr>
          <w:spacing w:val="8"/>
        </w:rPr>
        <w:t>产品贮藏与加工等专业。</w:t>
      </w:r>
    </w:p>
    <w:p>
      <w:pPr>
        <w:pStyle w:val="BodyText"/>
        <w:ind w:left="18" w:right="97" w:firstLine="632"/>
        <w:spacing w:before="5" w:line="332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1：根据公司校园招聘岗位信息及当前可进行校招院校</w:t>
      </w:r>
      <w:r>
        <w:rPr>
          <w:b/>
          <w:bCs/>
          <w:spacing w:val="5"/>
        </w:rPr>
        <w:t>背景，本次校招首选哪个院校。</w:t>
      </w:r>
    </w:p>
    <w:p>
      <w:pPr>
        <w:pStyle w:val="BodyText"/>
        <w:ind w:left="643"/>
        <w:spacing w:before="2" w:line="219" w:lineRule="auto"/>
        <w:rPr/>
      </w:pPr>
      <w:r>
        <w:rPr>
          <w:spacing w:val="13"/>
        </w:rPr>
        <w:t>A.上海海洋大学</w:t>
      </w:r>
      <w:r>
        <w:rPr>
          <w:spacing w:val="13"/>
        </w:rPr>
        <w:t xml:space="preserve">    </w:t>
      </w:r>
      <w:r>
        <w:rPr>
          <w:spacing w:val="13"/>
        </w:rPr>
        <w:t>B.上海师范大学</w:t>
      </w:r>
      <w:r>
        <w:rPr>
          <w:spacing w:val="19"/>
        </w:rPr>
        <w:t xml:space="preserve">    </w:t>
      </w:r>
      <w:r>
        <w:rPr>
          <w:spacing w:val="13"/>
        </w:rPr>
        <w:t>C.华东理工大学</w:t>
      </w:r>
    </w:p>
    <w:p>
      <w:pPr>
        <w:pStyle w:val="BodyText"/>
        <w:ind w:left="644"/>
        <w:spacing w:before="193" w:line="220" w:lineRule="auto"/>
        <w:rPr/>
      </w:pPr>
      <w:r>
        <w:rPr>
          <w:spacing w:val="7"/>
        </w:rPr>
        <w:t>D.上海食品科技学校</w:t>
      </w:r>
    </w:p>
    <w:p>
      <w:pPr>
        <w:pStyle w:val="BodyText"/>
        <w:ind w:left="658"/>
        <w:spacing w:before="190" w:line="221" w:lineRule="auto"/>
        <w:rPr/>
      </w:pPr>
      <w:r>
        <w:rPr>
          <w:spacing w:val="6"/>
        </w:rPr>
        <w:t>2）校招院校联络</w:t>
      </w:r>
    </w:p>
    <w:p>
      <w:pPr>
        <w:pStyle w:val="BodyText"/>
        <w:ind w:left="8" w:right="97" w:firstLine="642"/>
        <w:spacing w:before="187" w:line="334" w:lineRule="auto"/>
        <w:rPr/>
      </w:pPr>
      <w:r>
        <w:rPr>
          <w:b/>
          <w:bCs/>
          <w:spacing w:val="15"/>
        </w:rPr>
        <w:t>任务</w:t>
      </w:r>
      <w:r>
        <w:rPr>
          <w:spacing w:val="-23"/>
        </w:rPr>
        <w:t xml:space="preserve"> </w:t>
      </w:r>
      <w:r>
        <w:rPr>
          <w:b/>
          <w:bCs/>
          <w:spacing w:val="15"/>
        </w:rPr>
        <w:t>2：在与院校沟通联络过程中，阿杜需要注意哪些事</w:t>
      </w:r>
      <w:r>
        <w:rPr>
          <w:b/>
          <w:bCs/>
          <w:spacing w:val="-7"/>
        </w:rPr>
        <w:t>项？</w:t>
      </w:r>
    </w:p>
    <w:p>
      <w:pPr>
        <w:pStyle w:val="BodyText"/>
        <w:ind w:left="645"/>
        <w:spacing w:line="218" w:lineRule="auto"/>
        <w:rPr/>
      </w:pPr>
      <w:r>
        <w:rPr>
          <w:spacing w:val="8"/>
        </w:rPr>
        <w:t>A.咨询校招需要办理的手续及可获得的支持</w:t>
      </w:r>
    </w:p>
    <w:p>
      <w:pPr>
        <w:pStyle w:val="BodyText"/>
        <w:ind w:left="645"/>
        <w:spacing w:before="193" w:line="219" w:lineRule="auto"/>
        <w:rPr/>
      </w:pPr>
      <w:r>
        <w:rPr>
          <w:spacing w:val="5"/>
        </w:rPr>
        <w:t>B.</w:t>
      </w:r>
      <w:r>
        <w:rPr>
          <w:spacing w:val="-91"/>
        </w:rPr>
        <w:t xml:space="preserve"> </w:t>
      </w:r>
      <w:r>
        <w:rPr>
          <w:spacing w:val="5"/>
        </w:rPr>
        <w:t>了解院校学生的就业意向和考研状况</w:t>
      </w:r>
    </w:p>
    <w:p>
      <w:pPr>
        <w:spacing w:line="219" w:lineRule="auto"/>
        <w:sectPr>
          <w:footerReference w:type="default" r:id="rId16"/>
          <w:pgSz w:w="11906" w:h="16839"/>
          <w:pgMar w:top="1431" w:right="1378" w:bottom="1156" w:left="1593" w:header="0" w:footer="994" w:gutter="0"/>
        </w:sectPr>
        <w:rPr/>
      </w:pPr>
    </w:p>
    <w:p>
      <w:pPr>
        <w:pStyle w:val="BodyText"/>
        <w:ind w:left="650"/>
        <w:spacing w:before="185" w:line="219" w:lineRule="auto"/>
        <w:rPr/>
      </w:pPr>
      <w:r>
        <w:rPr>
          <w:spacing w:val="4"/>
        </w:rPr>
        <w:t>C.</w:t>
      </w:r>
      <w:r>
        <w:rPr>
          <w:spacing w:val="-74"/>
        </w:rPr>
        <w:t xml:space="preserve"> </w:t>
      </w:r>
      <w:r>
        <w:rPr>
          <w:spacing w:val="4"/>
        </w:rPr>
        <w:t>了解本企业在该院校面临的校招竞争</w:t>
      </w:r>
    </w:p>
    <w:p>
      <w:pPr>
        <w:pStyle w:val="BodyText"/>
        <w:ind w:left="650"/>
        <w:spacing w:before="192" w:line="220" w:lineRule="auto"/>
        <w:rPr/>
      </w:pPr>
      <w:r>
        <w:rPr>
          <w:spacing w:val="8"/>
        </w:rPr>
        <w:t>D.确定开展校招活动的具体时间地点</w:t>
      </w:r>
    </w:p>
    <w:p>
      <w:pPr>
        <w:pStyle w:val="BodyText"/>
        <w:ind w:left="641"/>
        <w:spacing w:before="189" w:line="219" w:lineRule="auto"/>
        <w:rPr/>
      </w:pPr>
      <w:r>
        <w:rPr>
          <w:b/>
          <w:bCs/>
          <w:spacing w:val="6"/>
        </w:rPr>
        <w:t>（3）人员物料准备</w:t>
      </w:r>
    </w:p>
    <w:p>
      <w:pPr>
        <w:pStyle w:val="BodyText"/>
        <w:ind w:left="11" w:firstLine="642"/>
        <w:spacing w:before="195" w:line="332" w:lineRule="auto"/>
        <w:jc w:val="both"/>
        <w:rPr/>
      </w:pPr>
      <w:r>
        <w:rPr>
          <w:spacing w:val="5"/>
        </w:rPr>
        <w:t>在校园招聘过程中需要院校联络人员、宣讲人员</w:t>
      </w:r>
      <w:r>
        <w:rPr>
          <w:spacing w:val="4"/>
        </w:rPr>
        <w:t>、面试考评</w:t>
      </w:r>
      <w:r>
        <w:rPr>
          <w:spacing w:val="-2"/>
        </w:rPr>
        <w:t>人员等各类人员，在整个校招过程中需要用到的各</w:t>
      </w:r>
      <w:r>
        <w:rPr>
          <w:spacing w:val="-3"/>
        </w:rPr>
        <w:t>类宣传、考评、</w:t>
      </w:r>
      <w:r>
        <w:rPr>
          <w:spacing w:val="8"/>
        </w:rPr>
        <w:t>办公等各类物料人员和物料都需要提前准备好。</w:t>
      </w:r>
    </w:p>
    <w:p>
      <w:pPr>
        <w:pStyle w:val="BodyText"/>
        <w:ind w:left="669"/>
        <w:spacing w:before="6" w:line="220" w:lineRule="auto"/>
        <w:rPr/>
      </w:pPr>
      <w:r>
        <w:rPr>
          <w:b/>
          <w:bCs/>
          <w:spacing w:val="1"/>
        </w:rPr>
        <w:t>1）人员准备</w:t>
      </w:r>
    </w:p>
    <w:p>
      <w:pPr>
        <w:pStyle w:val="BodyText"/>
        <w:ind w:left="32" w:right="59" w:firstLine="609"/>
        <w:spacing w:before="189" w:line="332" w:lineRule="auto"/>
        <w:rPr/>
      </w:pPr>
      <w:r>
        <w:rPr>
          <w:spacing w:val="7"/>
        </w:rPr>
        <w:t>假设在进行校园招聘团队组建时，结合以往</w:t>
      </w:r>
      <w:r>
        <w:rPr>
          <w:spacing w:val="6"/>
        </w:rPr>
        <w:t>相关招聘活动，</w:t>
      </w:r>
      <w:r>
        <w:rPr>
          <w:spacing w:val="8"/>
        </w:rPr>
        <w:t>阿杜盘点了本次招聘活动相关的人员，具体介绍如</w:t>
      </w:r>
      <w:r>
        <w:rPr>
          <w:spacing w:val="7"/>
        </w:rPr>
        <w:t>下：</w:t>
      </w:r>
    </w:p>
    <w:p>
      <w:pPr>
        <w:pStyle w:val="BodyText"/>
        <w:ind w:left="11" w:right="95" w:firstLine="661"/>
        <w:spacing w:before="6" w:line="333" w:lineRule="auto"/>
        <w:rPr/>
      </w:pPr>
      <w:r>
        <w:rPr>
          <w:spacing w:val="4"/>
        </w:rPr>
        <w:t>阿杜，共享服务中心招聘专员，本次招聘活动组织协调负责</w:t>
      </w:r>
      <w:r>
        <w:rPr>
          <w:spacing w:val="-3"/>
        </w:rPr>
        <w:t>人。</w:t>
      </w:r>
    </w:p>
    <w:p>
      <w:pPr>
        <w:pStyle w:val="BodyText"/>
        <w:ind w:left="24" w:right="59" w:firstLine="644"/>
        <w:spacing w:before="2" w:line="333" w:lineRule="auto"/>
        <w:rPr/>
      </w:pPr>
      <w:r>
        <w:rPr>
          <w:spacing w:val="5"/>
        </w:rPr>
        <w:t>张强，研发中心经理，食品科技研发储备人员需求对接人，</w:t>
      </w:r>
      <w:r>
        <w:rPr>
          <w:spacing w:val="8"/>
        </w:rPr>
        <w:t>负责公司基层研发人员的培养，拥有丰富的产品研发经验。</w:t>
      </w:r>
    </w:p>
    <w:p>
      <w:pPr>
        <w:pStyle w:val="BodyText"/>
        <w:ind w:left="663"/>
        <w:spacing w:line="219" w:lineRule="auto"/>
        <w:rPr/>
      </w:pPr>
      <w:r>
        <w:rPr>
          <w:spacing w:val="8"/>
        </w:rPr>
        <w:t>嘉乐，招聘主管，拥有丰富的校园招聘经验。</w:t>
      </w:r>
    </w:p>
    <w:p>
      <w:pPr>
        <w:pStyle w:val="BodyText"/>
        <w:ind w:left="12" w:right="95" w:firstLine="640"/>
        <w:spacing w:before="194" w:line="333" w:lineRule="auto"/>
        <w:rPr/>
      </w:pPr>
      <w:r>
        <w:rPr>
          <w:spacing w:val="14"/>
        </w:rPr>
        <w:t>李俊，信息技术中心经理，</w:t>
      </w:r>
      <w:r>
        <w:rPr/>
        <w:t>IT</w:t>
      </w:r>
      <w:r>
        <w:rPr>
          <w:spacing w:val="-53"/>
        </w:rPr>
        <w:t xml:space="preserve"> </w:t>
      </w:r>
      <w:r>
        <w:rPr>
          <w:spacing w:val="14"/>
        </w:rPr>
        <w:t>技术储备人员需求对接人，</w:t>
      </w:r>
      <w:r>
        <w:rPr>
          <w:spacing w:val="5"/>
        </w:rPr>
        <w:t>整体负责公司信息化平台技术开发、测试、上线、运维等团队管</w:t>
      </w:r>
      <w:r>
        <w:rPr>
          <w:spacing w:val="-4"/>
        </w:rPr>
        <w:t>理。</w:t>
      </w:r>
    </w:p>
    <w:p>
      <w:pPr>
        <w:pStyle w:val="BodyText"/>
        <w:ind w:right="59" w:firstLine="648"/>
        <w:spacing w:before="1" w:line="333" w:lineRule="auto"/>
        <w:jc w:val="both"/>
        <w:rPr/>
      </w:pPr>
      <w:r>
        <w:rPr>
          <w:spacing w:val="5"/>
        </w:rPr>
        <w:t>刘爽，公司副总，日常主要分管营销中心工作，本次校招市</w:t>
      </w:r>
      <w:r>
        <w:rPr>
          <w:spacing w:val="7"/>
        </w:rPr>
        <w:t>场营销储备人员需求提出者，个人市场营销品牌推广经验丰富，</w:t>
      </w:r>
      <w:r>
        <w:rPr>
          <w:spacing w:val="9"/>
        </w:rPr>
        <w:t>形象气质佳且具有较强的感染力和气氛带动能力。</w:t>
      </w:r>
    </w:p>
    <w:p>
      <w:pPr>
        <w:pStyle w:val="BodyText"/>
        <w:ind w:left="17" w:right="97" w:firstLine="652"/>
        <w:spacing w:line="334" w:lineRule="auto"/>
        <w:rPr/>
      </w:pPr>
      <w:r>
        <w:rPr>
          <w:spacing w:val="4"/>
        </w:rPr>
        <w:t>张蕾，研发中心专员，三年前加入公司，目前为所在团队核</w:t>
      </w:r>
      <w:r>
        <w:rPr>
          <w:spacing w:val="8"/>
        </w:rPr>
        <w:t>心骨干，参与多个公司核心研发项目，毕业于目标院校。</w:t>
      </w:r>
    </w:p>
    <w:p>
      <w:pPr>
        <w:pStyle w:val="BodyText"/>
        <w:ind w:left="48" w:firstLine="603"/>
        <w:spacing w:before="4" w:line="331" w:lineRule="auto"/>
        <w:rPr/>
      </w:pPr>
      <w:r>
        <w:rPr>
          <w:spacing w:val="-3"/>
        </w:rPr>
        <w:t>赵磊，公司人力资源管理工作主要负责人，对于选</w:t>
      </w:r>
      <w:r>
        <w:rPr>
          <w:spacing w:val="-4"/>
        </w:rPr>
        <w:t>、用、育、</w:t>
      </w:r>
      <w:r>
        <w:rPr>
          <w:spacing w:val="6"/>
        </w:rPr>
        <w:t>留等各个模块拥有丰富的实操和管理经验。</w:t>
      </w:r>
    </w:p>
    <w:p>
      <w:pPr>
        <w:spacing w:line="331" w:lineRule="auto"/>
        <w:sectPr>
          <w:footerReference w:type="default" r:id="rId17"/>
          <w:pgSz w:w="11906" w:h="16839"/>
          <w:pgMar w:top="1431" w:right="1378" w:bottom="1156" w:left="1590" w:header="0" w:footer="994" w:gutter="0"/>
        </w:sectPr>
        <w:rPr/>
      </w:pPr>
    </w:p>
    <w:p>
      <w:pPr>
        <w:pStyle w:val="BodyText"/>
        <w:ind w:right="2" w:firstLine="645"/>
        <w:spacing w:before="186" w:line="333" w:lineRule="auto"/>
        <w:jc w:val="both"/>
        <w:rPr/>
      </w:pPr>
      <w:r>
        <w:rPr>
          <w:spacing w:val="5"/>
        </w:rPr>
        <w:t>李老师，面试专家，公司外聘人才评鉴专家顾问</w:t>
      </w:r>
      <w:r>
        <w:rPr>
          <w:spacing w:val="4"/>
        </w:rPr>
        <w:t>，掌握多种</w:t>
      </w:r>
      <w:r>
        <w:rPr>
          <w:spacing w:val="5"/>
        </w:rPr>
        <w:t>人员评价技术，面试评鉴经验丰富，擅长于细微处发现不同，与</w:t>
      </w:r>
      <w:r>
        <w:rPr>
          <w:spacing w:val="5"/>
        </w:rPr>
        <w:t>公司有过多次合作，曾在多次重大招聘活动候选人面试评价环节</w:t>
      </w:r>
      <w:r>
        <w:rPr>
          <w:spacing w:val="8"/>
        </w:rPr>
        <w:t>给出关键评价与录用有效建议。</w:t>
      </w:r>
    </w:p>
    <w:p>
      <w:pPr>
        <w:pStyle w:val="BodyText"/>
        <w:ind w:left="29" w:right="4" w:firstLine="617"/>
        <w:spacing w:line="333" w:lineRule="auto"/>
        <w:rPr/>
      </w:pPr>
      <w:r>
        <w:rPr>
          <w:b/>
          <w:bCs/>
          <w:spacing w:val="3"/>
        </w:rPr>
        <w:t>任务</w:t>
      </w:r>
      <w:r>
        <w:rPr>
          <w:spacing w:val="-41"/>
        </w:rPr>
        <w:t xml:space="preserve"> </w:t>
      </w:r>
      <w:r>
        <w:rPr>
          <w:b/>
          <w:bCs/>
          <w:spacing w:val="3"/>
        </w:rPr>
        <w:t>1：根据背景信息，结合成本和效率因素，本次校招团</w:t>
      </w:r>
      <w:r>
        <w:rPr>
          <w:b/>
          <w:bCs/>
          <w:spacing w:val="3"/>
        </w:rPr>
        <w:t>队需要以下哪些人员参加？</w:t>
      </w:r>
    </w:p>
    <w:p>
      <w:pPr>
        <w:pStyle w:val="BodyText"/>
        <w:ind w:left="642"/>
        <w:spacing w:before="3" w:line="219" w:lineRule="auto"/>
        <w:rPr/>
      </w:pPr>
      <w:r>
        <w:rPr>
          <w:spacing w:val="7"/>
        </w:rPr>
        <w:t>A.招聘专员阿杜</w:t>
      </w:r>
      <w:r>
        <w:rPr>
          <w:spacing w:val="7"/>
        </w:rPr>
        <w:t xml:space="preserve">   </w:t>
      </w:r>
      <w:r>
        <w:rPr>
          <w:spacing w:val="7"/>
        </w:rPr>
        <w:t>B.招聘主管嘉乐</w:t>
      </w:r>
      <w:r>
        <w:rPr>
          <w:spacing w:val="7"/>
        </w:rPr>
        <w:t xml:space="preserve">   </w:t>
      </w:r>
      <w:r>
        <w:rPr>
          <w:spacing w:val="6"/>
        </w:rPr>
        <w:t>C.</w:t>
      </w:r>
      <w:r>
        <w:rPr/>
        <w:t>HR</w:t>
      </w:r>
      <w:r>
        <w:rPr>
          <w:spacing w:val="-46"/>
        </w:rPr>
        <w:t xml:space="preserve"> </w:t>
      </w:r>
      <w:r>
        <w:rPr>
          <w:spacing w:val="6"/>
        </w:rPr>
        <w:t>负责人赵磊</w:t>
      </w:r>
    </w:p>
    <w:p>
      <w:pPr>
        <w:pStyle w:val="BodyText"/>
        <w:ind w:left="643"/>
        <w:spacing w:before="191" w:line="219" w:lineRule="auto"/>
        <w:rPr/>
      </w:pPr>
      <w:r>
        <w:rPr>
          <w:spacing w:val="8"/>
        </w:rPr>
        <w:t>D.面试专家李老师</w:t>
      </w:r>
      <w:r>
        <w:rPr>
          <w:spacing w:val="8"/>
        </w:rPr>
        <w:t xml:space="preserve"> </w:t>
      </w:r>
      <w:r>
        <w:rPr>
          <w:spacing w:val="8"/>
        </w:rPr>
        <w:t>E.公司副总刘爽</w:t>
      </w:r>
      <w:r>
        <w:rPr>
          <w:spacing w:val="8"/>
        </w:rPr>
        <w:t xml:space="preserve"> </w:t>
      </w:r>
      <w:r>
        <w:rPr>
          <w:spacing w:val="8"/>
        </w:rPr>
        <w:t>F.研发中心经理张强</w:t>
      </w:r>
    </w:p>
    <w:p>
      <w:pPr>
        <w:pStyle w:val="BodyText"/>
        <w:ind w:left="643"/>
        <w:spacing w:before="191" w:line="219" w:lineRule="auto"/>
        <w:rPr/>
      </w:pPr>
      <w:r>
        <w:rPr>
          <w:spacing w:val="8"/>
        </w:rPr>
        <w:t>G.研发中心专员张蕾</w:t>
      </w:r>
      <w:r>
        <w:rPr>
          <w:spacing w:val="8"/>
        </w:rPr>
        <w:t xml:space="preserve">  </w:t>
      </w:r>
      <w:r>
        <w:rPr>
          <w:spacing w:val="8"/>
        </w:rPr>
        <w:t>H.信息技术中心经理李俊</w:t>
      </w:r>
    </w:p>
    <w:p>
      <w:pPr>
        <w:pStyle w:val="BodyText"/>
        <w:ind w:left="654"/>
        <w:spacing w:before="194" w:line="219" w:lineRule="auto"/>
        <w:rPr/>
      </w:pPr>
      <w:r>
        <w:rPr>
          <w:b/>
          <w:bCs/>
          <w:spacing w:val="2"/>
        </w:rPr>
        <w:t>2）物料准备</w:t>
      </w:r>
    </w:p>
    <w:p>
      <w:pPr>
        <w:pStyle w:val="BodyText"/>
        <w:ind w:left="8" w:right="2" w:firstLine="638"/>
        <w:spacing w:before="191" w:line="333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2：在本次校园招聘中需要提前专门准备的文件及物料</w:t>
      </w:r>
      <w:r>
        <w:rPr>
          <w:b/>
          <w:bCs/>
          <w:spacing w:val="-1"/>
        </w:rPr>
        <w:t>有哪些？</w:t>
      </w:r>
    </w:p>
    <w:p>
      <w:pPr>
        <w:pStyle w:val="BodyText"/>
        <w:ind w:left="634"/>
        <w:spacing w:before="3" w:line="219" w:lineRule="auto"/>
        <w:rPr/>
      </w:pPr>
      <w:r>
        <w:rPr>
          <w:b/>
          <w:bCs/>
          <w:spacing w:val="6"/>
        </w:rPr>
        <w:t>（4）前期宣传推广</w:t>
      </w:r>
    </w:p>
    <w:p>
      <w:pPr>
        <w:pStyle w:val="BodyText"/>
        <w:ind w:left="9" w:firstLine="640"/>
        <w:spacing w:before="191" w:line="332" w:lineRule="auto"/>
        <w:rPr/>
      </w:pPr>
      <w:r>
        <w:rPr>
          <w:spacing w:val="5"/>
        </w:rPr>
        <w:t>前期的宣传推广对校招结果至关重要，充分</w:t>
      </w:r>
      <w:r>
        <w:rPr>
          <w:spacing w:val="4"/>
        </w:rPr>
        <w:t>的宣传才能吸引</w:t>
      </w:r>
      <w:r>
        <w:rPr>
          <w:spacing w:val="8"/>
        </w:rPr>
        <w:t>更多的学生参与，同时，对公司的品牌建设也有助推作用。</w:t>
      </w:r>
    </w:p>
    <w:p>
      <w:pPr>
        <w:pStyle w:val="BodyText"/>
        <w:ind w:left="662"/>
        <w:spacing w:before="6" w:line="219" w:lineRule="auto"/>
        <w:rPr/>
      </w:pPr>
      <w:r>
        <w:rPr>
          <w:b/>
          <w:bCs/>
          <w:spacing w:val="2"/>
        </w:rPr>
        <w:t>1）宣传启动时间</w:t>
      </w:r>
    </w:p>
    <w:p>
      <w:pPr>
        <w:pStyle w:val="BodyText"/>
        <w:ind w:left="18" w:right="2" w:firstLine="628"/>
        <w:spacing w:before="192" w:line="332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1：在进行校园招聘前期宣传推广时，至少需要在校园</w:t>
      </w:r>
      <w:r>
        <w:rPr>
          <w:b/>
          <w:bCs/>
          <w:spacing w:val="6"/>
        </w:rPr>
        <w:t>宣讲会开始前多久进行各种宣传推广</w:t>
      </w:r>
    </w:p>
    <w:p>
      <w:pPr>
        <w:pStyle w:val="BodyText"/>
        <w:ind w:left="642"/>
        <w:spacing w:before="6" w:line="220" w:lineRule="auto"/>
        <w:rPr/>
      </w:pPr>
      <w:r>
        <w:rPr>
          <w:spacing w:val="1"/>
        </w:rPr>
        <w:t>A.1</w:t>
      </w:r>
      <w:r>
        <w:rPr>
          <w:spacing w:val="-45"/>
        </w:rPr>
        <w:t xml:space="preserve"> </w:t>
      </w:r>
      <w:r>
        <w:rPr>
          <w:spacing w:val="1"/>
        </w:rPr>
        <w:t>天</w:t>
      </w:r>
      <w:r>
        <w:rPr>
          <w:spacing w:val="1"/>
        </w:rPr>
        <w:t xml:space="preserve"> </w:t>
      </w:r>
      <w:r>
        <w:rPr>
          <w:spacing w:val="1"/>
        </w:rPr>
        <w:t>B.1</w:t>
      </w:r>
      <w:r>
        <w:rPr>
          <w:spacing w:val="-63"/>
        </w:rPr>
        <w:t xml:space="preserve"> </w:t>
      </w:r>
      <w:r>
        <w:rPr>
          <w:spacing w:val="1"/>
        </w:rPr>
        <w:t>周</w:t>
      </w:r>
      <w:r>
        <w:rPr>
          <w:spacing w:val="20"/>
        </w:rPr>
        <w:t xml:space="preserve"> </w:t>
      </w:r>
      <w:r>
        <w:rPr>
          <w:spacing w:val="1"/>
        </w:rPr>
        <w:t>C.1</w:t>
      </w:r>
      <w:r>
        <w:rPr>
          <w:spacing w:val="-60"/>
        </w:rPr>
        <w:t xml:space="preserve"> </w:t>
      </w:r>
      <w:r>
        <w:rPr>
          <w:spacing w:val="1"/>
        </w:rPr>
        <w:t>个月</w:t>
      </w:r>
      <w:r>
        <w:rPr>
          <w:spacing w:val="20"/>
        </w:rPr>
        <w:t xml:space="preserve"> </w:t>
      </w:r>
      <w:r>
        <w:rPr>
          <w:spacing w:val="1"/>
        </w:rPr>
        <w:t>D.半年</w:t>
      </w:r>
    </w:p>
    <w:p>
      <w:pPr>
        <w:pStyle w:val="BodyText"/>
        <w:ind w:left="654"/>
        <w:spacing w:before="189" w:line="219" w:lineRule="auto"/>
        <w:rPr/>
      </w:pPr>
      <w:r>
        <w:rPr>
          <w:b/>
          <w:bCs/>
          <w:spacing w:val="2"/>
        </w:rPr>
        <w:t>2）宣传渠道</w:t>
      </w:r>
    </w:p>
    <w:p>
      <w:pPr>
        <w:pStyle w:val="BodyText"/>
        <w:ind w:left="5" w:right="4" w:firstLine="642"/>
        <w:spacing w:before="191" w:line="334" w:lineRule="auto"/>
        <w:rPr/>
      </w:pPr>
      <w:r>
        <w:rPr>
          <w:b/>
          <w:bCs/>
          <w:spacing w:val="3"/>
        </w:rPr>
        <w:t>任务</w:t>
      </w:r>
      <w:r>
        <w:rPr>
          <w:spacing w:val="-41"/>
        </w:rPr>
        <w:t xml:space="preserve"> </w:t>
      </w:r>
      <w:r>
        <w:rPr>
          <w:b/>
          <w:bCs/>
          <w:spacing w:val="3"/>
        </w:rPr>
        <w:t>2：本次校园招聘中，在进行前期宣传推广时有哪些渠</w:t>
      </w:r>
      <w:r>
        <w:rPr>
          <w:b/>
          <w:bCs/>
          <w:spacing w:val="4"/>
        </w:rPr>
        <w:t>道途径可以使用？</w:t>
      </w:r>
    </w:p>
    <w:p>
      <w:pPr>
        <w:pStyle w:val="BodyText"/>
        <w:ind w:left="14" w:right="2" w:firstLine="627"/>
        <w:spacing w:before="1" w:line="332" w:lineRule="auto"/>
        <w:rPr/>
      </w:pPr>
      <w:r>
        <w:rPr>
          <w:spacing w:val="5"/>
        </w:rPr>
        <w:t>A.企业官网、公众号，提前将校招信息通过公</w:t>
      </w:r>
      <w:r>
        <w:rPr>
          <w:spacing w:val="4"/>
        </w:rPr>
        <w:t>司官网、公众</w:t>
      </w:r>
      <w:r>
        <w:rPr>
          <w:spacing w:val="8"/>
        </w:rPr>
        <w:t>号或专题网站发布，并接收学生在线咨询和投递简历</w:t>
      </w:r>
    </w:p>
    <w:p>
      <w:pPr>
        <w:spacing w:line="332" w:lineRule="auto"/>
        <w:sectPr>
          <w:footerReference w:type="default" r:id="rId18"/>
          <w:pgSz w:w="11906" w:h="16839"/>
          <w:pgMar w:top="1431" w:right="1473" w:bottom="1156" w:left="1597" w:header="0" w:footer="994" w:gutter="0"/>
        </w:sectPr>
        <w:rPr/>
      </w:pPr>
    </w:p>
    <w:p>
      <w:pPr>
        <w:pStyle w:val="BodyText"/>
        <w:ind w:left="17" w:right="45" w:firstLine="628"/>
        <w:spacing w:before="184" w:line="333" w:lineRule="auto"/>
        <w:rPr/>
      </w:pPr>
      <w:r>
        <w:rPr>
          <w:spacing w:val="6"/>
        </w:rPr>
        <w:t>B.与就业办联系，获取目标招聘学生学院老师的联络方式，</w:t>
      </w:r>
      <w:r>
        <w:rPr>
          <w:spacing w:val="5"/>
        </w:rPr>
        <w:t>直接打电话或者发邮件去告知学院招聘宣讲信息，请他们通知学</w:t>
      </w:r>
      <w:r>
        <w:rPr>
          <w:spacing w:val="1"/>
        </w:rPr>
        <w:t>生参加</w:t>
      </w:r>
    </w:p>
    <w:p>
      <w:pPr>
        <w:pStyle w:val="BodyText"/>
        <w:ind w:right="83" w:firstLine="647"/>
        <w:spacing w:before="4" w:line="332" w:lineRule="auto"/>
        <w:rPr/>
      </w:pPr>
      <w:r>
        <w:rPr>
          <w:spacing w:val="5"/>
        </w:rPr>
        <w:t>C.通过校园大使、就业班学生助理或者其他</w:t>
      </w:r>
      <w:r>
        <w:rPr>
          <w:spacing w:val="4"/>
        </w:rPr>
        <w:t>的社团干部，请</w:t>
      </w:r>
      <w:r>
        <w:rPr>
          <w:spacing w:val="9"/>
        </w:rPr>
        <w:t>他们建立微信群协助宣传</w:t>
      </w:r>
    </w:p>
    <w:p>
      <w:pPr>
        <w:pStyle w:val="BodyText"/>
        <w:ind w:left="10" w:right="81" w:firstLine="636"/>
        <w:spacing w:before="2" w:line="333" w:lineRule="auto"/>
        <w:rPr/>
      </w:pPr>
      <w:r>
        <w:rPr>
          <w:spacing w:val="17"/>
        </w:rPr>
        <w:t>D.利用学校招生就业网和微信公众号发布招聘信息和</w:t>
      </w:r>
      <w:r>
        <w:rPr>
          <w:spacing w:val="16"/>
        </w:rPr>
        <w:t>宣讲</w:t>
      </w:r>
      <w:r>
        <w:rPr>
          <w:spacing w:val="6"/>
        </w:rPr>
        <w:t>会时间地点</w:t>
      </w:r>
    </w:p>
    <w:p>
      <w:pPr>
        <w:pStyle w:val="BodyText"/>
        <w:ind w:right="81" w:firstLine="647"/>
        <w:spacing w:before="3" w:line="333" w:lineRule="auto"/>
        <w:rPr/>
      </w:pPr>
      <w:r>
        <w:rPr>
          <w:spacing w:val="5"/>
        </w:rPr>
        <w:t>E.创建微信社群，以目标院校为单位组建微信社</w:t>
      </w:r>
      <w:r>
        <w:rPr>
          <w:spacing w:val="4"/>
        </w:rPr>
        <w:t>群，种子用</w:t>
      </w:r>
      <w:r>
        <w:rPr>
          <w:spacing w:val="5"/>
        </w:rPr>
        <w:t>户一般为该院校已入职本公司的毕业生，让员工拉下一届学生入</w:t>
      </w:r>
      <w:r>
        <w:rPr>
          <w:spacing w:val="5"/>
        </w:rPr>
        <w:t>群，然后，以红包福利活动的形式进行病毒式传播，在群内分享</w:t>
      </w:r>
      <w:r>
        <w:rPr>
          <w:spacing w:val="5"/>
        </w:rPr>
        <w:t>最新的招聘信息、公司新闻大事件、行业最新趋势等，塑造行业</w:t>
      </w:r>
      <w:r>
        <w:rPr>
          <w:spacing w:val="9"/>
        </w:rPr>
        <w:t>地位和良好的雇主品牌形象</w:t>
      </w:r>
    </w:p>
    <w:p>
      <w:pPr>
        <w:pStyle w:val="BodyText"/>
        <w:ind w:left="7" w:right="81" w:firstLine="639"/>
        <w:spacing w:before="5" w:line="332" w:lineRule="auto"/>
        <w:rPr/>
      </w:pPr>
      <w:r>
        <w:rPr>
          <w:spacing w:val="17"/>
        </w:rPr>
        <w:t>F.通过校园大使或校内社团组织张贴海报和发放招聘</w:t>
      </w:r>
      <w:r>
        <w:rPr>
          <w:spacing w:val="16"/>
        </w:rPr>
        <w:t>介绍</w:t>
      </w:r>
      <w:r>
        <w:rPr>
          <w:spacing w:val="1"/>
        </w:rPr>
        <w:t>折页</w:t>
      </w:r>
    </w:p>
    <w:p>
      <w:pPr>
        <w:pStyle w:val="BodyText"/>
        <w:ind w:left="647"/>
        <w:spacing w:before="2" w:line="219" w:lineRule="auto"/>
        <w:rPr/>
      </w:pPr>
      <w:r>
        <w:rPr>
          <w:spacing w:val="8"/>
        </w:rPr>
        <w:t>G.通过校园广播发布招聘宣讲信息</w:t>
      </w:r>
    </w:p>
    <w:p>
      <w:pPr>
        <w:pStyle w:val="BodyText"/>
        <w:ind w:left="637"/>
        <w:spacing w:before="194" w:line="221" w:lineRule="auto"/>
        <w:rPr/>
      </w:pPr>
      <w:r>
        <w:rPr>
          <w:b/>
          <w:bCs/>
          <w:spacing w:val="6"/>
        </w:rPr>
        <w:t>（5）校园现场宣讲</w:t>
      </w:r>
    </w:p>
    <w:p>
      <w:pPr>
        <w:pStyle w:val="BodyText"/>
        <w:ind w:left="14" w:right="83" w:firstLine="648"/>
        <w:spacing w:before="187" w:line="333" w:lineRule="auto"/>
        <w:rPr/>
      </w:pPr>
      <w:r>
        <w:rPr>
          <w:spacing w:val="4"/>
        </w:rPr>
        <w:t>宣讲会是进行企业展示的核心环节，也是学生了解企业的主</w:t>
      </w:r>
      <w:r>
        <w:rPr>
          <w:spacing w:val="8"/>
        </w:rPr>
        <w:t>要通道，做好现场宣讲沟通定会为学生留下一个良好印象。</w:t>
      </w:r>
    </w:p>
    <w:p>
      <w:pPr>
        <w:pStyle w:val="BodyText"/>
        <w:ind w:left="665"/>
        <w:spacing w:before="4" w:line="220" w:lineRule="auto"/>
        <w:rPr/>
      </w:pPr>
      <w:r>
        <w:rPr>
          <w:b/>
          <w:bCs/>
          <w:spacing w:val="2"/>
        </w:rPr>
        <w:t>1）宣讲时间安排</w:t>
      </w:r>
    </w:p>
    <w:p>
      <w:pPr>
        <w:pStyle w:val="BodyText"/>
        <w:ind w:left="23" w:firstLine="627"/>
        <w:spacing w:before="190" w:line="332" w:lineRule="auto"/>
        <w:rPr/>
      </w:pPr>
      <w:r>
        <w:rPr>
          <w:b/>
          <w:bCs/>
          <w:spacing w:val="-6"/>
        </w:rPr>
        <w:t>任务</w:t>
      </w:r>
      <w:r>
        <w:rPr>
          <w:spacing w:val="-28"/>
        </w:rPr>
        <w:t xml:space="preserve"> </w:t>
      </w:r>
      <w:r>
        <w:rPr>
          <w:b/>
          <w:bCs/>
          <w:spacing w:val="-6"/>
        </w:rPr>
        <w:t>1：根据场地时间安排情况，本次校园宣讲的具体时间，</w:t>
      </w:r>
      <w:r>
        <w:rPr>
          <w:b/>
          <w:bCs/>
          <w:spacing w:val="6"/>
        </w:rPr>
        <w:t>学校提供了三个时间段，你觉得选择哪个时间段比较好？</w:t>
      </w:r>
    </w:p>
    <w:p>
      <w:pPr>
        <w:pStyle w:val="BodyText"/>
        <w:ind w:left="645"/>
        <w:spacing w:before="5" w:line="221" w:lineRule="auto"/>
        <w:rPr/>
      </w:pPr>
      <w:r>
        <w:rPr>
          <w:spacing w:val="5"/>
        </w:rPr>
        <w:t>A.上午</w:t>
      </w:r>
      <w:r>
        <w:rPr>
          <w:spacing w:val="5"/>
        </w:rPr>
        <w:t xml:space="preserve"> </w:t>
      </w:r>
      <w:r>
        <w:rPr>
          <w:spacing w:val="5"/>
        </w:rPr>
        <w:t>B.下午</w:t>
      </w:r>
      <w:r>
        <w:rPr>
          <w:spacing w:val="20"/>
        </w:rPr>
        <w:t xml:space="preserve"> </w:t>
      </w:r>
      <w:r>
        <w:rPr>
          <w:spacing w:val="5"/>
        </w:rPr>
        <w:t>C.晚上</w:t>
      </w:r>
    </w:p>
    <w:p>
      <w:pPr>
        <w:pStyle w:val="BodyText"/>
        <w:ind w:left="658"/>
        <w:spacing w:before="188" w:line="221" w:lineRule="auto"/>
        <w:rPr/>
      </w:pPr>
      <w:r>
        <w:rPr>
          <w:b/>
          <w:bCs/>
          <w:spacing w:val="4"/>
        </w:rPr>
        <w:t>2）宣讲会流程设计</w:t>
      </w:r>
    </w:p>
    <w:p>
      <w:pPr>
        <w:pStyle w:val="BodyText"/>
        <w:ind w:left="648"/>
        <w:spacing w:before="188" w:line="220" w:lineRule="auto"/>
        <w:rPr/>
      </w:pPr>
      <w:r>
        <w:rPr>
          <w:spacing w:val="11"/>
        </w:rPr>
        <w:t>校园宣讲会整体上包括但不限于以下环节：宣讲场地布置-</w:t>
      </w:r>
    </w:p>
    <w:p>
      <w:pPr>
        <w:spacing w:line="220" w:lineRule="auto"/>
        <w:sectPr>
          <w:footerReference w:type="default" r:id="rId19"/>
          <w:pgSz w:w="11906" w:h="16839"/>
          <w:pgMar w:top="1431" w:right="1391" w:bottom="1156" w:left="1593" w:header="0" w:footer="994" w:gutter="0"/>
        </w:sectPr>
        <w:rPr/>
      </w:pPr>
    </w:p>
    <w:p>
      <w:pPr>
        <w:pStyle w:val="BodyText"/>
        <w:ind w:left="6" w:right="97" w:firstLine="6"/>
        <w:spacing w:before="186" w:line="333" w:lineRule="auto"/>
        <w:jc w:val="both"/>
        <w:rPr/>
      </w:pPr>
      <w:r>
        <w:rPr>
          <w:spacing w:val="5"/>
        </w:rPr>
        <w:t>组织学生入场-企业宣传片播放-企业介绍（企业历史文化、价值</w:t>
      </w:r>
      <w:r>
        <w:rPr>
          <w:spacing w:val="8"/>
        </w:rPr>
        <w:t>观、人才标准、薪酬福利、发展前景）-招聘岗位介绍（</w:t>
      </w:r>
      <w:r>
        <w:rPr>
          <w:spacing w:val="-72"/>
        </w:rPr>
        <w:t xml:space="preserve"> </w:t>
      </w:r>
      <w:r>
        <w:rPr>
          <w:spacing w:val="8"/>
        </w:rPr>
        <w:t>岗位需</w:t>
      </w:r>
      <w:r>
        <w:rPr>
          <w:spacing w:val="8"/>
        </w:rPr>
        <w:t>求、任职资格、薪资待遇、</w:t>
      </w:r>
      <w:r>
        <w:rPr>
          <w:spacing w:val="-72"/>
        </w:rPr>
        <w:t xml:space="preserve"> </w:t>
      </w:r>
      <w:r>
        <w:rPr>
          <w:spacing w:val="8"/>
        </w:rPr>
        <w:t>岗位培训及发展、招聘流程）-校友</w:t>
      </w:r>
      <w:r>
        <w:rPr>
          <w:spacing w:val="11"/>
        </w:rPr>
        <w:t>分享（个人工作历程、毕业后的学习成长、公司认同感）-互动</w:t>
      </w:r>
      <w:r>
        <w:rPr>
          <w:spacing w:val="7"/>
        </w:rPr>
        <w:t>答疑-简历收集</w:t>
      </w:r>
    </w:p>
    <w:p>
      <w:pPr>
        <w:pStyle w:val="BodyText"/>
        <w:ind w:left="8" w:right="107" w:firstLine="645"/>
        <w:spacing w:line="334" w:lineRule="auto"/>
        <w:rPr/>
      </w:pPr>
      <w:r>
        <w:rPr>
          <w:b/>
          <w:bCs/>
          <w:spacing w:val="3"/>
        </w:rPr>
        <w:t>任务</w:t>
      </w:r>
      <w:r>
        <w:rPr>
          <w:spacing w:val="-48"/>
        </w:rPr>
        <w:t xml:space="preserve"> </w:t>
      </w:r>
      <w:r>
        <w:rPr>
          <w:b/>
          <w:bCs/>
          <w:spacing w:val="3"/>
        </w:rPr>
        <w:t>2：根据背景信息及业务场景，针对本次校园宣讲会，</w:t>
      </w:r>
      <w:r>
        <w:rPr>
          <w:b/>
          <w:bCs/>
          <w:spacing w:val="6"/>
        </w:rPr>
        <w:t>请设计整个宣讲会的组织流程顺序。</w:t>
      </w:r>
    </w:p>
    <w:p>
      <w:pPr>
        <w:pStyle w:val="BodyText"/>
        <w:ind w:left="674"/>
        <w:spacing w:line="221" w:lineRule="auto"/>
        <w:rPr/>
      </w:pPr>
      <w:r>
        <w:rPr>
          <w:b/>
          <w:bCs/>
          <w:spacing w:val="2"/>
        </w:rPr>
        <w:t>3）宣讲人员安排</w:t>
      </w:r>
    </w:p>
    <w:p>
      <w:pPr>
        <w:pStyle w:val="BodyText"/>
        <w:ind w:left="22" w:right="97" w:firstLine="630"/>
        <w:spacing w:before="186" w:line="334" w:lineRule="auto"/>
        <w:rPr/>
      </w:pPr>
      <w:r>
        <w:rPr>
          <w:spacing w:val="5"/>
        </w:rPr>
        <w:t>在进行校园招聘团队组建时，结合以往相关招聘</w:t>
      </w:r>
      <w:r>
        <w:rPr>
          <w:spacing w:val="4"/>
        </w:rPr>
        <w:t>活动，阿杜</w:t>
      </w:r>
      <w:r>
        <w:rPr>
          <w:spacing w:val="8"/>
        </w:rPr>
        <w:t>盘点了本次招聘活动相关的人员，具体介绍如下：</w:t>
      </w:r>
    </w:p>
    <w:p>
      <w:pPr>
        <w:pStyle w:val="BodyText"/>
        <w:ind w:left="11" w:right="95" w:firstLine="661"/>
        <w:spacing w:before="3" w:line="333" w:lineRule="auto"/>
        <w:rPr/>
      </w:pPr>
      <w:r>
        <w:rPr>
          <w:spacing w:val="4"/>
        </w:rPr>
        <w:t>阿杜，共享服务中心招聘专员，本次招聘活动组织协调负责</w:t>
      </w:r>
      <w:r>
        <w:rPr>
          <w:spacing w:val="-3"/>
        </w:rPr>
        <w:t>人。</w:t>
      </w:r>
    </w:p>
    <w:p>
      <w:pPr>
        <w:pStyle w:val="BodyText"/>
        <w:ind w:left="24" w:right="59" w:firstLine="644"/>
        <w:spacing w:line="332" w:lineRule="auto"/>
        <w:rPr/>
      </w:pPr>
      <w:r>
        <w:rPr>
          <w:spacing w:val="5"/>
        </w:rPr>
        <w:t>张强，研发中心经理，食品科技研发储备人员需求对接人，</w:t>
      </w:r>
      <w:r>
        <w:rPr>
          <w:spacing w:val="8"/>
        </w:rPr>
        <w:t>负责公司基层研发人员的培养，拥有丰富的产品研发经验。</w:t>
      </w:r>
    </w:p>
    <w:p>
      <w:pPr>
        <w:pStyle w:val="BodyText"/>
        <w:ind w:left="663"/>
        <w:spacing w:before="3" w:line="219" w:lineRule="auto"/>
        <w:rPr/>
      </w:pPr>
      <w:r>
        <w:rPr>
          <w:spacing w:val="8"/>
        </w:rPr>
        <w:t>嘉乐，招聘主管，拥有丰富的校园招聘经验。</w:t>
      </w:r>
    </w:p>
    <w:p>
      <w:pPr>
        <w:pStyle w:val="BodyText"/>
        <w:ind w:left="12" w:right="95" w:firstLine="640"/>
        <w:spacing w:before="197" w:line="333" w:lineRule="auto"/>
        <w:rPr/>
      </w:pPr>
      <w:r>
        <w:rPr>
          <w:spacing w:val="14"/>
        </w:rPr>
        <w:t>李俊，信息技术中心经理，</w:t>
      </w:r>
      <w:r>
        <w:rPr/>
        <w:t>IT</w:t>
      </w:r>
      <w:r>
        <w:rPr>
          <w:spacing w:val="-53"/>
        </w:rPr>
        <w:t xml:space="preserve"> </w:t>
      </w:r>
      <w:r>
        <w:rPr>
          <w:spacing w:val="14"/>
        </w:rPr>
        <w:t>技术储备人员需求对接人，</w:t>
      </w:r>
      <w:r>
        <w:rPr>
          <w:spacing w:val="5"/>
        </w:rPr>
        <w:t>整体负责公司信息化平台技术开发、测试、上线、运维等团队管</w:t>
      </w:r>
      <w:r>
        <w:rPr>
          <w:spacing w:val="-4"/>
        </w:rPr>
        <w:t>理。</w:t>
      </w:r>
    </w:p>
    <w:p>
      <w:pPr>
        <w:pStyle w:val="BodyText"/>
        <w:ind w:right="59" w:firstLine="648"/>
        <w:spacing w:before="2" w:line="332" w:lineRule="auto"/>
        <w:jc w:val="both"/>
        <w:rPr/>
      </w:pPr>
      <w:r>
        <w:rPr>
          <w:spacing w:val="5"/>
        </w:rPr>
        <w:t>刘爽，公司副总，日常主要分管营销中心工作，本次校招市</w:t>
      </w:r>
      <w:r>
        <w:rPr>
          <w:spacing w:val="7"/>
        </w:rPr>
        <w:t>场营销储备人员需求提出者，个人市场营销品牌推广经验丰富，</w:t>
      </w:r>
      <w:r>
        <w:rPr>
          <w:spacing w:val="9"/>
        </w:rPr>
        <w:t>形象气质佳且具有较强的感染力和气氛带动能力。</w:t>
      </w:r>
    </w:p>
    <w:p>
      <w:pPr>
        <w:pStyle w:val="BodyText"/>
        <w:ind w:left="17" w:right="97" w:firstLine="652"/>
        <w:spacing w:before="6" w:line="332" w:lineRule="auto"/>
        <w:rPr/>
      </w:pPr>
      <w:r>
        <w:rPr>
          <w:spacing w:val="4"/>
        </w:rPr>
        <w:t>张蕾，研发中心专员，三年前加入公司，目前为所在团队核</w:t>
      </w:r>
      <w:r>
        <w:rPr>
          <w:spacing w:val="8"/>
        </w:rPr>
        <w:t>心骨干，参与多个公司核心研发项目，毕业于目标院校。</w:t>
      </w:r>
    </w:p>
    <w:p>
      <w:pPr>
        <w:pStyle w:val="BodyText"/>
        <w:spacing w:before="3" w:line="218" w:lineRule="auto"/>
        <w:jc w:val="right"/>
        <w:rPr/>
      </w:pPr>
      <w:r>
        <w:rPr>
          <w:spacing w:val="-3"/>
        </w:rPr>
        <w:t>赵磊，公司人力资源管理工作主要负责人，对于选</w:t>
      </w:r>
      <w:r>
        <w:rPr>
          <w:spacing w:val="-4"/>
        </w:rPr>
        <w:t>、用、育、</w:t>
      </w:r>
    </w:p>
    <w:p>
      <w:pPr>
        <w:spacing w:line="218" w:lineRule="auto"/>
        <w:sectPr>
          <w:footerReference w:type="default" r:id="rId20"/>
          <w:pgSz w:w="11906" w:h="16839"/>
          <w:pgMar w:top="1431" w:right="1378" w:bottom="1156" w:left="1590" w:header="0" w:footer="994" w:gutter="0"/>
        </w:sectPr>
        <w:rPr/>
      </w:pPr>
    </w:p>
    <w:p>
      <w:pPr>
        <w:pStyle w:val="BodyText"/>
        <w:ind w:left="43"/>
        <w:spacing w:before="186" w:line="218" w:lineRule="auto"/>
        <w:rPr/>
      </w:pPr>
      <w:r>
        <w:rPr>
          <w:spacing w:val="6"/>
        </w:rPr>
        <w:t>留等各个模块拥有丰富的实操和管理经验。</w:t>
      </w:r>
    </w:p>
    <w:p>
      <w:pPr>
        <w:pStyle w:val="BodyText"/>
        <w:ind w:left="2" w:firstLine="645"/>
        <w:spacing w:before="193" w:line="333" w:lineRule="auto"/>
        <w:jc w:val="both"/>
        <w:rPr/>
      </w:pPr>
      <w:r>
        <w:rPr>
          <w:spacing w:val="5"/>
        </w:rPr>
        <w:t>李老师，面试专家，公司外聘人才评鉴专家顾问</w:t>
      </w:r>
      <w:r>
        <w:rPr>
          <w:spacing w:val="4"/>
        </w:rPr>
        <w:t>，掌握多种</w:t>
      </w:r>
      <w:r>
        <w:rPr>
          <w:spacing w:val="5"/>
        </w:rPr>
        <w:t>人员评价技术，面试评鉴经验丰富，擅长于细微处发现不同，与</w:t>
      </w:r>
      <w:r>
        <w:rPr>
          <w:spacing w:val="5"/>
        </w:rPr>
        <w:t>公司有过多次合作，曾在多次重大招聘活动候选人面试评价环节</w:t>
      </w:r>
      <w:r>
        <w:rPr>
          <w:spacing w:val="8"/>
        </w:rPr>
        <w:t>给出关键评价与录用有效建议。</w:t>
      </w:r>
    </w:p>
    <w:p>
      <w:pPr>
        <w:pStyle w:val="BodyText"/>
        <w:ind w:left="3" w:firstLine="645"/>
        <w:spacing w:before="6" w:line="333" w:lineRule="auto"/>
        <w:jc w:val="both"/>
        <w:rPr/>
      </w:pPr>
      <w:r>
        <w:rPr>
          <w:b/>
          <w:bCs/>
          <w:spacing w:val="3"/>
        </w:rPr>
        <w:t>任务</w:t>
      </w:r>
      <w:r>
        <w:rPr>
          <w:spacing w:val="-36"/>
        </w:rPr>
        <w:t xml:space="preserve"> </w:t>
      </w:r>
      <w:r>
        <w:rPr>
          <w:b/>
          <w:bCs/>
          <w:spacing w:val="3"/>
        </w:rPr>
        <w:t>3：校招宣讲会需要分工合作，不同环节由不同</w:t>
      </w:r>
      <w:r>
        <w:rPr>
          <w:b/>
          <w:bCs/>
          <w:spacing w:val="2"/>
        </w:rPr>
        <w:t>人员进</w:t>
      </w:r>
      <w:r>
        <w:rPr>
          <w:b/>
          <w:bCs/>
          <w:spacing w:val="2"/>
        </w:rPr>
        <w:t>行宣讲或主持，根据背景信息在不考虑人员成本的情况下，请为</w:t>
      </w:r>
      <w:r>
        <w:rPr>
          <w:b/>
          <w:bCs/>
          <w:spacing w:val="2"/>
        </w:rPr>
        <w:t>宣讲主持、公司介绍、招聘介绍、校友分享等环节匹配合适的宣</w:t>
      </w:r>
      <w:r>
        <w:rPr>
          <w:b/>
          <w:bCs/>
          <w:spacing w:val="1"/>
        </w:rPr>
        <w:t>讲人员。</w:t>
      </w:r>
    </w:p>
    <w:p>
      <w:pPr>
        <w:pStyle w:val="BodyText"/>
        <w:ind w:left="636"/>
        <w:spacing w:line="219" w:lineRule="auto"/>
        <w:rPr/>
      </w:pPr>
      <w:r>
        <w:rPr>
          <w:b/>
          <w:bCs/>
          <w:spacing w:val="6"/>
        </w:rPr>
        <w:t>（6）简历收集与筛选</w:t>
      </w:r>
    </w:p>
    <w:p>
      <w:pPr>
        <w:pStyle w:val="BodyText"/>
        <w:ind w:left="17" w:firstLine="647"/>
        <w:spacing w:before="192" w:line="332" w:lineRule="auto"/>
        <w:rPr/>
      </w:pPr>
      <w:r>
        <w:rPr>
          <w:spacing w:val="12"/>
        </w:rPr>
        <w:t>一般情况下校招时会在短时间内收集大量简历，</w:t>
      </w:r>
      <w:r>
        <w:rPr/>
        <w:t>HR</w:t>
      </w:r>
      <w:r>
        <w:rPr>
          <w:spacing w:val="-24"/>
        </w:rPr>
        <w:t xml:space="preserve"> </w:t>
      </w:r>
      <w:r>
        <w:rPr>
          <w:spacing w:val="12"/>
        </w:rPr>
        <w:t>需要在</w:t>
      </w:r>
      <w:r>
        <w:rPr>
          <w:spacing w:val="8"/>
        </w:rPr>
        <w:t>短时间内完成简历筛选，并进行初步的沟通。</w:t>
      </w:r>
    </w:p>
    <w:p>
      <w:pPr>
        <w:pStyle w:val="BodyText"/>
        <w:ind w:left="664"/>
        <w:spacing w:before="5" w:line="219" w:lineRule="auto"/>
        <w:rPr/>
      </w:pPr>
      <w:r>
        <w:rPr>
          <w:b/>
          <w:bCs/>
          <w:spacing w:val="2"/>
        </w:rPr>
        <w:t>1）简历收集渠道</w:t>
      </w:r>
    </w:p>
    <w:p>
      <w:pPr>
        <w:pStyle w:val="BodyText"/>
        <w:ind w:left="7" w:right="2" w:firstLine="642"/>
        <w:spacing w:before="192" w:line="332" w:lineRule="auto"/>
        <w:rPr/>
      </w:pPr>
      <w:r>
        <w:rPr>
          <w:b/>
          <w:bCs/>
          <w:spacing w:val="3"/>
        </w:rPr>
        <w:t>任务</w:t>
      </w:r>
      <w:r>
        <w:rPr>
          <w:spacing w:val="-41"/>
        </w:rPr>
        <w:t xml:space="preserve"> </w:t>
      </w:r>
      <w:r>
        <w:rPr>
          <w:b/>
          <w:bCs/>
          <w:spacing w:val="3"/>
        </w:rPr>
        <w:t>1：根据背景信息和业务场景，针对本次校园招聘，阿</w:t>
      </w:r>
      <w:r>
        <w:rPr>
          <w:b/>
          <w:bCs/>
          <w:spacing w:val="5"/>
        </w:rPr>
        <w:t>杜有哪些简历收集的渠道？</w:t>
      </w:r>
    </w:p>
    <w:p>
      <w:pPr>
        <w:pStyle w:val="BodyText"/>
        <w:spacing w:before="4" w:line="220" w:lineRule="auto"/>
        <w:jc w:val="right"/>
        <w:rPr/>
      </w:pPr>
      <w:r>
        <w:rPr>
          <w:spacing w:val="18"/>
        </w:rPr>
        <w:t>A.宣讲会现场</w:t>
      </w:r>
      <w:r>
        <w:rPr>
          <w:spacing w:val="23"/>
        </w:rPr>
        <w:t xml:space="preserve">     </w:t>
      </w:r>
      <w:r>
        <w:rPr>
          <w:spacing w:val="18"/>
        </w:rPr>
        <w:t>B.公司官网平台</w:t>
      </w:r>
      <w:r>
        <w:rPr>
          <w:spacing w:val="18"/>
        </w:rPr>
        <w:t xml:space="preserve">    </w:t>
      </w:r>
      <w:r>
        <w:rPr>
          <w:spacing w:val="18"/>
        </w:rPr>
        <w:t>C.</w:t>
      </w:r>
      <w:r>
        <w:rPr>
          <w:spacing w:val="17"/>
        </w:rPr>
        <w:t>院校老师推荐</w:t>
      </w:r>
    </w:p>
    <w:p>
      <w:pPr>
        <w:pStyle w:val="BodyText"/>
        <w:ind w:left="643"/>
        <w:spacing w:before="190" w:line="219" w:lineRule="auto"/>
        <w:rPr/>
      </w:pPr>
      <w:r>
        <w:rPr>
          <w:spacing w:val="6"/>
        </w:rPr>
        <w:t>D.院校网站收集</w:t>
      </w:r>
    </w:p>
    <w:p>
      <w:pPr>
        <w:pStyle w:val="BodyText"/>
        <w:ind w:left="657"/>
        <w:spacing w:before="192" w:line="219" w:lineRule="auto"/>
        <w:rPr/>
      </w:pPr>
      <w:r>
        <w:rPr>
          <w:b/>
          <w:bCs/>
          <w:spacing w:val="3"/>
        </w:rPr>
        <w:t>2）简历筛选标准</w:t>
      </w:r>
    </w:p>
    <w:p>
      <w:pPr>
        <w:pStyle w:val="BodyText"/>
        <w:ind w:left="7" w:firstLine="639"/>
        <w:spacing w:before="195" w:line="332" w:lineRule="auto"/>
        <w:jc w:val="both"/>
        <w:rPr/>
      </w:pPr>
      <w:r>
        <w:rPr>
          <w:spacing w:val="5"/>
        </w:rPr>
        <w:t>校园招聘简历筛选标准可以按照专业要求、学习成绩</w:t>
      </w:r>
      <w:r>
        <w:rPr>
          <w:spacing w:val="4"/>
        </w:rPr>
        <w:t>、社会</w:t>
      </w:r>
      <w:r>
        <w:rPr>
          <w:spacing w:val="5"/>
        </w:rPr>
        <w:t>实践等展开设计，将收到的全部学生简历分为完全符合要求、待</w:t>
      </w:r>
      <w:r>
        <w:rPr>
          <w:spacing w:val="8"/>
        </w:rPr>
        <w:t>定需进一步考察、明显不符合三类。</w:t>
      </w:r>
    </w:p>
    <w:p>
      <w:pPr>
        <w:pStyle w:val="BodyText"/>
        <w:ind w:right="1" w:firstLine="649"/>
        <w:spacing w:before="6" w:line="333" w:lineRule="auto"/>
        <w:jc w:val="both"/>
        <w:rPr/>
      </w:pPr>
      <w:r>
        <w:rPr>
          <w:b/>
          <w:bCs/>
          <w:spacing w:val="-7"/>
        </w:rPr>
        <w:t>任务</w:t>
      </w:r>
      <w:r>
        <w:rPr>
          <w:spacing w:val="-36"/>
        </w:rPr>
        <w:t xml:space="preserve"> </w:t>
      </w:r>
      <w:r>
        <w:rPr>
          <w:b/>
          <w:bCs/>
          <w:spacing w:val="-7"/>
        </w:rPr>
        <w:t>2：经过各方努力，本场次校招各渠道共接收该院校</w:t>
      </w:r>
      <w:r>
        <w:rPr>
          <w:spacing w:val="-46"/>
        </w:rPr>
        <w:t xml:space="preserve"> </w:t>
      </w:r>
      <w:r>
        <w:rPr>
          <w:b/>
          <w:bCs/>
          <w:spacing w:val="-7"/>
        </w:rPr>
        <w:t>207</w:t>
      </w:r>
      <w:r>
        <w:rPr>
          <w:b/>
          <w:bCs/>
          <w:spacing w:val="2"/>
        </w:rPr>
        <w:t>份简历，接下来需要进行简历筛选，请帮助阿杜制定简历初步筛</w:t>
      </w:r>
      <w:r>
        <w:rPr>
          <w:b/>
          <w:bCs/>
          <w:spacing w:val="2"/>
        </w:rPr>
        <w:t>选标准。</w:t>
      </w:r>
    </w:p>
    <w:p>
      <w:pPr>
        <w:spacing w:line="333" w:lineRule="auto"/>
        <w:sectPr>
          <w:footerReference w:type="default" r:id="rId21"/>
          <w:pgSz w:w="11906" w:h="16839"/>
          <w:pgMar w:top="1431" w:right="1475" w:bottom="1156" w:left="1595" w:header="0" w:footer="994" w:gutter="0"/>
        </w:sectPr>
        <w:rPr/>
      </w:pPr>
    </w:p>
    <w:p>
      <w:pPr>
        <w:pStyle w:val="BodyText"/>
        <w:ind w:left="635"/>
        <w:spacing w:before="185" w:line="221" w:lineRule="auto"/>
        <w:rPr/>
      </w:pPr>
      <w:r>
        <w:rPr>
          <w:b/>
          <w:bCs/>
          <w:spacing w:val="6"/>
        </w:rPr>
        <w:t>（7）测评与面试</w:t>
      </w:r>
    </w:p>
    <w:p>
      <w:pPr>
        <w:pStyle w:val="BodyText"/>
        <w:ind w:left="3" w:right="43" w:firstLine="647"/>
        <w:spacing w:before="190" w:line="333" w:lineRule="auto"/>
        <w:jc w:val="both"/>
        <w:rPr/>
      </w:pPr>
      <w:r>
        <w:rPr>
          <w:spacing w:val="9"/>
        </w:rPr>
        <w:t>经过简历初筛后，企业</w:t>
      </w:r>
      <w:r>
        <w:rPr>
          <w:spacing w:val="-55"/>
        </w:rPr>
        <w:t xml:space="preserve"> </w:t>
      </w:r>
      <w:r>
        <w:rPr/>
        <w:t>HR</w:t>
      </w:r>
      <w:r>
        <w:rPr>
          <w:spacing w:val="-40"/>
        </w:rPr>
        <w:t xml:space="preserve"> </w:t>
      </w:r>
      <w:r>
        <w:rPr>
          <w:spacing w:val="9"/>
        </w:rPr>
        <w:t>一般会采用测评工具进行基础素</w:t>
      </w:r>
      <w:r>
        <w:rPr>
          <w:spacing w:val="5"/>
        </w:rPr>
        <w:t>质测评或安排专业笔试进行专业能力考查，测评通过者安排一到</w:t>
      </w:r>
      <w:r>
        <w:rPr>
          <w:spacing w:val="5"/>
        </w:rPr>
        <w:t>两轮面试，面试通常采用群面或单独面试进行，从而更好地把握</w:t>
      </w:r>
      <w:r>
        <w:rPr>
          <w:spacing w:val="5"/>
        </w:rPr>
        <w:t>学生的情况。</w:t>
      </w:r>
    </w:p>
    <w:p>
      <w:pPr>
        <w:pStyle w:val="BodyText"/>
        <w:ind w:left="663"/>
        <w:spacing w:line="226" w:lineRule="auto"/>
        <w:rPr/>
      </w:pPr>
      <w:r>
        <w:rPr>
          <w:b/>
          <w:bCs/>
          <w:spacing w:val="-2"/>
        </w:rPr>
        <w:t>1）笔试</w:t>
      </w:r>
    </w:p>
    <w:p>
      <w:pPr>
        <w:pStyle w:val="BodyText"/>
        <w:ind w:left="6" w:right="43" w:firstLine="630"/>
        <w:spacing w:before="182" w:line="332" w:lineRule="auto"/>
        <w:rPr/>
      </w:pPr>
      <w:r>
        <w:rPr>
          <w:spacing w:val="5"/>
        </w:rPr>
        <w:t>针对笔试部分进行考察，具体包括笔试题目设计和笔试测评</w:t>
      </w:r>
      <w:r>
        <w:rPr>
          <w:spacing w:val="6"/>
        </w:rPr>
        <w:t>组织实施等内容。</w:t>
      </w:r>
    </w:p>
    <w:p>
      <w:pPr>
        <w:pStyle w:val="BodyText"/>
        <w:ind w:left="29" w:right="46" w:firstLine="618"/>
        <w:spacing w:before="2" w:line="334" w:lineRule="auto"/>
        <w:rPr/>
      </w:pPr>
      <w:r>
        <w:rPr>
          <w:b/>
          <w:bCs/>
          <w:spacing w:val="12"/>
        </w:rPr>
        <w:t>任务</w:t>
      </w:r>
      <w:r>
        <w:rPr>
          <w:spacing w:val="-23"/>
        </w:rPr>
        <w:t xml:space="preserve"> </w:t>
      </w:r>
      <w:r>
        <w:rPr>
          <w:b/>
          <w:bCs/>
          <w:spacing w:val="12"/>
        </w:rPr>
        <w:t>1：在进行线下专业笔试时，</w:t>
      </w:r>
      <w:r>
        <w:rPr>
          <w:spacing w:val="-80"/>
        </w:rPr>
        <w:t xml:space="preserve"> </w:t>
      </w:r>
      <w:r>
        <w:rPr>
          <w:b/>
          <w:bCs/>
          <w:spacing w:val="12"/>
        </w:rPr>
        <w:t>以下描述中哪些是正确</w:t>
      </w:r>
      <w:r>
        <w:rPr>
          <w:b/>
          <w:bCs/>
          <w:spacing w:val="-19"/>
        </w:rPr>
        <w:t>的？</w:t>
      </w:r>
    </w:p>
    <w:p>
      <w:pPr>
        <w:pStyle w:val="BodyText"/>
        <w:spacing w:before="1" w:line="218" w:lineRule="auto"/>
        <w:jc w:val="right"/>
        <w:rPr/>
      </w:pPr>
      <w:r>
        <w:rPr>
          <w:spacing w:val="6"/>
        </w:rPr>
        <w:t>A.至少提前半小时到达笔试场地，在黑板上写上注意事项。</w:t>
      </w:r>
    </w:p>
    <w:p>
      <w:pPr>
        <w:pStyle w:val="BodyText"/>
        <w:ind w:left="5" w:right="45" w:firstLine="638"/>
        <w:spacing w:before="194" w:line="333" w:lineRule="auto"/>
        <w:rPr/>
      </w:pPr>
      <w:r>
        <w:rPr>
          <w:spacing w:val="5"/>
        </w:rPr>
        <w:t>B.提前与院校就业负责老师联系预订笔试场地</w:t>
      </w:r>
      <w:r>
        <w:rPr>
          <w:spacing w:val="4"/>
        </w:rPr>
        <w:t>，因为就业负</w:t>
      </w:r>
      <w:r>
        <w:rPr>
          <w:spacing w:val="5"/>
        </w:rPr>
        <w:t>责老师能够提供的面试场地有限，如果宣讲之后再去预定很可能</w:t>
      </w:r>
      <w:r>
        <w:rPr>
          <w:spacing w:val="6"/>
        </w:rPr>
        <w:t>就没有场地了。</w:t>
      </w:r>
    </w:p>
    <w:p>
      <w:pPr>
        <w:pStyle w:val="BodyText"/>
        <w:ind w:left="6" w:right="45" w:firstLine="638"/>
        <w:spacing w:before="5" w:line="332" w:lineRule="auto"/>
        <w:rPr/>
      </w:pPr>
      <w:r>
        <w:rPr>
          <w:spacing w:val="4"/>
        </w:rPr>
        <w:t>C.根据笔试成绩不同，将考生分为：优秀（X≥90</w:t>
      </w:r>
      <w:r>
        <w:rPr>
          <w:spacing w:val="-58"/>
        </w:rPr>
        <w:t xml:space="preserve"> </w:t>
      </w:r>
      <w:r>
        <w:rPr>
          <w:spacing w:val="4"/>
        </w:rPr>
        <w:t>分）、</w:t>
      </w:r>
      <w:r>
        <w:rPr>
          <w:spacing w:val="-81"/>
        </w:rPr>
        <w:t xml:space="preserve"> </w:t>
      </w:r>
      <w:r>
        <w:rPr>
          <w:spacing w:val="4"/>
        </w:rPr>
        <w:t>良</w:t>
      </w:r>
      <w:r>
        <w:rPr>
          <w:spacing w:val="3"/>
        </w:rPr>
        <w:t>好（90＜X</w:t>
      </w:r>
      <w:r>
        <w:rPr>
          <w:spacing w:val="-71"/>
        </w:rPr>
        <w:t xml:space="preserve"> </w:t>
      </w:r>
      <w:r>
        <w:rPr>
          <w:spacing w:val="3"/>
        </w:rPr>
        <w:t>≥75）、及格（75＜X</w:t>
      </w:r>
      <w:r>
        <w:rPr>
          <w:spacing w:val="-70"/>
        </w:rPr>
        <w:t xml:space="preserve"> </w:t>
      </w:r>
      <w:r>
        <w:rPr>
          <w:spacing w:val="3"/>
        </w:rPr>
        <w:t>≥</w:t>
      </w:r>
      <w:r>
        <w:rPr>
          <w:spacing w:val="-125"/>
        </w:rPr>
        <w:t xml:space="preserve"> </w:t>
      </w:r>
      <w:r>
        <w:rPr>
          <w:spacing w:val="3"/>
        </w:rPr>
        <w:t>60）、不及格（X＜60）四个</w:t>
      </w:r>
      <w:r>
        <w:rPr>
          <w:spacing w:val="8"/>
        </w:rPr>
        <w:t>类别，将不及格者直接剔除，其余进入面试环节。</w:t>
      </w:r>
    </w:p>
    <w:p>
      <w:pPr>
        <w:pStyle w:val="BodyText"/>
        <w:ind w:right="43" w:firstLine="644"/>
        <w:spacing w:before="2" w:line="334" w:lineRule="auto"/>
        <w:rPr/>
      </w:pPr>
      <w:r>
        <w:rPr>
          <w:spacing w:val="5"/>
        </w:rPr>
        <w:t>D.笔试时的纪律一定要严格遵守，如果有学生作</w:t>
      </w:r>
      <w:r>
        <w:rPr>
          <w:spacing w:val="4"/>
        </w:rPr>
        <w:t>弊，则在收</w:t>
      </w:r>
      <w:r>
        <w:rPr>
          <w:spacing w:val="8"/>
        </w:rPr>
        <w:t>试题时就记录不再进入面试。</w:t>
      </w:r>
    </w:p>
    <w:p>
      <w:pPr>
        <w:pStyle w:val="BodyText"/>
        <w:ind w:left="655"/>
        <w:spacing w:line="226" w:lineRule="auto"/>
        <w:rPr/>
      </w:pPr>
      <w:r>
        <w:rPr>
          <w:b/>
          <w:bCs/>
        </w:rPr>
        <w:t>2）面试</w:t>
      </w:r>
    </w:p>
    <w:p>
      <w:pPr>
        <w:pStyle w:val="BodyText"/>
        <w:ind w:left="17" w:right="43" w:firstLine="619"/>
        <w:spacing w:before="178" w:line="334" w:lineRule="auto"/>
        <w:rPr/>
      </w:pPr>
      <w:r>
        <w:rPr>
          <w:spacing w:val="5"/>
        </w:rPr>
        <w:t>针对校园面组织实施、面试过程、面试提问、录用决策建议</w:t>
      </w:r>
      <w:r>
        <w:rPr>
          <w:spacing w:val="5"/>
        </w:rPr>
        <w:t>等方面进行考察。</w:t>
      </w:r>
    </w:p>
    <w:p>
      <w:pPr>
        <w:pStyle w:val="BodyText"/>
        <w:ind w:left="2" w:right="46" w:firstLine="645"/>
        <w:spacing w:before="1" w:line="332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2：在进行面试时，人力资源和业务部门的面试官需要</w:t>
      </w:r>
      <w:r>
        <w:rPr>
          <w:b/>
          <w:bCs/>
          <w:spacing w:val="2"/>
        </w:rPr>
        <w:t>进行分工协作，其中人力资源面试官主要考察学生哪些方面的内</w:t>
      </w:r>
    </w:p>
    <w:p>
      <w:pPr>
        <w:spacing w:line="332" w:lineRule="auto"/>
        <w:sectPr>
          <w:footerReference w:type="default" r:id="rId22"/>
          <w:pgSz w:w="11906" w:h="16839"/>
          <w:pgMar w:top="1431" w:right="1429" w:bottom="1156" w:left="1596" w:header="0" w:footer="994" w:gutter="0"/>
        </w:sectPr>
        <w:rPr/>
      </w:pPr>
    </w:p>
    <w:p>
      <w:pPr>
        <w:pStyle w:val="BodyText"/>
        <w:ind w:left="8"/>
        <w:spacing w:before="186" w:line="222" w:lineRule="auto"/>
        <w:rPr/>
      </w:pPr>
      <w:r>
        <w:rPr>
          <w:b/>
          <w:bCs/>
          <w:spacing w:val="-8"/>
        </w:rPr>
        <w:t>容？</w:t>
      </w:r>
    </w:p>
    <w:p>
      <w:pPr>
        <w:pStyle w:val="BodyText"/>
        <w:ind w:left="644"/>
        <w:spacing w:before="185" w:line="218" w:lineRule="auto"/>
        <w:rPr/>
      </w:pPr>
      <w:r>
        <w:rPr>
          <w:spacing w:val="8"/>
        </w:rPr>
        <w:t>A.个人基本能力素质优劣状况</w:t>
      </w:r>
      <w:r>
        <w:rPr>
          <w:spacing w:val="8"/>
        </w:rPr>
        <w:t xml:space="preserve">  </w:t>
      </w:r>
      <w:r>
        <w:rPr>
          <w:spacing w:val="8"/>
        </w:rPr>
        <w:t>B.未来职业发展潜力</w:t>
      </w:r>
    </w:p>
    <w:p>
      <w:pPr>
        <w:pStyle w:val="BodyText"/>
        <w:ind w:left="645"/>
        <w:spacing w:before="192" w:line="220" w:lineRule="auto"/>
        <w:rPr/>
      </w:pPr>
      <w:r>
        <w:rPr>
          <w:spacing w:val="8"/>
        </w:rPr>
        <w:t>C.文化价值观的匹配程度</w:t>
      </w:r>
      <w:r>
        <w:rPr>
          <w:spacing w:val="8"/>
        </w:rPr>
        <w:t xml:space="preserve">  </w:t>
      </w:r>
      <w:r>
        <w:rPr>
          <w:spacing w:val="8"/>
        </w:rPr>
        <w:t>D.专业技术知识水平</w:t>
      </w:r>
    </w:p>
    <w:p>
      <w:pPr>
        <w:pStyle w:val="BodyText"/>
        <w:ind w:left="669"/>
        <w:spacing w:before="192" w:line="219" w:lineRule="auto"/>
        <w:rPr/>
      </w:pPr>
      <w:r>
        <w:rPr>
          <w:b/>
          <w:bCs/>
          <w:spacing w:val="2"/>
        </w:rPr>
        <w:t>3）面试注意事项</w:t>
      </w:r>
    </w:p>
    <w:p>
      <w:pPr>
        <w:pStyle w:val="BodyText"/>
        <w:ind w:left="638"/>
        <w:spacing w:before="192" w:line="218" w:lineRule="auto"/>
        <w:rPr/>
      </w:pPr>
      <w:r>
        <w:rPr>
          <w:spacing w:val="9"/>
        </w:rPr>
        <w:t>针对面试过程面试官需要注意的相关事项进行考察。</w:t>
      </w:r>
    </w:p>
    <w:p>
      <w:pPr>
        <w:pStyle w:val="BodyText"/>
        <w:ind w:left="11" w:right="2" w:firstLine="638"/>
        <w:spacing w:before="192" w:line="334" w:lineRule="auto"/>
        <w:rPr/>
      </w:pPr>
      <w:r>
        <w:rPr>
          <w:b/>
          <w:bCs/>
          <w:spacing w:val="3"/>
        </w:rPr>
        <w:t>任务</w:t>
      </w:r>
      <w:r>
        <w:rPr>
          <w:spacing w:val="-36"/>
        </w:rPr>
        <w:t xml:space="preserve"> </w:t>
      </w:r>
      <w:r>
        <w:rPr>
          <w:b/>
          <w:bCs/>
          <w:spacing w:val="3"/>
        </w:rPr>
        <w:t>3：在进行面试时，以下事项中面试官需要注意</w:t>
      </w:r>
      <w:r>
        <w:rPr>
          <w:b/>
          <w:bCs/>
          <w:spacing w:val="2"/>
        </w:rPr>
        <w:t>的问题</w:t>
      </w:r>
      <w:r>
        <w:rPr>
          <w:b/>
          <w:bCs/>
          <w:spacing w:val="-1"/>
        </w:rPr>
        <w:t>有哪些？</w:t>
      </w:r>
    </w:p>
    <w:p>
      <w:pPr>
        <w:pStyle w:val="BodyText"/>
        <w:ind w:left="644"/>
        <w:spacing w:line="218" w:lineRule="auto"/>
        <w:rPr/>
      </w:pPr>
      <w:r>
        <w:rPr>
          <w:spacing w:val="8"/>
        </w:rPr>
        <w:t>A.要保持良好的态度，微笑面对学生</w:t>
      </w:r>
    </w:p>
    <w:p>
      <w:pPr>
        <w:pStyle w:val="BodyText"/>
        <w:ind w:left="644"/>
        <w:spacing w:before="193" w:line="220" w:lineRule="auto"/>
        <w:rPr/>
      </w:pPr>
      <w:r>
        <w:rPr>
          <w:spacing w:val="8"/>
        </w:rPr>
        <w:t>B.允许学生提问，并耐心回复</w:t>
      </w:r>
    </w:p>
    <w:p>
      <w:pPr>
        <w:pStyle w:val="BodyText"/>
        <w:ind w:left="645"/>
        <w:spacing w:before="192" w:line="219" w:lineRule="auto"/>
        <w:rPr/>
      </w:pPr>
      <w:r>
        <w:rPr>
          <w:spacing w:val="5"/>
        </w:rPr>
        <w:t>C.衣着正式</w:t>
      </w:r>
    </w:p>
    <w:p>
      <w:pPr>
        <w:pStyle w:val="BodyText"/>
        <w:ind w:left="17" w:firstLine="628"/>
        <w:spacing w:before="190" w:line="333" w:lineRule="auto"/>
        <w:rPr/>
      </w:pPr>
      <w:r>
        <w:rPr>
          <w:spacing w:val="5"/>
        </w:rPr>
        <w:t>D.控制时间：如果学生较多的话，要控制面试时</w:t>
      </w:r>
      <w:r>
        <w:rPr>
          <w:spacing w:val="4"/>
        </w:rPr>
        <w:t>间，最好用</w:t>
      </w:r>
      <w:r>
        <w:rPr>
          <w:spacing w:val="5"/>
        </w:rPr>
        <w:t>手机定时提醒</w:t>
      </w:r>
    </w:p>
    <w:p>
      <w:pPr>
        <w:pStyle w:val="BodyText"/>
        <w:ind w:left="636"/>
        <w:spacing w:before="4" w:line="219" w:lineRule="auto"/>
        <w:rPr/>
      </w:pPr>
      <w:r>
        <w:rPr>
          <w:b/>
          <w:bCs/>
          <w:spacing w:val="6"/>
        </w:rPr>
        <w:t>（8）招聘录用与签约</w:t>
      </w:r>
    </w:p>
    <w:p>
      <w:pPr>
        <w:pStyle w:val="BodyText"/>
        <w:ind w:left="7" w:right="2" w:firstLine="630"/>
        <w:spacing w:before="192" w:line="333" w:lineRule="auto"/>
        <w:jc w:val="both"/>
        <w:rPr/>
      </w:pPr>
      <w:r>
        <w:rPr>
          <w:spacing w:val="13"/>
        </w:rPr>
        <w:t>针对面试合格的学生</w:t>
      </w:r>
      <w:r>
        <w:rPr>
          <w:spacing w:val="-52"/>
        </w:rPr>
        <w:t xml:space="preserve"> </w:t>
      </w:r>
      <w:r>
        <w:rPr/>
        <w:t>HR</w:t>
      </w:r>
      <w:r>
        <w:rPr>
          <w:spacing w:val="-37"/>
        </w:rPr>
        <w:t xml:space="preserve"> </w:t>
      </w:r>
      <w:r>
        <w:rPr>
          <w:spacing w:val="13"/>
        </w:rPr>
        <w:t>一般会发出录用</w:t>
      </w:r>
      <w:r>
        <w:rPr>
          <w:spacing w:val="-49"/>
        </w:rPr>
        <w:t xml:space="preserve"> </w:t>
      </w:r>
      <w:r>
        <w:rPr/>
        <w:t>offer</w:t>
      </w:r>
      <w:r>
        <w:rPr>
          <w:spacing w:val="13"/>
        </w:rPr>
        <w:t>、签订三方</w:t>
      </w:r>
      <w:r>
        <w:rPr>
          <w:spacing w:val="5"/>
        </w:rPr>
        <w:t>协议，快速锁定优秀人才，否则学生加入其他企业，前期努力白</w:t>
      </w:r>
      <w:r>
        <w:rPr>
          <w:spacing w:val="-4"/>
        </w:rPr>
        <w:t>费。</w:t>
      </w:r>
    </w:p>
    <w:p>
      <w:pPr>
        <w:pStyle w:val="BodyText"/>
        <w:ind w:left="664"/>
        <w:spacing w:before="2" w:line="222" w:lineRule="auto"/>
        <w:rPr/>
      </w:pPr>
      <w:r>
        <w:rPr>
          <w:b/>
          <w:bCs/>
          <w:spacing w:val="1"/>
        </w:rPr>
        <w:t>1）录用签约</w:t>
      </w:r>
    </w:p>
    <w:p>
      <w:pPr>
        <w:pStyle w:val="BodyText"/>
        <w:ind w:left="8" w:firstLine="629"/>
        <w:spacing w:before="187" w:line="333" w:lineRule="auto"/>
        <w:rPr/>
      </w:pPr>
      <w:r>
        <w:rPr>
          <w:spacing w:val="5"/>
        </w:rPr>
        <w:t>针对录用签约过程、需要准备的材料、风险与注意事项等内</w:t>
      </w:r>
      <w:r>
        <w:rPr>
          <w:spacing w:val="7"/>
        </w:rPr>
        <w:t>容对参赛选手进行考察。</w:t>
      </w:r>
    </w:p>
    <w:p>
      <w:pPr>
        <w:pStyle w:val="BodyText"/>
        <w:ind w:left="649"/>
        <w:spacing w:before="2" w:line="219" w:lineRule="auto"/>
        <w:rPr/>
      </w:pPr>
      <w:r>
        <w:rPr>
          <w:b/>
          <w:bCs/>
          <w:spacing w:val="5"/>
        </w:rPr>
        <w:t>任务</w:t>
      </w:r>
      <w:r>
        <w:rPr>
          <w:spacing w:val="-41"/>
        </w:rPr>
        <w:t xml:space="preserve"> </w:t>
      </w:r>
      <w:r>
        <w:rPr>
          <w:b/>
          <w:bCs/>
          <w:spacing w:val="5"/>
        </w:rPr>
        <w:t>1：在进行录用签约时，需要学生提供哪些资料？</w:t>
      </w:r>
    </w:p>
    <w:p>
      <w:pPr>
        <w:pStyle w:val="BodyText"/>
        <w:ind w:right="2" w:firstLine="644"/>
        <w:spacing w:before="190" w:line="334" w:lineRule="auto"/>
        <w:rPr/>
      </w:pPr>
      <w:r>
        <w:rPr>
          <w:spacing w:val="15"/>
        </w:rPr>
        <w:t>A.就业协议书</w:t>
      </w:r>
      <w:r>
        <w:rPr>
          <w:spacing w:val="15"/>
        </w:rPr>
        <w:t xml:space="preserve">  </w:t>
      </w:r>
      <w:r>
        <w:rPr>
          <w:spacing w:val="15"/>
        </w:rPr>
        <w:t>B.身份证原件及复印</w:t>
      </w:r>
      <w:r>
        <w:rPr>
          <w:spacing w:val="14"/>
        </w:rPr>
        <w:t>件</w:t>
      </w:r>
      <w:r>
        <w:rPr>
          <w:spacing w:val="14"/>
        </w:rPr>
        <w:t xml:space="preserve">  </w:t>
      </w:r>
      <w:r>
        <w:rPr>
          <w:spacing w:val="14"/>
        </w:rPr>
        <w:t>C.就业推荐表原</w:t>
      </w:r>
      <w:r>
        <w:rPr>
          <w:spacing w:val="6"/>
        </w:rPr>
        <w:t>件</w:t>
      </w:r>
      <w:r>
        <w:rPr>
          <w:spacing w:val="6"/>
        </w:rPr>
        <w:t xml:space="preserve">  </w:t>
      </w:r>
      <w:r>
        <w:rPr>
          <w:spacing w:val="6"/>
        </w:rPr>
        <w:t>D.成绩单原件</w:t>
      </w:r>
    </w:p>
    <w:p>
      <w:pPr>
        <w:pStyle w:val="BodyText"/>
        <w:ind w:left="657"/>
        <w:spacing w:line="219" w:lineRule="auto"/>
        <w:rPr/>
      </w:pPr>
      <w:r>
        <w:rPr>
          <w:b/>
          <w:bCs/>
          <w:spacing w:val="3"/>
        </w:rPr>
        <w:t>2）录用异常处理</w:t>
      </w:r>
    </w:p>
    <w:p>
      <w:pPr>
        <w:pStyle w:val="BodyText"/>
        <w:ind w:right="2"/>
        <w:spacing w:before="192" w:line="219" w:lineRule="auto"/>
        <w:jc w:val="right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2：在校园招聘中，毕业生小李没被公司录取，但是小</w:t>
      </w:r>
    </w:p>
    <w:p>
      <w:pPr>
        <w:spacing w:line="219" w:lineRule="auto"/>
        <w:sectPr>
          <w:footerReference w:type="default" r:id="rId23"/>
          <w:pgSz w:w="11906" w:h="16839"/>
          <w:pgMar w:top="1431" w:right="1473" w:bottom="1156" w:left="1595" w:header="0" w:footer="994" w:gutter="0"/>
        </w:sectPr>
        <w:rPr/>
      </w:pPr>
    </w:p>
    <w:p>
      <w:pPr>
        <w:pStyle w:val="BodyText"/>
        <w:ind w:left="5"/>
        <w:spacing w:before="185" w:line="219" w:lineRule="auto"/>
        <w:rPr/>
      </w:pPr>
      <w:r>
        <w:rPr>
          <w:b/>
          <w:bCs/>
          <w:spacing w:val="7"/>
        </w:rPr>
        <w:t>李表达了强烈愿望希望到公司工作，下面哪</w:t>
      </w:r>
      <w:r>
        <w:rPr>
          <w:b/>
          <w:bCs/>
          <w:spacing w:val="6"/>
        </w:rPr>
        <w:t>个做法最合适？</w:t>
      </w:r>
    </w:p>
    <w:p>
      <w:pPr>
        <w:pStyle w:val="BodyText"/>
        <w:ind w:left="14" w:right="81" w:firstLine="627"/>
        <w:spacing w:before="190" w:line="333" w:lineRule="auto"/>
        <w:rPr/>
      </w:pPr>
      <w:r>
        <w:rPr>
          <w:spacing w:val="5"/>
        </w:rPr>
        <w:t>A.再次审核一次面试笔试资料，根据岗位是否空缺</w:t>
      </w:r>
      <w:r>
        <w:rPr>
          <w:spacing w:val="4"/>
        </w:rPr>
        <w:t>，再决定</w:t>
      </w:r>
      <w:r>
        <w:rPr>
          <w:spacing w:val="4"/>
        </w:rPr>
        <w:t>给不给机会</w:t>
      </w:r>
    </w:p>
    <w:p>
      <w:pPr>
        <w:pStyle w:val="BodyText"/>
        <w:ind w:left="1" w:right="81" w:firstLine="640"/>
        <w:spacing w:before="4" w:line="333" w:lineRule="auto"/>
        <w:rPr/>
      </w:pPr>
      <w:r>
        <w:rPr>
          <w:spacing w:val="5"/>
        </w:rPr>
        <w:t>B.虽然小李不符合公司要求，但公司被小李的感动</w:t>
      </w:r>
      <w:r>
        <w:rPr>
          <w:spacing w:val="4"/>
        </w:rPr>
        <w:t>，决定录</w:t>
      </w:r>
      <w:r>
        <w:rPr/>
        <w:t>用</w:t>
      </w:r>
    </w:p>
    <w:p>
      <w:pPr>
        <w:pStyle w:val="BodyText"/>
        <w:ind w:left="14" w:right="81" w:firstLine="628"/>
        <w:spacing w:before="2" w:line="333" w:lineRule="auto"/>
        <w:rPr/>
      </w:pPr>
      <w:r>
        <w:rPr>
          <w:spacing w:val="5"/>
        </w:rPr>
        <w:t>C.由于小李的意愿强烈，招聘人员可向上级力荐</w:t>
      </w:r>
      <w:r>
        <w:rPr>
          <w:spacing w:val="4"/>
        </w:rPr>
        <w:t>再给他一次</w:t>
      </w:r>
      <w:r>
        <w:rPr>
          <w:spacing w:val="3"/>
        </w:rPr>
        <w:t>面试机会</w:t>
      </w:r>
    </w:p>
    <w:p>
      <w:pPr>
        <w:pStyle w:val="BodyText"/>
        <w:ind w:left="643"/>
        <w:spacing w:before="1" w:line="223" w:lineRule="auto"/>
        <w:rPr/>
      </w:pPr>
      <w:r>
        <w:rPr>
          <w:spacing w:val="5"/>
        </w:rPr>
        <w:t>D.不予理会</w:t>
      </w:r>
    </w:p>
    <w:p>
      <w:pPr>
        <w:pStyle w:val="BodyText"/>
        <w:ind w:left="636"/>
        <w:spacing w:before="182" w:line="219" w:lineRule="auto"/>
        <w:rPr/>
      </w:pPr>
      <w:r>
        <w:rPr>
          <w:b/>
          <w:bCs/>
          <w:spacing w:val="4"/>
        </w:rPr>
        <w:t>例题</w:t>
      </w:r>
      <w:r>
        <w:rPr>
          <w:spacing w:val="-43"/>
        </w:rPr>
        <w:t xml:space="preserve"> </w:t>
      </w:r>
      <w:r>
        <w:rPr>
          <w:b/>
          <w:bCs/>
          <w:spacing w:val="4"/>
        </w:rPr>
        <w:t>2：薪资核算一般内容</w:t>
      </w:r>
    </w:p>
    <w:p>
      <w:pPr>
        <w:pStyle w:val="BodyText"/>
        <w:ind w:left="662"/>
        <w:spacing w:before="191" w:line="220" w:lineRule="auto"/>
        <w:rPr/>
      </w:pPr>
      <w:r>
        <w:rPr>
          <w:b/>
          <w:bCs/>
        </w:rPr>
        <w:t>1.情景创设</w:t>
      </w:r>
    </w:p>
    <w:p>
      <w:pPr>
        <w:pStyle w:val="BodyText"/>
        <w:ind w:left="634"/>
        <w:spacing w:before="193" w:line="219" w:lineRule="auto"/>
        <w:rPr/>
      </w:pPr>
      <w:r>
        <w:rPr>
          <w:b/>
          <w:bCs/>
          <w:spacing w:val="6"/>
        </w:rPr>
        <w:t>（1）企业背景</w:t>
      </w:r>
    </w:p>
    <w:p>
      <w:pPr>
        <w:pStyle w:val="BodyText"/>
        <w:ind w:left="3" w:right="37" w:firstLine="661"/>
        <w:spacing w:before="195" w:line="333" w:lineRule="auto"/>
        <w:jc w:val="both"/>
        <w:rPr/>
      </w:pPr>
      <w:r>
        <w:rPr>
          <w:spacing w:val="7"/>
        </w:rPr>
        <w:t>汉东食品有限责任公司简称汉东集团，成立于</w:t>
      </w:r>
      <w:r>
        <w:rPr>
          <w:spacing w:val="-28"/>
        </w:rPr>
        <w:t xml:space="preserve"> </w:t>
      </w:r>
      <w:r>
        <w:rPr>
          <w:spacing w:val="7"/>
        </w:rPr>
        <w:t>1998</w:t>
      </w:r>
      <w:r>
        <w:rPr>
          <w:spacing w:val="-56"/>
        </w:rPr>
        <w:t xml:space="preserve"> </w:t>
      </w:r>
      <w:r>
        <w:rPr>
          <w:spacing w:val="7"/>
        </w:rPr>
        <w:t>年，法</w:t>
      </w:r>
      <w:r>
        <w:rPr>
          <w:spacing w:val="5"/>
        </w:rPr>
        <w:t>人刘汉东，是华东区规模最大的农产品和食品加工企业集团，公</w:t>
      </w:r>
      <w:r>
        <w:rPr>
          <w:spacing w:val="1"/>
        </w:rPr>
        <w:t>司总部位于上海，在全国</w:t>
      </w:r>
      <w:r>
        <w:rPr>
          <w:spacing w:val="-48"/>
        </w:rPr>
        <w:t xml:space="preserve"> </w:t>
      </w:r>
      <w:r>
        <w:rPr>
          <w:spacing w:val="1"/>
        </w:rPr>
        <w:t>20</w:t>
      </w:r>
      <w:r>
        <w:rPr>
          <w:spacing w:val="-60"/>
        </w:rPr>
        <w:t xml:space="preserve"> </w:t>
      </w:r>
      <w:r>
        <w:rPr>
          <w:spacing w:val="1"/>
        </w:rPr>
        <w:t>个省市，建成生产基地</w:t>
      </w:r>
      <w:r>
        <w:rPr>
          <w:spacing w:val="-38"/>
        </w:rPr>
        <w:t xml:space="preserve"> </w:t>
      </w:r>
      <w:r>
        <w:rPr>
          <w:spacing w:val="1"/>
        </w:rPr>
        <w:t>30</w:t>
      </w:r>
      <w:r>
        <w:rPr>
          <w:spacing w:val="-46"/>
        </w:rPr>
        <w:t xml:space="preserve"> </w:t>
      </w:r>
      <w:r>
        <w:rPr>
          <w:spacing w:val="1"/>
        </w:rPr>
        <w:t>多个，独</w:t>
      </w:r>
      <w:r>
        <w:rPr>
          <w:spacing w:val="-1"/>
        </w:rPr>
        <w:t>立子公司</w:t>
      </w:r>
      <w:r>
        <w:rPr>
          <w:spacing w:val="-38"/>
        </w:rPr>
        <w:t xml:space="preserve"> </w:t>
      </w:r>
      <w:r>
        <w:rPr>
          <w:spacing w:val="-1"/>
        </w:rPr>
        <w:t>10</w:t>
      </w:r>
      <w:r>
        <w:rPr>
          <w:spacing w:val="-62"/>
        </w:rPr>
        <w:t xml:space="preserve"> </w:t>
      </w:r>
      <w:r>
        <w:rPr>
          <w:spacing w:val="-1"/>
        </w:rPr>
        <w:t>余家，生产型企业近</w:t>
      </w:r>
      <w:r>
        <w:rPr>
          <w:spacing w:val="-43"/>
        </w:rPr>
        <w:t xml:space="preserve"> </w:t>
      </w:r>
      <w:r>
        <w:rPr>
          <w:spacing w:val="-1"/>
        </w:rPr>
        <w:t>100</w:t>
      </w:r>
      <w:r>
        <w:rPr>
          <w:spacing w:val="-57"/>
        </w:rPr>
        <w:t xml:space="preserve"> </w:t>
      </w:r>
      <w:r>
        <w:rPr>
          <w:spacing w:val="-1"/>
        </w:rPr>
        <w:t>家</w:t>
      </w:r>
      <w:r>
        <w:rPr>
          <w:spacing w:val="50"/>
        </w:rPr>
        <w:t xml:space="preserve"> </w:t>
      </w:r>
      <w:r>
        <w:rPr>
          <w:spacing w:val="-1"/>
        </w:rPr>
        <w:t>，拥有员工超</w:t>
      </w:r>
      <w:r>
        <w:rPr>
          <w:spacing w:val="-48"/>
        </w:rPr>
        <w:t xml:space="preserve"> </w:t>
      </w:r>
      <w:r>
        <w:rPr>
          <w:spacing w:val="-1"/>
        </w:rPr>
        <w:t>2</w:t>
      </w:r>
      <w:r>
        <w:rPr>
          <w:spacing w:val="-45"/>
        </w:rPr>
        <w:t xml:space="preserve"> </w:t>
      </w:r>
      <w:r>
        <w:rPr>
          <w:spacing w:val="-1"/>
        </w:rPr>
        <w:t>万人。</w:t>
      </w:r>
    </w:p>
    <w:p>
      <w:pPr>
        <w:pStyle w:val="BodyText"/>
        <w:ind w:right="83" w:firstLine="648"/>
        <w:spacing w:before="2" w:line="333" w:lineRule="auto"/>
        <w:jc w:val="both"/>
        <w:rPr/>
      </w:pPr>
      <w:r>
        <w:rPr>
          <w:spacing w:val="5"/>
        </w:rPr>
        <w:t>集团产品涵盖油、米、面、肉、奶、海鲜、</w:t>
      </w:r>
      <w:r>
        <w:rPr>
          <w:spacing w:val="4"/>
        </w:rPr>
        <w:t>食品原辅料、油</w:t>
      </w:r>
      <w:r>
        <w:rPr>
          <w:spacing w:val="5"/>
        </w:rPr>
        <w:t>脂科技等诸多领域，业务覆盖全国。其中，青岛汉东海产品有限</w:t>
      </w:r>
      <w:r>
        <w:rPr>
          <w:spacing w:val="5"/>
        </w:rPr>
        <w:t>公司、南京汉东肉制品有限公司、徐州汉东食用油有限公司是所</w:t>
      </w:r>
      <w:r>
        <w:rPr>
          <w:spacing w:val="8"/>
        </w:rPr>
        <w:t>有子公司中发展比较好的。</w:t>
      </w:r>
    </w:p>
    <w:p>
      <w:pPr>
        <w:pStyle w:val="BodyText"/>
        <w:ind w:left="11" w:firstLine="640"/>
        <w:spacing w:before="3" w:line="333" w:lineRule="auto"/>
        <w:jc w:val="both"/>
        <w:rPr/>
      </w:pPr>
      <w:r>
        <w:rPr>
          <w:spacing w:val="4"/>
        </w:rPr>
        <w:t>为适应信息化、数字化发展趋势，提升公司管理效率，提升</w:t>
      </w:r>
      <w:r>
        <w:rPr>
          <w:spacing w:val="2"/>
        </w:rPr>
        <w:t>员工服务体验，2018</w:t>
      </w:r>
      <w:r>
        <w:rPr>
          <w:spacing w:val="-56"/>
        </w:rPr>
        <w:t xml:space="preserve"> </w:t>
      </w:r>
      <w:r>
        <w:rPr>
          <w:spacing w:val="2"/>
        </w:rPr>
        <w:t>年</w:t>
      </w:r>
      <w:r>
        <w:rPr>
          <w:spacing w:val="-44"/>
        </w:rPr>
        <w:t xml:space="preserve"> </w:t>
      </w:r>
      <w:r>
        <w:rPr>
          <w:spacing w:val="2"/>
        </w:rPr>
        <w:t>5</w:t>
      </w:r>
      <w:r>
        <w:rPr>
          <w:spacing w:val="-46"/>
        </w:rPr>
        <w:t xml:space="preserve"> </w:t>
      </w:r>
      <w:r>
        <w:rPr>
          <w:spacing w:val="2"/>
        </w:rPr>
        <w:t>月集团人力资源部进行了三支柱转型，</w:t>
      </w:r>
      <w:r>
        <w:rPr>
          <w:spacing w:val="5"/>
        </w:rPr>
        <w:t>筹建人力资源共享服务中心。经过三年的发展，汉东集团人力资</w:t>
      </w:r>
      <w:r>
        <w:rPr>
          <w:spacing w:val="5"/>
        </w:rPr>
        <w:t>源共享服务中心逐渐成熟，从最初只提供几项人力资源服务，到</w:t>
      </w:r>
      <w:r>
        <w:rPr>
          <w:spacing w:val="5"/>
        </w:rPr>
        <w:t>现在提供包括算薪发薪、入离调转、员工咨询应答、社保公积金</w:t>
      </w:r>
    </w:p>
    <w:p>
      <w:pPr>
        <w:spacing w:line="333" w:lineRule="auto"/>
        <w:sectPr>
          <w:footerReference w:type="default" r:id="rId24"/>
          <w:pgSz w:w="11906" w:h="16839"/>
          <w:pgMar w:top="1431" w:right="1391" w:bottom="1156" w:left="1597" w:header="0" w:footer="994" w:gutter="0"/>
        </w:sectPr>
        <w:rPr/>
      </w:pPr>
    </w:p>
    <w:p>
      <w:pPr>
        <w:pStyle w:val="BodyText"/>
        <w:ind w:left="12" w:firstLine="6"/>
        <w:spacing w:before="186" w:line="332" w:lineRule="auto"/>
        <w:rPr/>
      </w:pPr>
      <w:r>
        <w:rPr>
          <w:spacing w:val="5"/>
        </w:rPr>
        <w:t>办理、招聘支持、培训支持、人力资源数据报表、劳动合同</w:t>
      </w:r>
      <w:r>
        <w:rPr>
          <w:spacing w:val="4"/>
        </w:rPr>
        <w:t>与员</w:t>
      </w:r>
      <w:r>
        <w:rPr>
          <w:spacing w:val="8"/>
        </w:rPr>
        <w:t>工档案管理、信息化系统建设等几十项服务。</w:t>
      </w:r>
    </w:p>
    <w:p>
      <w:pPr>
        <w:pStyle w:val="BodyText"/>
        <w:ind w:left="637"/>
        <w:spacing w:before="2" w:line="219" w:lineRule="auto"/>
        <w:rPr/>
      </w:pPr>
      <w:r>
        <w:rPr>
          <w:b/>
          <w:bCs/>
          <w:spacing w:val="6"/>
        </w:rPr>
        <w:t>（2）任务背景</w:t>
      </w:r>
    </w:p>
    <w:p>
      <w:pPr>
        <w:pStyle w:val="BodyText"/>
        <w:ind w:left="14" w:right="2" w:firstLine="629"/>
        <w:spacing w:before="196" w:line="332" w:lineRule="auto"/>
        <w:jc w:val="both"/>
        <w:rPr/>
      </w:pPr>
      <w:r>
        <w:rPr>
          <w:spacing w:val="6"/>
        </w:rPr>
        <w:t>公司实行月薪制，薪资一般于次月</w:t>
      </w:r>
      <w:r>
        <w:rPr>
          <w:spacing w:val="-32"/>
        </w:rPr>
        <w:t xml:space="preserve"> </w:t>
      </w:r>
      <w:r>
        <w:rPr>
          <w:spacing w:val="6"/>
        </w:rPr>
        <w:t>10</w:t>
      </w:r>
      <w:r>
        <w:rPr>
          <w:spacing w:val="6"/>
        </w:rPr>
        <w:t xml:space="preserve"> </w:t>
      </w:r>
      <w:r>
        <w:rPr>
          <w:spacing w:val="6"/>
        </w:rPr>
        <w:t>日发放，若出现节假</w:t>
      </w:r>
      <w:r>
        <w:rPr>
          <w:spacing w:val="5"/>
        </w:rPr>
        <w:t>日会提前一天发放，因此薪资核算人员要在月初完成所有员工的</w:t>
      </w:r>
      <w:r>
        <w:rPr>
          <w:spacing w:val="6"/>
        </w:rPr>
        <w:t>薪资核算和发放工作。</w:t>
      </w:r>
    </w:p>
    <w:p>
      <w:pPr>
        <w:pStyle w:val="BodyText"/>
        <w:ind w:left="14" w:right="2" w:firstLine="670"/>
        <w:spacing w:before="5" w:line="332" w:lineRule="auto"/>
        <w:rPr/>
      </w:pPr>
      <w:r>
        <w:rPr>
          <w:b/>
          <w:bCs/>
          <w:spacing w:val="-1"/>
        </w:rPr>
        <w:t>当前是</w:t>
      </w:r>
      <w:r>
        <w:rPr>
          <w:spacing w:val="-47"/>
        </w:rPr>
        <w:t xml:space="preserve"> </w:t>
      </w:r>
      <w:r>
        <w:rPr>
          <w:b/>
          <w:bCs/>
          <w:spacing w:val="-1"/>
        </w:rPr>
        <w:t>2021</w:t>
      </w:r>
      <w:r>
        <w:rPr>
          <w:spacing w:val="-58"/>
        </w:rPr>
        <w:t xml:space="preserve"> </w:t>
      </w:r>
      <w:r>
        <w:rPr>
          <w:b/>
          <w:bCs/>
          <w:spacing w:val="-1"/>
        </w:rPr>
        <w:t>年</w:t>
      </w:r>
      <w:r>
        <w:rPr>
          <w:spacing w:val="-44"/>
        </w:rPr>
        <w:t xml:space="preserve"> </w:t>
      </w:r>
      <w:r>
        <w:rPr>
          <w:b/>
          <w:bCs/>
          <w:spacing w:val="-1"/>
        </w:rPr>
        <w:t>8</w:t>
      </w:r>
      <w:r>
        <w:rPr>
          <w:spacing w:val="-43"/>
        </w:rPr>
        <w:t xml:space="preserve"> </w:t>
      </w:r>
      <w:r>
        <w:rPr>
          <w:b/>
          <w:bCs/>
          <w:spacing w:val="-1"/>
        </w:rPr>
        <w:t>月初，</w:t>
      </w:r>
      <w:r>
        <w:rPr>
          <w:spacing w:val="-90"/>
        </w:rPr>
        <w:t xml:space="preserve"> </w:t>
      </w:r>
      <w:r>
        <w:rPr>
          <w:b/>
          <w:bCs/>
          <w:spacing w:val="-1"/>
        </w:rPr>
        <w:t>以下是销售部和市场部部分员工的</w:t>
      </w:r>
      <w:r>
        <w:rPr>
          <w:b/>
          <w:bCs/>
          <w:spacing w:val="4"/>
        </w:rPr>
        <w:t>薪资结构与标准介绍。</w:t>
      </w:r>
    </w:p>
    <w:p>
      <w:pPr>
        <w:pStyle w:val="BodyText"/>
        <w:ind w:left="640"/>
        <w:spacing w:before="2" w:line="219" w:lineRule="auto"/>
        <w:rPr/>
      </w:pPr>
      <w:r>
        <w:rPr>
          <w:b/>
          <w:bCs/>
          <w:spacing w:val="2"/>
        </w:rPr>
        <w:t>销售部：</w:t>
      </w:r>
    </w:p>
    <w:p>
      <w:pPr>
        <w:pStyle w:val="BodyText"/>
        <w:ind w:left="2" w:right="2" w:firstLine="638"/>
        <w:spacing w:before="198" w:line="333" w:lineRule="auto"/>
        <w:rPr/>
      </w:pPr>
      <w:r>
        <w:rPr>
          <w:spacing w:val="5"/>
        </w:rPr>
        <w:t>销售部采用基本工资+提成工资+津贴的薪资结构。其中，提</w:t>
      </w:r>
      <w:r>
        <w:rPr>
          <w:spacing w:val="12"/>
        </w:rPr>
        <w:t>成工资根据不同岗位设置</w:t>
      </w:r>
      <w:r>
        <w:rPr>
          <w:spacing w:val="-31"/>
        </w:rPr>
        <w:t xml:space="preserve"> </w:t>
      </w:r>
      <w:r>
        <w:rPr>
          <w:spacing w:val="12"/>
        </w:rPr>
        <w:t>3%～6%的提成</w:t>
      </w:r>
      <w:r>
        <w:rPr>
          <w:spacing w:val="11"/>
        </w:rPr>
        <w:t>点数，具体提成工资按</w:t>
      </w:r>
      <w:r>
        <w:rPr>
          <w:spacing w:val="17"/>
        </w:rPr>
        <w:t>照当月完成销售任务情况及销售成本情况计算，若超额完成任</w:t>
      </w:r>
      <w:r>
        <w:rPr>
          <w:spacing w:val="12"/>
        </w:rPr>
        <w:t>务，则按照任务完成率进行提成点数上浮（最高不超过</w:t>
      </w:r>
      <w:r>
        <w:rPr>
          <w:spacing w:val="-43"/>
        </w:rPr>
        <w:t xml:space="preserve"> </w:t>
      </w:r>
      <w:r>
        <w:rPr>
          <w:spacing w:val="12"/>
        </w:rPr>
        <w:t>6%</w:t>
      </w:r>
      <w:r>
        <w:rPr>
          <w:spacing w:val="19"/>
        </w:rPr>
        <w:t>）；</w:t>
      </w:r>
      <w:r>
        <w:rPr>
          <w:spacing w:val="11"/>
        </w:rPr>
        <w:t>若未完成销售任务，则按照任务完成率进行提成点数下调</w:t>
      </w:r>
      <w:r>
        <w:rPr>
          <w:spacing w:val="11"/>
        </w:rPr>
        <w:t xml:space="preserve"> </w:t>
      </w:r>
      <w:r>
        <w:rPr>
          <w:spacing w:val="11"/>
        </w:rPr>
        <w:t>（最</w:t>
      </w:r>
      <w:r>
        <w:rPr>
          <w:spacing w:val="7"/>
        </w:rPr>
        <w:t>低为</w:t>
      </w:r>
      <w:r>
        <w:rPr>
          <w:spacing w:val="-39"/>
        </w:rPr>
        <w:t xml:space="preserve"> </w:t>
      </w:r>
      <w:r>
        <w:rPr>
          <w:spacing w:val="7"/>
        </w:rPr>
        <w:t>0）。津贴主要包括交通补贴、通讯补贴、餐饮</w:t>
      </w:r>
      <w:r>
        <w:rPr>
          <w:spacing w:val="6"/>
        </w:rPr>
        <w:t>补贴等，不</w:t>
      </w:r>
      <w:r>
        <w:rPr>
          <w:spacing w:val="9"/>
        </w:rPr>
        <w:t>同岗位具体金额不同，按照当月实际出勤时间进行计算。</w:t>
      </w:r>
    </w:p>
    <w:p>
      <w:pPr>
        <w:pStyle w:val="BodyText"/>
        <w:ind w:right="4" w:firstLine="640"/>
        <w:spacing w:before="2" w:line="332" w:lineRule="auto"/>
        <w:rPr/>
      </w:pPr>
      <w:r>
        <w:rPr>
          <w:b/>
          <w:bCs/>
          <w:spacing w:val="5"/>
        </w:rPr>
        <w:t>销售任务完成率=（</w:t>
      </w:r>
      <w:r>
        <w:rPr>
          <w:spacing w:val="-90"/>
        </w:rPr>
        <w:t xml:space="preserve"> </w:t>
      </w:r>
      <w:r>
        <w:rPr>
          <w:b/>
          <w:bCs/>
          <w:spacing w:val="5"/>
        </w:rPr>
        <w:t>当月销售回款额-当月销售成本）/当月</w:t>
      </w:r>
      <w:r>
        <w:rPr>
          <w:b/>
          <w:bCs/>
          <w:spacing w:val="5"/>
        </w:rPr>
        <w:t>销售回款任务额*100%</w:t>
      </w:r>
    </w:p>
    <w:p>
      <w:pPr>
        <w:pStyle w:val="BodyText"/>
        <w:ind w:left="662"/>
        <w:spacing w:before="5" w:line="219" w:lineRule="auto"/>
        <w:rPr/>
      </w:pPr>
      <w:r>
        <w:rPr>
          <w:b/>
          <w:bCs/>
          <w:spacing w:val="5"/>
        </w:rPr>
        <w:t>实际提成点数=提成点数×任务完成率</w:t>
      </w:r>
    </w:p>
    <w:p>
      <w:pPr>
        <w:pStyle w:val="BodyText"/>
        <w:ind w:left="637"/>
        <w:spacing w:before="192" w:line="219" w:lineRule="auto"/>
        <w:rPr/>
      </w:pPr>
      <w:r>
        <w:rPr>
          <w:spacing w:val="5"/>
        </w:rPr>
        <w:t>（注：</w:t>
      </w:r>
      <w:r>
        <w:rPr>
          <w:spacing w:val="5"/>
        </w:rPr>
        <w:t xml:space="preserve"> </w:t>
      </w:r>
      <w:r>
        <w:rPr>
          <w:spacing w:val="5"/>
        </w:rPr>
        <w:t>实际提成点数最高不超过</w:t>
      </w:r>
      <w:r>
        <w:rPr>
          <w:spacing w:val="-29"/>
        </w:rPr>
        <w:t xml:space="preserve"> </w:t>
      </w:r>
      <w:r>
        <w:rPr>
          <w:spacing w:val="5"/>
        </w:rPr>
        <w:t>6%，最低为</w:t>
      </w:r>
      <w:r>
        <w:rPr>
          <w:spacing w:val="-38"/>
        </w:rPr>
        <w:t xml:space="preserve"> </w:t>
      </w:r>
      <w:r>
        <w:rPr>
          <w:spacing w:val="5"/>
        </w:rPr>
        <w:t>0）</w:t>
      </w:r>
    </w:p>
    <w:p>
      <w:pPr>
        <w:pStyle w:val="BodyText"/>
        <w:ind w:right="2"/>
        <w:spacing w:before="191" w:line="219" w:lineRule="auto"/>
        <w:jc w:val="right"/>
        <w:rPr/>
      </w:pPr>
      <w:r>
        <w:rPr>
          <w:b/>
          <w:bCs/>
          <w:spacing w:val="-1"/>
        </w:rPr>
        <w:t>销售提成工资=（当月销售回款额-当月销售成本）</w:t>
      </w:r>
      <w:r>
        <w:rPr>
          <w:spacing w:val="-113"/>
        </w:rPr>
        <w:t xml:space="preserve"> </w:t>
      </w:r>
      <w:r>
        <w:rPr>
          <w:b/>
          <w:bCs/>
          <w:spacing w:val="-1"/>
        </w:rPr>
        <w:t>×</w:t>
      </w:r>
      <w:r>
        <w:rPr>
          <w:spacing w:val="-124"/>
        </w:rPr>
        <w:t xml:space="preserve"> </w:t>
      </w:r>
      <w:r>
        <w:rPr>
          <w:b/>
          <w:bCs/>
          <w:spacing w:val="-1"/>
        </w:rPr>
        <w:t>实际提</w:t>
      </w:r>
    </w:p>
    <w:p>
      <w:pPr>
        <w:pStyle w:val="BodyText"/>
        <w:ind w:left="12"/>
        <w:spacing w:before="195" w:line="222" w:lineRule="auto"/>
        <w:rPr/>
      </w:pPr>
      <w:r>
        <w:rPr>
          <w:b/>
          <w:bCs/>
        </w:rPr>
        <w:t>成点数</w:t>
      </w:r>
    </w:p>
    <w:p>
      <w:pPr>
        <w:pStyle w:val="BodyText"/>
        <w:ind w:left="1862"/>
        <w:spacing w:before="58" w:line="219" w:lineRule="auto"/>
        <w:rPr/>
      </w:pPr>
      <w:r>
        <w:rPr>
          <w:spacing w:val="9"/>
        </w:rPr>
        <w:t>销售部部分员工薪资结构与薪资标准</w:t>
      </w:r>
    </w:p>
    <w:p>
      <w:pPr>
        <w:spacing w:line="219" w:lineRule="auto"/>
        <w:sectPr>
          <w:footerReference w:type="default" r:id="rId25"/>
          <w:pgSz w:w="11906" w:h="16839"/>
          <w:pgMar w:top="1431" w:right="1473" w:bottom="1156" w:left="1593" w:header="0" w:footer="994" w:gutter="0"/>
        </w:sectPr>
        <w:rPr/>
      </w:pPr>
    </w:p>
    <w:p>
      <w:pPr>
        <w:ind w:firstLine="586"/>
        <w:spacing w:before="8" w:line="2813" w:lineRule="exact"/>
        <w:rPr/>
      </w:pPr>
      <w:r>
        <w:rPr>
          <w:position w:val="-56"/>
        </w:rPr>
        <w:drawing>
          <wp:inline distT="0" distB="0" distL="0" distR="0">
            <wp:extent cx="4856988" cy="1786128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56988" cy="1786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55"/>
        <w:spacing w:before="177" w:line="221" w:lineRule="auto"/>
        <w:rPr/>
      </w:pPr>
      <w:r>
        <w:rPr>
          <w:b/>
          <w:bCs/>
          <w:spacing w:val="-2"/>
        </w:rPr>
        <w:t>市场部：</w:t>
      </w:r>
    </w:p>
    <w:p>
      <w:pPr>
        <w:pStyle w:val="BodyText"/>
        <w:ind w:firstLine="655"/>
        <w:spacing w:before="191" w:line="333" w:lineRule="auto"/>
        <w:jc w:val="both"/>
        <w:rPr/>
      </w:pPr>
      <w:r>
        <w:rPr>
          <w:spacing w:val="22"/>
        </w:rPr>
        <w:t>市场部采用基本工资+绩效工资+项目奖金+津贴的薪资结</w:t>
      </w:r>
      <w:r>
        <w:rPr>
          <w:spacing w:val="5"/>
        </w:rPr>
        <w:t>构。绩效工资根据员工当月绩效考核情况发放绩效工资，绩效考</w:t>
      </w:r>
      <w:r>
        <w:rPr>
          <w:spacing w:val="-2"/>
        </w:rPr>
        <w:t>核一般分为</w:t>
      </w:r>
      <w:r>
        <w:rPr>
          <w:spacing w:val="-61"/>
        </w:rPr>
        <w:t xml:space="preserve"> </w:t>
      </w:r>
      <w:r>
        <w:rPr>
          <w:spacing w:val="-2"/>
        </w:rPr>
        <w:t>A、B、C、D</w:t>
      </w:r>
      <w:r>
        <w:rPr>
          <w:spacing w:val="-2"/>
        </w:rPr>
        <w:t xml:space="preserve"> </w:t>
      </w:r>
      <w:r>
        <w:rPr>
          <w:spacing w:val="-2"/>
        </w:rPr>
        <w:t>四个等级，A</w:t>
      </w:r>
      <w:r>
        <w:rPr>
          <w:spacing w:val="-48"/>
        </w:rPr>
        <w:t xml:space="preserve"> </w:t>
      </w:r>
      <w:r>
        <w:rPr>
          <w:spacing w:val="-2"/>
        </w:rPr>
        <w:t>级发</w:t>
      </w:r>
      <w:r>
        <w:rPr>
          <w:spacing w:val="-3"/>
        </w:rPr>
        <w:t>放绩效工资额的</w:t>
      </w:r>
      <w:r>
        <w:rPr>
          <w:spacing w:val="-43"/>
        </w:rPr>
        <w:t xml:space="preserve"> </w:t>
      </w:r>
      <w:r>
        <w:rPr>
          <w:spacing w:val="-3"/>
        </w:rPr>
        <w:t>100%，</w:t>
      </w:r>
      <w:r>
        <w:rPr/>
        <w:t xml:space="preserve"> </w:t>
      </w:r>
      <w:r>
        <w:rPr>
          <w:spacing w:val="2"/>
        </w:rPr>
        <w:t>B</w:t>
      </w:r>
      <w:r>
        <w:rPr>
          <w:spacing w:val="-34"/>
        </w:rPr>
        <w:t xml:space="preserve"> </w:t>
      </w:r>
      <w:r>
        <w:rPr>
          <w:spacing w:val="2"/>
        </w:rPr>
        <w:t>级发放绩效工资额的</w:t>
      </w:r>
      <w:r>
        <w:rPr>
          <w:spacing w:val="-46"/>
        </w:rPr>
        <w:t xml:space="preserve"> </w:t>
      </w:r>
      <w:r>
        <w:rPr>
          <w:spacing w:val="2"/>
        </w:rPr>
        <w:t>80%，C</w:t>
      </w:r>
      <w:r>
        <w:rPr>
          <w:spacing w:val="-48"/>
        </w:rPr>
        <w:t xml:space="preserve"> </w:t>
      </w:r>
      <w:r>
        <w:rPr>
          <w:spacing w:val="2"/>
        </w:rPr>
        <w:t>级发放绩效工资额的</w:t>
      </w:r>
      <w:r>
        <w:rPr>
          <w:spacing w:val="-45"/>
        </w:rPr>
        <w:t xml:space="preserve"> </w:t>
      </w:r>
      <w:r>
        <w:rPr>
          <w:spacing w:val="2"/>
        </w:rPr>
        <w:t>50%，D</w:t>
      </w:r>
      <w:r>
        <w:rPr>
          <w:spacing w:val="-48"/>
        </w:rPr>
        <w:t xml:space="preserve"> </w:t>
      </w:r>
      <w:r>
        <w:rPr>
          <w:spacing w:val="2"/>
        </w:rPr>
        <w:t>级不</w:t>
      </w:r>
      <w:r>
        <w:rPr>
          <w:spacing w:val="5"/>
        </w:rPr>
        <w:t>发放绩效工资。奖金主要为项目全程参与贡献奖，根据不同岗位</w:t>
      </w:r>
      <w:r>
        <w:rPr>
          <w:spacing w:val="5"/>
        </w:rPr>
        <w:t>以及全程项目数量进行奖金计算。津贴主要包括交通补贴、餐饮</w:t>
      </w:r>
      <w:r>
        <w:rPr>
          <w:spacing w:val="5"/>
        </w:rPr>
        <w:t>补贴等，不同岗位具体金额不同，按照当月实际出勤时间进行计</w:t>
      </w:r>
      <w:r>
        <w:rPr>
          <w:spacing w:val="-2"/>
        </w:rPr>
        <w:t>算。</w:t>
      </w:r>
    </w:p>
    <w:p>
      <w:pPr>
        <w:pStyle w:val="BodyText"/>
        <w:ind w:left="1877"/>
        <w:spacing w:before="4" w:line="219" w:lineRule="auto"/>
        <w:rPr/>
      </w:pPr>
      <w:r>
        <w:rPr>
          <w:spacing w:val="8"/>
        </w:rPr>
        <w:t>市场部部分员工薪资结构与薪资标准</w:t>
      </w:r>
    </w:p>
    <w:p>
      <w:pPr>
        <w:ind w:firstLine="922"/>
        <w:spacing w:before="14" w:line="2645" w:lineRule="exact"/>
        <w:rPr/>
      </w:pPr>
      <w:r>
        <w:rPr>
          <w:position w:val="-52"/>
        </w:rPr>
        <w:drawing>
          <wp:inline distT="0" distB="0" distL="0" distR="0">
            <wp:extent cx="4433315" cy="1679447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33315" cy="1679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34"/>
        <w:spacing w:before="176" w:line="219" w:lineRule="auto"/>
        <w:rPr/>
      </w:pPr>
      <w:r>
        <w:rPr>
          <w:b/>
          <w:bCs/>
          <w:spacing w:val="6"/>
        </w:rPr>
        <w:t>（3）角色背景</w:t>
      </w:r>
    </w:p>
    <w:p>
      <w:pPr>
        <w:pStyle w:val="BodyText"/>
        <w:ind w:left="3" w:right="83" w:firstLine="630"/>
        <w:spacing w:before="190" w:line="334" w:lineRule="auto"/>
        <w:rPr/>
      </w:pPr>
      <w:r>
        <w:rPr>
          <w:b/>
          <w:bCs/>
          <w:spacing w:val="14"/>
        </w:rPr>
        <w:t>假设你是汉东集团人力资源共享服务中心薪酬核算专员钱</w:t>
      </w:r>
      <w:r>
        <w:rPr>
          <w:b/>
          <w:bCs/>
          <w:spacing w:val="6"/>
        </w:rPr>
        <w:t>小乐，请根据以下任务情景完成相应的工作任务。</w:t>
      </w:r>
    </w:p>
    <w:p>
      <w:pPr>
        <w:pStyle w:val="BodyText"/>
        <w:ind w:left="654"/>
        <w:spacing w:line="219" w:lineRule="auto"/>
        <w:rPr/>
      </w:pPr>
      <w:r>
        <w:rPr>
          <w:b/>
          <w:bCs/>
          <w:spacing w:val="1"/>
        </w:rPr>
        <w:t>2.任务设计</w:t>
      </w:r>
    </w:p>
    <w:p>
      <w:pPr>
        <w:spacing w:line="219" w:lineRule="auto"/>
        <w:sectPr>
          <w:footerReference w:type="default" r:id="rId26"/>
          <w:pgSz w:w="11906" w:h="16839"/>
          <w:pgMar w:top="1431" w:right="1391" w:bottom="1156" w:left="1597" w:header="0" w:footer="994" w:gutter="0"/>
        </w:sectPr>
        <w:rPr/>
      </w:pPr>
    </w:p>
    <w:p>
      <w:pPr>
        <w:ind w:firstLine="2704"/>
        <w:spacing w:before="8" w:line="5232" w:lineRule="exact"/>
        <w:rPr/>
      </w:pPr>
      <w:r>
        <w:rPr>
          <w:position w:val="-104"/>
        </w:rPr>
        <w:drawing>
          <wp:inline distT="0" distB="0" distL="0" distR="0">
            <wp:extent cx="2442972" cy="3322320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42972" cy="332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40"/>
        <w:spacing w:before="174" w:line="219" w:lineRule="auto"/>
        <w:rPr/>
      </w:pPr>
      <w:r>
        <w:rPr>
          <w:b/>
          <w:bCs/>
          <w:spacing w:val="6"/>
        </w:rPr>
        <w:t>（1）核算计划制定</w:t>
      </w:r>
    </w:p>
    <w:p>
      <w:pPr>
        <w:pStyle w:val="BodyText"/>
        <w:ind w:left="17" w:right="2" w:firstLine="640"/>
        <w:spacing w:before="192" w:line="333" w:lineRule="auto"/>
        <w:jc w:val="both"/>
        <w:rPr/>
      </w:pPr>
      <w:r>
        <w:rPr>
          <w:spacing w:val="8"/>
        </w:rPr>
        <w:t>薪资核算在</w:t>
      </w:r>
      <w:r>
        <w:rPr>
          <w:spacing w:val="-38"/>
        </w:rPr>
        <w:t xml:space="preserve"> </w:t>
      </w:r>
      <w:r>
        <w:rPr/>
        <w:t>HR</w:t>
      </w:r>
      <w:r>
        <w:rPr>
          <w:spacing w:val="-35"/>
        </w:rPr>
        <w:t xml:space="preserve"> </w:t>
      </w:r>
      <w:r>
        <w:rPr>
          <w:spacing w:val="8"/>
        </w:rPr>
        <w:t>的工作日历中一般属于阶段性工作，需要协</w:t>
      </w:r>
      <w:r>
        <w:rPr>
          <w:spacing w:val="5"/>
        </w:rPr>
        <w:t>同其他多个部门或小组，因此，薪资核算前需要制定详细的工作</w:t>
      </w:r>
      <w:r>
        <w:rPr>
          <w:spacing w:val="4"/>
        </w:rPr>
        <w:t>规则和计划。</w:t>
      </w:r>
    </w:p>
    <w:p>
      <w:pPr>
        <w:pStyle w:val="BodyText"/>
        <w:ind w:left="687"/>
        <w:spacing w:before="204" w:line="161" w:lineRule="exact"/>
        <w:rPr/>
      </w:pPr>
      <w:r>
        <w:rPr>
          <w:spacing w:val="4"/>
        </w:rPr>
        <w:t>……</w:t>
      </w:r>
    </w:p>
    <w:p>
      <w:pPr>
        <w:pStyle w:val="BodyText"/>
        <w:ind w:left="2" w:firstLine="675"/>
        <w:spacing w:before="200" w:line="333" w:lineRule="auto"/>
        <w:jc w:val="both"/>
        <w:rPr/>
      </w:pPr>
      <w:r>
        <w:rPr>
          <w:spacing w:val="4"/>
        </w:rPr>
        <w:t>时间过得真快，又到月底了，钱小乐从座位上站</w:t>
      </w:r>
      <w:r>
        <w:rPr>
          <w:spacing w:val="3"/>
        </w:rPr>
        <w:t>起来伸了伸</w:t>
      </w:r>
      <w:r>
        <w:rPr>
          <w:spacing w:val="5"/>
        </w:rPr>
        <w:t>腰，按照工作日历安排今天又到了薪资核算的启动时间，需要你</w:t>
      </w:r>
      <w:r>
        <w:rPr>
          <w:spacing w:val="5"/>
        </w:rPr>
        <w:t>和其他薪资核算同事沟通讨论确定本次薪资核算计划，并与各相</w:t>
      </w:r>
      <w:r>
        <w:rPr>
          <w:spacing w:val="8"/>
        </w:rPr>
        <w:t>关人员进行沟通确认。</w:t>
      </w:r>
    </w:p>
    <w:p>
      <w:pPr>
        <w:pStyle w:val="BodyText"/>
        <w:ind w:right="2" w:firstLine="653"/>
        <w:spacing w:before="3" w:line="333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1：在制定薪资核算计划时，你和同事需要完成哪些具</w:t>
      </w:r>
      <w:r>
        <w:rPr>
          <w:b/>
          <w:bCs/>
          <w:spacing w:val="3"/>
        </w:rPr>
        <w:t>体工作？</w:t>
      </w:r>
    </w:p>
    <w:p>
      <w:pPr>
        <w:pStyle w:val="BodyText"/>
        <w:ind w:left="648"/>
        <w:spacing w:before="1" w:line="218" w:lineRule="auto"/>
        <w:rPr/>
      </w:pPr>
      <w:r>
        <w:rPr>
          <w:spacing w:val="8"/>
        </w:rPr>
        <w:t>A.内部讨论拟定薪资核算的具体时间计划表；</w:t>
      </w:r>
    </w:p>
    <w:p>
      <w:pPr>
        <w:pStyle w:val="BodyText"/>
        <w:ind w:left="14" w:right="2" w:firstLine="633"/>
        <w:spacing w:before="191" w:line="334" w:lineRule="auto"/>
        <w:rPr/>
      </w:pPr>
      <w:r>
        <w:rPr>
          <w:spacing w:val="5"/>
        </w:rPr>
        <w:t>B.与销售部门沟通，约定提成方案及员工当月</w:t>
      </w:r>
      <w:r>
        <w:rPr>
          <w:spacing w:val="4"/>
        </w:rPr>
        <w:t>业绩完成数据</w:t>
      </w:r>
      <w:r>
        <w:rPr>
          <w:spacing w:val="5"/>
        </w:rPr>
        <w:t>最后提交时间；</w:t>
      </w:r>
    </w:p>
    <w:p>
      <w:pPr>
        <w:pStyle w:val="BodyText"/>
        <w:spacing w:before="1" w:line="218" w:lineRule="auto"/>
        <w:jc w:val="right"/>
        <w:rPr/>
      </w:pPr>
      <w:r>
        <w:rPr>
          <w:spacing w:val="5"/>
        </w:rPr>
        <w:t>C.按照公司薪酬福利制度及各部门具体情况，明</w:t>
      </w:r>
      <w:r>
        <w:rPr>
          <w:spacing w:val="4"/>
        </w:rPr>
        <w:t>确薪资核算</w:t>
      </w:r>
    </w:p>
    <w:p>
      <w:pPr>
        <w:spacing w:line="218" w:lineRule="auto"/>
        <w:sectPr>
          <w:footerReference w:type="default" r:id="rId29"/>
          <w:pgSz w:w="11906" w:h="16839"/>
          <w:pgMar w:top="1431" w:right="1473" w:bottom="1156" w:left="1591" w:header="0" w:footer="994" w:gutter="0"/>
        </w:sectPr>
        <w:rPr/>
      </w:pPr>
    </w:p>
    <w:p>
      <w:pPr>
        <w:pStyle w:val="BodyText"/>
        <w:ind w:left="12"/>
        <w:spacing w:before="185" w:line="220" w:lineRule="auto"/>
        <w:rPr/>
      </w:pPr>
      <w:r>
        <w:rPr>
          <w:spacing w:val="3"/>
        </w:rPr>
        <w:t>具体标准；</w:t>
      </w:r>
    </w:p>
    <w:p>
      <w:pPr>
        <w:pStyle w:val="BodyText"/>
        <w:ind w:left="2" w:right="59" w:firstLine="642"/>
        <w:spacing w:before="189" w:line="332" w:lineRule="auto"/>
        <w:rPr/>
      </w:pPr>
      <w:r>
        <w:rPr>
          <w:spacing w:val="6"/>
        </w:rPr>
        <w:t>D.进行当月薪资数据上报，经核实无误且公司领导审批后，</w:t>
      </w:r>
      <w:r>
        <w:rPr>
          <w:spacing w:val="7"/>
        </w:rPr>
        <w:t>进行工资费用支付申请；</w:t>
      </w:r>
    </w:p>
    <w:p>
      <w:pPr>
        <w:pStyle w:val="BodyText"/>
        <w:ind w:left="21" w:right="97" w:firstLine="627"/>
        <w:spacing w:before="7" w:line="333" w:lineRule="auto"/>
        <w:jc w:val="both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2：在完成薪资核算计划制定后，需要与相关同事进行</w:t>
      </w:r>
      <w:r>
        <w:rPr>
          <w:b/>
          <w:bCs/>
          <w:spacing w:val="1"/>
        </w:rPr>
        <w:t>沟通，约定薪资核算基础数据收集事宜，以下沟通描述中哪些是</w:t>
      </w:r>
      <w:r>
        <w:rPr>
          <w:b/>
          <w:bCs/>
        </w:rPr>
        <w:t>必要的内容？</w:t>
      </w:r>
    </w:p>
    <w:p>
      <w:pPr>
        <w:pStyle w:val="BodyText"/>
        <w:ind w:right="97" w:firstLine="643"/>
        <w:spacing w:line="333" w:lineRule="auto"/>
        <w:rPr/>
      </w:pPr>
      <w:r>
        <w:rPr>
          <w:spacing w:val="5"/>
        </w:rPr>
        <w:t>A.与负责员工关系工作同事沟通，约定最新员</w:t>
      </w:r>
      <w:r>
        <w:rPr>
          <w:spacing w:val="4"/>
        </w:rPr>
        <w:t>工花名册最后</w:t>
      </w:r>
      <w:r>
        <w:rPr>
          <w:spacing w:val="5"/>
        </w:rPr>
        <w:t>提交时间；</w:t>
      </w:r>
    </w:p>
    <w:p>
      <w:pPr>
        <w:pStyle w:val="BodyText"/>
        <w:ind w:left="36" w:right="97" w:firstLine="606"/>
        <w:spacing w:line="334" w:lineRule="auto"/>
        <w:rPr/>
      </w:pPr>
      <w:r>
        <w:rPr>
          <w:spacing w:val="5"/>
        </w:rPr>
        <w:t>B.与负责假勤管理工作同事沟通，约定考勤数</w:t>
      </w:r>
      <w:r>
        <w:rPr>
          <w:spacing w:val="4"/>
        </w:rPr>
        <w:t>据最后提交时</w:t>
      </w:r>
      <w:r>
        <w:rPr>
          <w:spacing w:val="-19"/>
        </w:rPr>
        <w:t>间；</w:t>
      </w:r>
    </w:p>
    <w:p>
      <w:pPr>
        <w:pStyle w:val="BodyText"/>
        <w:ind w:left="12" w:right="97" w:firstLine="632"/>
        <w:spacing w:before="1" w:line="332" w:lineRule="auto"/>
        <w:rPr/>
      </w:pPr>
      <w:r>
        <w:rPr>
          <w:spacing w:val="5"/>
        </w:rPr>
        <w:t>C.与负责入转调离工作同事沟通，约定当月</w:t>
      </w:r>
      <w:r>
        <w:rPr>
          <w:spacing w:val="4"/>
        </w:rPr>
        <w:t>入职、离职、转</w:t>
      </w:r>
      <w:r>
        <w:rPr>
          <w:spacing w:val="8"/>
        </w:rPr>
        <w:t>正、调动人员清单及具体数据最后提交时间；</w:t>
      </w:r>
    </w:p>
    <w:p>
      <w:pPr>
        <w:pStyle w:val="BodyText"/>
        <w:ind w:left="2" w:right="95" w:firstLine="642"/>
        <w:spacing w:before="4" w:line="332" w:lineRule="auto"/>
        <w:rPr/>
      </w:pPr>
      <w:r>
        <w:rPr>
          <w:spacing w:val="5"/>
        </w:rPr>
        <w:t>D.与负责员工差旅报销工作同事沟通，约定当月</w:t>
      </w:r>
      <w:r>
        <w:rPr>
          <w:spacing w:val="4"/>
        </w:rPr>
        <w:t>员工差旅费</w:t>
      </w:r>
      <w:r>
        <w:rPr>
          <w:spacing w:val="8"/>
        </w:rPr>
        <w:t>用、费用预支等数据最后提交时间；</w:t>
      </w:r>
    </w:p>
    <w:p>
      <w:pPr>
        <w:pStyle w:val="BodyText"/>
        <w:ind w:left="22" w:firstLine="621"/>
        <w:spacing w:before="5" w:line="333" w:lineRule="auto"/>
        <w:rPr/>
      </w:pPr>
      <w:r>
        <w:rPr/>
        <w:t>E.与各业务部门</w:t>
      </w:r>
      <w:r>
        <w:rPr>
          <w:spacing w:val="-43"/>
        </w:rPr>
        <w:t xml:space="preserve"> </w:t>
      </w:r>
      <w:r>
        <w:rPr/>
        <w:t>HRBP</w:t>
      </w:r>
      <w:r>
        <w:rPr>
          <w:spacing w:val="-42"/>
        </w:rPr>
        <w:t xml:space="preserve"> </w:t>
      </w:r>
      <w:r>
        <w:rPr/>
        <w:t>沟通，约定各业务部门员工绩效考核、</w:t>
      </w:r>
      <w:r>
        <w:rPr>
          <w:spacing w:val="7"/>
        </w:rPr>
        <w:t>奖励及惩罚等数据最后提交时间；</w:t>
      </w:r>
    </w:p>
    <w:p>
      <w:pPr>
        <w:pStyle w:val="BodyText"/>
        <w:ind w:left="11" w:right="97" w:firstLine="633"/>
        <w:spacing w:line="333" w:lineRule="auto"/>
        <w:rPr/>
      </w:pPr>
      <w:r>
        <w:rPr>
          <w:spacing w:val="5"/>
        </w:rPr>
        <w:t>F.与负责社保公积金缴纳同事沟通，确认员</w:t>
      </w:r>
      <w:r>
        <w:rPr>
          <w:spacing w:val="4"/>
        </w:rPr>
        <w:t>工社保公积金缴</w:t>
      </w:r>
      <w:r>
        <w:rPr>
          <w:spacing w:val="2"/>
        </w:rPr>
        <w:t>纳数据；</w:t>
      </w:r>
    </w:p>
    <w:p>
      <w:pPr>
        <w:pStyle w:val="BodyText"/>
        <w:ind w:left="36" w:right="95" w:firstLine="608"/>
        <w:spacing w:before="5" w:line="332" w:lineRule="auto"/>
        <w:rPr/>
      </w:pPr>
      <w:r>
        <w:rPr>
          <w:spacing w:val="17"/>
        </w:rPr>
        <w:t>G.与财务部门同事沟通，约定当月薪资数据提交的最</w:t>
      </w:r>
      <w:r>
        <w:rPr>
          <w:spacing w:val="16"/>
        </w:rPr>
        <w:t>后时</w:t>
      </w:r>
      <w:r>
        <w:rPr>
          <w:spacing w:val="2"/>
        </w:rPr>
        <w:t>间，</w:t>
      </w:r>
      <w:r>
        <w:rPr>
          <w:spacing w:val="-85"/>
        </w:rPr>
        <w:t xml:space="preserve"> </w:t>
      </w:r>
      <w:r>
        <w:rPr>
          <w:spacing w:val="2"/>
        </w:rPr>
        <w:t>以及进行工资打款的具体时间；</w:t>
      </w:r>
    </w:p>
    <w:p>
      <w:pPr>
        <w:pStyle w:val="BodyText"/>
        <w:ind w:left="10" w:right="97" w:firstLine="636"/>
        <w:spacing w:before="1" w:line="334" w:lineRule="auto"/>
        <w:rPr/>
      </w:pPr>
      <w:r>
        <w:rPr>
          <w:spacing w:val="4"/>
        </w:rPr>
        <w:t>H.与销售部门沟通，约定提成方案及员工当月业绩完成数据</w:t>
      </w:r>
      <w:r>
        <w:rPr>
          <w:spacing w:val="5"/>
        </w:rPr>
        <w:t>最后提交时间；</w:t>
      </w:r>
    </w:p>
    <w:p>
      <w:pPr>
        <w:pStyle w:val="BodyText"/>
        <w:ind w:left="635"/>
        <w:spacing w:before="2" w:line="218" w:lineRule="auto"/>
        <w:rPr/>
      </w:pPr>
      <w:r>
        <w:rPr>
          <w:b/>
          <w:bCs/>
          <w:spacing w:val="6"/>
        </w:rPr>
        <w:t>（2）基础数据收集</w:t>
      </w:r>
    </w:p>
    <w:p>
      <w:pPr>
        <w:pStyle w:val="BodyText"/>
        <w:ind w:left="647"/>
        <w:spacing w:before="191" w:line="219" w:lineRule="auto"/>
        <w:rPr/>
      </w:pPr>
      <w:r>
        <w:rPr>
          <w:spacing w:val="17"/>
        </w:rPr>
        <w:t>在进行薪资核算前需要收集企业所有计薪人员薪资相关的</w:t>
      </w:r>
    </w:p>
    <w:p>
      <w:pPr>
        <w:spacing w:line="219" w:lineRule="auto"/>
        <w:sectPr>
          <w:footerReference w:type="default" r:id="rId31"/>
          <w:pgSz w:w="11906" w:h="16839"/>
          <w:pgMar w:top="1431" w:right="1378" w:bottom="1156" w:left="1596" w:header="0" w:footer="994" w:gutter="0"/>
        </w:sectPr>
        <w:rPr/>
      </w:pPr>
    </w:p>
    <w:p>
      <w:pPr>
        <w:pStyle w:val="BodyText"/>
        <w:ind w:left="16" w:right="2" w:hanging="12"/>
        <w:spacing w:before="185" w:line="333" w:lineRule="auto"/>
        <w:rPr/>
      </w:pPr>
      <w:r>
        <w:rPr>
          <w:spacing w:val="5"/>
        </w:rPr>
        <w:t>基础数据，只有基础数据齐备才能准确核算出每个员工的薪资数</w:t>
      </w:r>
      <w:r>
        <w:rPr>
          <w:spacing w:val="-6"/>
        </w:rPr>
        <w:t>额。</w:t>
      </w:r>
    </w:p>
    <w:p>
      <w:pPr>
        <w:pStyle w:val="BodyText"/>
        <w:ind w:left="13" w:right="2" w:firstLine="642"/>
        <w:spacing w:before="2" w:line="333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1：在进行薪资核算基础数据收集时，需要进行哪些数</w:t>
      </w:r>
      <w:r>
        <w:rPr>
          <w:b/>
          <w:bCs/>
        </w:rPr>
        <w:t>据收集？</w:t>
      </w:r>
    </w:p>
    <w:p>
      <w:pPr>
        <w:pStyle w:val="BodyText"/>
        <w:ind w:left="13" w:right="4" w:firstLine="642"/>
        <w:spacing w:line="332" w:lineRule="auto"/>
        <w:rPr/>
      </w:pPr>
      <w:r>
        <w:rPr>
          <w:b/>
          <w:bCs/>
          <w:spacing w:val="3"/>
        </w:rPr>
        <w:t>任务</w:t>
      </w:r>
      <w:r>
        <w:rPr>
          <w:spacing w:val="-41"/>
        </w:rPr>
        <w:t xml:space="preserve"> </w:t>
      </w:r>
      <w:r>
        <w:rPr>
          <w:b/>
          <w:bCs/>
          <w:spacing w:val="3"/>
        </w:rPr>
        <w:t>2：在薪资核算进行员工考勤数据收集时，员工考勤数</w:t>
      </w:r>
      <w:r>
        <w:rPr>
          <w:b/>
          <w:bCs/>
          <w:spacing w:val="5"/>
        </w:rPr>
        <w:t>据表中应包含哪些项目？</w:t>
      </w:r>
    </w:p>
    <w:p>
      <w:pPr>
        <w:pStyle w:val="BodyText"/>
        <w:ind w:left="642"/>
        <w:spacing w:before="5" w:line="218" w:lineRule="auto"/>
        <w:rPr/>
      </w:pPr>
      <w:r>
        <w:rPr>
          <w:b/>
          <w:bCs/>
          <w:spacing w:val="6"/>
        </w:rPr>
        <w:t>（3）薪资数据核对</w:t>
      </w:r>
    </w:p>
    <w:p>
      <w:pPr>
        <w:pStyle w:val="BodyText"/>
        <w:ind w:left="16" w:firstLine="646"/>
        <w:spacing w:before="195" w:line="333" w:lineRule="auto"/>
        <w:jc w:val="both"/>
        <w:rPr/>
      </w:pPr>
      <w:r>
        <w:rPr>
          <w:spacing w:val="4"/>
        </w:rPr>
        <w:t>只有正确无误的数据才能保障薪资核算的正确性，薪资核算</w:t>
      </w:r>
      <w:r>
        <w:rPr>
          <w:spacing w:val="5"/>
        </w:rPr>
        <w:t>前需要对收集到的基础数据信息进行核对，从而避免员工或企业</w:t>
      </w:r>
      <w:r>
        <w:rPr>
          <w:spacing w:val="5"/>
        </w:rPr>
        <w:t>不必要的损失。</w:t>
      </w:r>
    </w:p>
    <w:p>
      <w:pPr>
        <w:pStyle w:val="BodyText"/>
        <w:ind w:right="4" w:firstLine="655"/>
        <w:spacing w:before="3" w:line="332" w:lineRule="auto"/>
        <w:rPr/>
      </w:pPr>
      <w:r>
        <w:rPr>
          <w:b/>
          <w:bCs/>
          <w:spacing w:val="3"/>
        </w:rPr>
        <w:t>任务</w:t>
      </w:r>
      <w:r>
        <w:rPr>
          <w:spacing w:val="-41"/>
        </w:rPr>
        <w:t xml:space="preserve"> </w:t>
      </w:r>
      <w:r>
        <w:rPr>
          <w:b/>
          <w:bCs/>
          <w:spacing w:val="3"/>
        </w:rPr>
        <w:t>1：在进行《员工花名册》数据核对时，需要确认相关</w:t>
      </w:r>
      <w:r>
        <w:rPr>
          <w:b/>
          <w:bCs/>
          <w:spacing w:val="7"/>
        </w:rPr>
        <w:t>信息完整与准确，有哪些信息需要特别注意？</w:t>
      </w:r>
    </w:p>
    <w:p>
      <w:pPr>
        <w:pStyle w:val="BodyText"/>
        <w:ind w:left="650"/>
        <w:spacing w:before="3" w:line="220" w:lineRule="auto"/>
        <w:rPr/>
      </w:pPr>
      <w:r>
        <w:rPr>
          <w:spacing w:val="8"/>
        </w:rPr>
        <w:t>A.“姓名”必须同身份证上一致；</w:t>
      </w:r>
    </w:p>
    <w:p>
      <w:pPr>
        <w:pStyle w:val="BodyText"/>
        <w:ind w:left="650"/>
        <w:spacing w:before="189" w:line="220" w:lineRule="auto"/>
        <w:rPr/>
      </w:pPr>
      <w:r>
        <w:rPr>
          <w:spacing w:val="4"/>
        </w:rPr>
        <w:t>B.“</w:t>
      </w:r>
      <w:r>
        <w:rPr>
          <w:spacing w:val="-113"/>
        </w:rPr>
        <w:t xml:space="preserve"> </w:t>
      </w:r>
      <w:r>
        <w:rPr>
          <w:spacing w:val="4"/>
        </w:rPr>
        <w:t>员工编码”不能重复；</w:t>
      </w:r>
    </w:p>
    <w:p>
      <w:pPr>
        <w:pStyle w:val="BodyText"/>
        <w:ind w:left="651"/>
        <w:spacing w:before="190" w:line="220" w:lineRule="auto"/>
        <w:rPr/>
      </w:pPr>
      <w:r>
        <w:rPr>
          <w:spacing w:val="8"/>
        </w:rPr>
        <w:t>C.部门信息要以组织架构为准，信息要完整；</w:t>
      </w:r>
    </w:p>
    <w:p>
      <w:pPr>
        <w:pStyle w:val="BodyText"/>
        <w:ind w:left="651"/>
        <w:spacing w:before="192" w:line="220" w:lineRule="auto"/>
        <w:rPr/>
      </w:pPr>
      <w:r>
        <w:rPr>
          <w:spacing w:val="8"/>
        </w:rPr>
        <w:t>D.“合同隶属”要以劳动合同、社保账户统一；</w:t>
      </w:r>
    </w:p>
    <w:p>
      <w:pPr>
        <w:pStyle w:val="BodyText"/>
        <w:ind w:left="651"/>
        <w:spacing w:before="191" w:line="219" w:lineRule="auto"/>
        <w:rPr/>
      </w:pPr>
      <w:r>
        <w:rPr>
          <w:spacing w:val="8"/>
        </w:rPr>
        <w:t>E.“在职状态”按实际离职情况更新；</w:t>
      </w:r>
    </w:p>
    <w:p>
      <w:pPr>
        <w:pStyle w:val="BodyText"/>
        <w:ind w:left="39" w:right="2" w:firstLine="612"/>
        <w:spacing w:before="190" w:line="334" w:lineRule="auto"/>
        <w:rPr/>
      </w:pPr>
      <w:r>
        <w:rPr>
          <w:spacing w:val="2"/>
        </w:rPr>
        <w:t>F.正式员工的“</w:t>
      </w:r>
      <w:r>
        <w:rPr>
          <w:spacing w:val="-81"/>
        </w:rPr>
        <w:t xml:space="preserve"> </w:t>
      </w:r>
      <w:r>
        <w:rPr>
          <w:spacing w:val="2"/>
        </w:rPr>
        <w:t>岗位职级”完整、准确，如有晋升的，需及</w:t>
      </w:r>
      <w:r>
        <w:rPr>
          <w:spacing w:val="-4"/>
        </w:rPr>
        <w:t>时更新；</w:t>
      </w:r>
    </w:p>
    <w:p>
      <w:pPr>
        <w:pStyle w:val="BodyText"/>
        <w:ind w:left="22" w:right="2" w:firstLine="629"/>
        <w:spacing w:before="1" w:line="333" w:lineRule="auto"/>
        <w:rPr/>
      </w:pPr>
      <w:r>
        <w:rPr>
          <w:spacing w:val="5"/>
        </w:rPr>
        <w:t>G.“入职日期”与最新的用工形式签署的合</w:t>
      </w:r>
      <w:r>
        <w:rPr>
          <w:spacing w:val="4"/>
        </w:rPr>
        <w:t>同或协议时间一</w:t>
      </w:r>
      <w:r>
        <w:rPr>
          <w:spacing w:val="7"/>
        </w:rPr>
        <w:t>致（正式员工续签的不要改）</w:t>
      </w:r>
    </w:p>
    <w:p>
      <w:pPr>
        <w:pStyle w:val="BodyText"/>
        <w:ind w:left="654"/>
        <w:spacing w:before="2" w:line="219" w:lineRule="auto"/>
        <w:rPr/>
      </w:pPr>
      <w:r>
        <w:rPr>
          <w:spacing w:val="8"/>
        </w:rPr>
        <w:t>H.“转正日期”与“人员状态”需按实际情况填写；</w:t>
      </w:r>
    </w:p>
    <w:p>
      <w:pPr>
        <w:pStyle w:val="BodyText"/>
        <w:ind w:left="32" w:right="2" w:firstLine="643"/>
        <w:spacing w:before="192" w:line="332" w:lineRule="auto"/>
        <w:rPr/>
      </w:pPr>
      <w:r>
        <w:rPr>
          <w:spacing w:val="4"/>
        </w:rPr>
        <w:t>I.“联系电话”“身份证号码”“工资卡号”“开</w:t>
      </w:r>
      <w:r>
        <w:rPr>
          <w:spacing w:val="3"/>
        </w:rPr>
        <w:t>户行”信</w:t>
      </w:r>
      <w:r>
        <w:rPr>
          <w:spacing w:val="5"/>
        </w:rPr>
        <w:t>息为发放工资、</w:t>
      </w:r>
      <w:r>
        <w:rPr>
          <w:spacing w:val="-89"/>
        </w:rPr>
        <w:t xml:space="preserve"> </w:t>
      </w:r>
      <w:r>
        <w:rPr>
          <w:spacing w:val="5"/>
        </w:rPr>
        <w:t>申报个税必备信息，填写要</w:t>
      </w:r>
      <w:r>
        <w:rPr>
          <w:spacing w:val="4"/>
        </w:rPr>
        <w:t>完整；</w:t>
      </w:r>
    </w:p>
    <w:p>
      <w:pPr>
        <w:spacing w:line="332" w:lineRule="auto"/>
        <w:sectPr>
          <w:footerReference w:type="default" r:id="rId32"/>
          <w:pgSz w:w="11906" w:h="16839"/>
          <w:pgMar w:top="1431" w:right="1473" w:bottom="1156" w:left="1588" w:header="0" w:footer="994" w:gutter="0"/>
        </w:sectPr>
        <w:rPr/>
      </w:pPr>
    </w:p>
    <w:p>
      <w:pPr>
        <w:pStyle w:val="BodyText"/>
        <w:ind w:left="1" w:right="83" w:firstLine="647"/>
        <w:spacing w:before="185" w:line="332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2：在进行《入转调离员工异动表》数据核对时，需要</w:t>
      </w:r>
      <w:r>
        <w:rPr>
          <w:b/>
          <w:bCs/>
          <w:spacing w:val="5"/>
        </w:rPr>
        <w:t>核对的数据有哪些？</w:t>
      </w:r>
    </w:p>
    <w:p>
      <w:pPr>
        <w:pStyle w:val="BodyText"/>
        <w:ind w:left="5" w:right="81" w:firstLine="638"/>
        <w:spacing w:before="3" w:line="334" w:lineRule="auto"/>
        <w:rPr/>
      </w:pPr>
      <w:r>
        <w:rPr>
          <w:spacing w:val="16"/>
        </w:rPr>
        <w:t>A.确认当月薪资中新增的发薪人员名单</w:t>
      </w:r>
      <w:r>
        <w:rPr>
          <w:spacing w:val="16"/>
        </w:rPr>
        <w:t xml:space="preserve">  </w:t>
      </w:r>
      <w:r>
        <w:rPr>
          <w:spacing w:val="16"/>
        </w:rPr>
        <w:t>B</w:t>
      </w:r>
      <w:r>
        <w:rPr>
          <w:spacing w:val="15"/>
        </w:rPr>
        <w:t>.确认当月离职</w:t>
      </w:r>
      <w:r>
        <w:rPr>
          <w:spacing w:val="8"/>
        </w:rPr>
        <w:t>人员名单</w:t>
      </w:r>
      <w:r>
        <w:rPr>
          <w:spacing w:val="8"/>
        </w:rPr>
        <w:t xml:space="preserve"> </w:t>
      </w:r>
      <w:r>
        <w:rPr>
          <w:spacing w:val="8"/>
        </w:rPr>
        <w:t>C.确认当月异动人员名单</w:t>
      </w:r>
      <w:r>
        <w:rPr>
          <w:spacing w:val="8"/>
        </w:rPr>
        <w:t xml:space="preserve">  </w:t>
      </w:r>
      <w:r>
        <w:rPr>
          <w:spacing w:val="8"/>
        </w:rPr>
        <w:t>D.确认当月转正人员名单</w:t>
      </w:r>
    </w:p>
    <w:p>
      <w:pPr>
        <w:pStyle w:val="BodyText"/>
        <w:ind w:left="635"/>
        <w:spacing w:before="1" w:line="218" w:lineRule="auto"/>
        <w:rPr/>
      </w:pPr>
      <w:r>
        <w:rPr>
          <w:b/>
          <w:bCs/>
          <w:spacing w:val="6"/>
        </w:rPr>
        <w:t>（4）应发工资核算</w:t>
      </w:r>
    </w:p>
    <w:p>
      <w:pPr>
        <w:pStyle w:val="BodyText"/>
        <w:ind w:left="8" w:firstLine="630"/>
        <w:spacing w:before="191" w:line="333" w:lineRule="auto"/>
        <w:jc w:val="both"/>
        <w:rPr/>
      </w:pPr>
      <w:r>
        <w:rPr>
          <w:spacing w:val="5"/>
        </w:rPr>
        <w:t>根据企业薪酬方案制度进行员工当月应发工资的核算，应发</w:t>
      </w:r>
      <w:r>
        <w:rPr>
          <w:spacing w:val="-3"/>
        </w:rPr>
        <w:t>工资包含基本工资、各类奖励补贴、加班工资、绩效工资等内容，</w:t>
      </w:r>
      <w:r>
        <w:rPr>
          <w:spacing w:val="8"/>
        </w:rPr>
        <w:t>不同企业对于应发工资定义可能不同。</w:t>
      </w:r>
    </w:p>
    <w:p>
      <w:pPr>
        <w:pStyle w:val="BodyText"/>
        <w:ind w:left="644"/>
        <w:spacing w:before="2" w:line="219" w:lineRule="auto"/>
        <w:rPr/>
      </w:pPr>
      <w:r>
        <w:rPr>
          <w:b/>
          <w:bCs/>
          <w:spacing w:val="6"/>
        </w:rPr>
        <w:t>按照公司相关薪酬管理制度，采用以下计薪标准：</w:t>
      </w:r>
    </w:p>
    <w:p>
      <w:pPr>
        <w:pStyle w:val="BodyText"/>
        <w:ind w:left="16" w:right="83" w:firstLine="634"/>
        <w:spacing w:before="192" w:line="333" w:lineRule="auto"/>
        <w:jc w:val="both"/>
        <w:rPr/>
      </w:pPr>
      <w:r>
        <w:rPr>
          <w:spacing w:val="17"/>
        </w:rPr>
        <w:t>应发工资是应发工资的汇总薪资，没扣除月应缴杂项的薪</w:t>
      </w:r>
      <w:r>
        <w:rPr>
          <w:spacing w:val="5"/>
        </w:rPr>
        <w:t>资；对应的是实发工资，就是扣除了缴纳项后的实际领</w:t>
      </w:r>
      <w:r>
        <w:rPr>
          <w:spacing w:val="4"/>
        </w:rPr>
        <w:t>到手的薪</w:t>
      </w:r>
      <w:r>
        <w:rPr>
          <w:spacing w:val="-9"/>
        </w:rPr>
        <w:t>资。</w:t>
      </w:r>
    </w:p>
    <w:p>
      <w:pPr>
        <w:pStyle w:val="BodyText"/>
        <w:ind w:left="650"/>
        <w:spacing w:before="4" w:line="218" w:lineRule="auto"/>
        <w:rPr/>
      </w:pPr>
      <w:r>
        <w:rPr>
          <w:spacing w:val="10"/>
        </w:rPr>
        <w:t>应发工资=基本工资+加班费+奖励补贴+绩效工资+</w:t>
      </w:r>
      <w:r>
        <w:rPr>
          <w:spacing w:val="9"/>
        </w:rPr>
        <w:t>其他补助</w:t>
      </w:r>
    </w:p>
    <w:p>
      <w:pPr>
        <w:pStyle w:val="BodyText"/>
        <w:spacing w:before="192" w:line="220" w:lineRule="auto"/>
        <w:rPr/>
      </w:pPr>
      <w:r>
        <w:rPr>
          <w:spacing w:val="5"/>
        </w:rPr>
        <w:t>-缺勤-处罚。</w:t>
      </w:r>
    </w:p>
    <w:p>
      <w:pPr>
        <w:pStyle w:val="BodyText"/>
        <w:ind w:left="643" w:right="357" w:firstLine="16"/>
        <w:spacing w:before="190" w:line="334" w:lineRule="auto"/>
        <w:rPr/>
      </w:pPr>
      <w:r>
        <w:rPr>
          <w:spacing w:val="5"/>
        </w:rPr>
        <w:t>实发工资=应发工资-社会保险-住房公积金-代缴税款等。</w:t>
      </w:r>
      <w:r>
        <w:rPr>
          <w:spacing w:val="9"/>
        </w:rPr>
        <w:t>加班工资=（基本工资+补贴）/当月计薪天数</w:t>
      </w:r>
      <w:r>
        <w:rPr>
          <w:spacing w:val="8"/>
        </w:rPr>
        <w:t>×加班天数</w:t>
      </w:r>
    </w:p>
    <w:p>
      <w:pPr>
        <w:pStyle w:val="BodyText"/>
        <w:ind w:left="8" w:right="83" w:firstLine="626"/>
        <w:spacing w:before="1" w:line="332" w:lineRule="auto"/>
        <w:rPr/>
      </w:pPr>
      <w:r>
        <w:rPr>
          <w:spacing w:val="2"/>
        </w:rPr>
        <w:t>（工作日加班按照</w:t>
      </w:r>
      <w:r>
        <w:rPr>
          <w:spacing w:val="-41"/>
        </w:rPr>
        <w:t xml:space="preserve"> </w:t>
      </w:r>
      <w:r>
        <w:rPr>
          <w:spacing w:val="2"/>
        </w:rPr>
        <w:t>1.5</w:t>
      </w:r>
      <w:r>
        <w:rPr>
          <w:spacing w:val="-68"/>
        </w:rPr>
        <w:t xml:space="preserve"> </w:t>
      </w:r>
      <w:r>
        <w:rPr>
          <w:spacing w:val="2"/>
        </w:rPr>
        <w:t>倍标准计薪，休息日加班按</w:t>
      </w:r>
      <w:r>
        <w:rPr>
          <w:spacing w:val="1"/>
        </w:rPr>
        <w:t>照</w:t>
      </w:r>
      <w:r>
        <w:rPr>
          <w:spacing w:val="-48"/>
        </w:rPr>
        <w:t xml:space="preserve"> </w:t>
      </w:r>
      <w:r>
        <w:rPr>
          <w:spacing w:val="1"/>
        </w:rPr>
        <w:t>2</w:t>
      </w:r>
      <w:r>
        <w:rPr>
          <w:spacing w:val="-66"/>
        </w:rPr>
        <w:t xml:space="preserve"> </w:t>
      </w:r>
      <w:r>
        <w:rPr>
          <w:spacing w:val="1"/>
        </w:rPr>
        <w:t>倍标</w:t>
      </w:r>
      <w:r>
        <w:rPr>
          <w:spacing w:val="6"/>
        </w:rPr>
        <w:t>准计薪，法定节假日加班按照</w:t>
      </w:r>
      <w:r>
        <w:rPr>
          <w:spacing w:val="-33"/>
        </w:rPr>
        <w:t xml:space="preserve"> </w:t>
      </w:r>
      <w:r>
        <w:rPr>
          <w:spacing w:val="6"/>
        </w:rPr>
        <w:t>3</w:t>
      </w:r>
      <w:r>
        <w:rPr>
          <w:spacing w:val="-66"/>
        </w:rPr>
        <w:t xml:space="preserve"> </w:t>
      </w:r>
      <w:r>
        <w:rPr>
          <w:spacing w:val="6"/>
        </w:rPr>
        <w:t>倍标准计薪）</w:t>
      </w:r>
    </w:p>
    <w:p>
      <w:pPr>
        <w:pStyle w:val="BodyText"/>
        <w:ind w:left="650" w:right="448" w:hanging="7"/>
        <w:spacing w:before="5" w:line="332" w:lineRule="auto"/>
        <w:rPr/>
      </w:pPr>
      <w:r>
        <w:rPr>
          <w:spacing w:val="9"/>
        </w:rPr>
        <w:t>请假扣款=（基本工资+补贴）/当月计薪天数</w:t>
      </w:r>
      <w:r>
        <w:rPr>
          <w:spacing w:val="8"/>
        </w:rPr>
        <w:t>×请假天数</w:t>
      </w:r>
      <w:r>
        <w:rPr>
          <w:spacing w:val="9"/>
        </w:rPr>
        <w:t>注：所有工资数据保留两位小数，不进行四舍五入</w:t>
      </w:r>
    </w:p>
    <w:p>
      <w:pPr>
        <w:pStyle w:val="BodyText"/>
        <w:ind w:left="638"/>
        <w:spacing w:before="3" w:line="219" w:lineRule="auto"/>
        <w:rPr/>
      </w:pPr>
      <w:r>
        <w:rPr>
          <w:b/>
          <w:bCs/>
          <w:spacing w:val="3"/>
        </w:rPr>
        <w:t>销售部部分员工</w:t>
      </w:r>
      <w:r>
        <w:rPr>
          <w:spacing w:val="-33"/>
        </w:rPr>
        <w:t xml:space="preserve"> </w:t>
      </w:r>
      <w:r>
        <w:rPr>
          <w:b/>
          <w:bCs/>
          <w:spacing w:val="3"/>
        </w:rPr>
        <w:t>7</w:t>
      </w:r>
      <w:r>
        <w:rPr>
          <w:spacing w:val="-43"/>
        </w:rPr>
        <w:t xml:space="preserve"> </w:t>
      </w:r>
      <w:r>
        <w:rPr>
          <w:b/>
          <w:bCs/>
          <w:spacing w:val="3"/>
        </w:rPr>
        <w:t>月份出勤、业绩情况介绍：</w:t>
      </w:r>
    </w:p>
    <w:p>
      <w:pPr>
        <w:pStyle w:val="BodyText"/>
        <w:ind w:left="2" w:right="81" w:firstLine="660"/>
        <w:spacing w:before="196" w:line="332" w:lineRule="auto"/>
        <w:jc w:val="both"/>
        <w:rPr/>
      </w:pPr>
      <w:r>
        <w:rPr>
          <w:spacing w:val="1"/>
        </w:rPr>
        <w:t>张雷，7</w:t>
      </w:r>
      <w:r>
        <w:rPr>
          <w:spacing w:val="-45"/>
        </w:rPr>
        <w:t xml:space="preserve"> </w:t>
      </w:r>
      <w:r>
        <w:rPr>
          <w:spacing w:val="1"/>
        </w:rPr>
        <w:t>月份请假</w:t>
      </w:r>
      <w:r>
        <w:rPr>
          <w:spacing w:val="-44"/>
        </w:rPr>
        <w:t xml:space="preserve"> </w:t>
      </w:r>
      <w:r>
        <w:rPr>
          <w:spacing w:val="1"/>
        </w:rPr>
        <w:t>5</w:t>
      </w:r>
      <w:r>
        <w:rPr>
          <w:spacing w:val="-54"/>
        </w:rPr>
        <w:t xml:space="preserve"> </w:t>
      </w:r>
      <w:r>
        <w:rPr>
          <w:spacing w:val="1"/>
        </w:rPr>
        <w:t>天（2</w:t>
      </w:r>
      <w:r>
        <w:rPr>
          <w:spacing w:val="-53"/>
        </w:rPr>
        <w:t xml:space="preserve"> </w:t>
      </w:r>
      <w:r>
        <w:rPr>
          <w:spacing w:val="1"/>
        </w:rPr>
        <w:t>天带薪年假+3</w:t>
      </w:r>
      <w:r>
        <w:rPr>
          <w:spacing w:val="-54"/>
        </w:rPr>
        <w:t xml:space="preserve"> </w:t>
      </w:r>
      <w:r>
        <w:rPr>
          <w:spacing w:val="1"/>
        </w:rPr>
        <w:t>天事假</w:t>
      </w:r>
      <w:r>
        <w:rPr>
          <w:spacing w:val="13"/>
        </w:rPr>
        <w:t>），</w:t>
      </w:r>
      <w:r>
        <w:rPr>
          <w:spacing w:val="1"/>
        </w:rPr>
        <w:t>无加班</w:t>
      </w:r>
      <w:r>
        <w:rPr>
          <w:spacing w:val="4"/>
        </w:rPr>
        <w:t>调休，当月销售回款任务额</w:t>
      </w:r>
      <w:r>
        <w:rPr>
          <w:spacing w:val="-37"/>
        </w:rPr>
        <w:t xml:space="preserve"> </w:t>
      </w:r>
      <w:r>
        <w:rPr>
          <w:spacing w:val="4"/>
        </w:rPr>
        <w:t>30</w:t>
      </w:r>
      <w:r>
        <w:rPr>
          <w:spacing w:val="-45"/>
        </w:rPr>
        <w:t xml:space="preserve"> </w:t>
      </w:r>
      <w:r>
        <w:rPr>
          <w:spacing w:val="4"/>
        </w:rPr>
        <w:t>万元，月底共完成销售回款额</w:t>
      </w:r>
      <w:r>
        <w:rPr>
          <w:spacing w:val="-38"/>
        </w:rPr>
        <w:t xml:space="preserve"> </w:t>
      </w:r>
      <w:r>
        <w:rPr>
          <w:spacing w:val="4"/>
        </w:rPr>
        <w:t>33</w:t>
      </w:r>
      <w:r>
        <w:rPr>
          <w:spacing w:val="4"/>
        </w:rPr>
        <w:t>万元，当月销售成本</w:t>
      </w:r>
      <w:r>
        <w:rPr>
          <w:spacing w:val="-32"/>
        </w:rPr>
        <w:t xml:space="preserve"> </w:t>
      </w:r>
      <w:r>
        <w:rPr>
          <w:spacing w:val="4"/>
        </w:rPr>
        <w:t>3</w:t>
      </w:r>
      <w:r>
        <w:rPr>
          <w:spacing w:val="-45"/>
        </w:rPr>
        <w:t xml:space="preserve"> </w:t>
      </w:r>
      <w:r>
        <w:rPr>
          <w:spacing w:val="4"/>
        </w:rPr>
        <w:t>万，社保和公积金缴费基数为</w:t>
      </w:r>
      <w:r>
        <w:rPr>
          <w:spacing w:val="-48"/>
        </w:rPr>
        <w:t xml:space="preserve"> </w:t>
      </w:r>
      <w:r>
        <w:rPr>
          <w:spacing w:val="4"/>
        </w:rPr>
        <w:t>20000，有</w:t>
      </w:r>
    </w:p>
    <w:p>
      <w:pPr>
        <w:spacing w:line="332" w:lineRule="auto"/>
        <w:sectPr>
          <w:footerReference w:type="default" r:id="rId33"/>
          <w:pgSz w:w="11906" w:h="16839"/>
          <w:pgMar w:top="1431" w:right="1391" w:bottom="1156" w:left="1596" w:header="0" w:footer="994" w:gutter="0"/>
        </w:sectPr>
        <w:rPr/>
      </w:pPr>
    </w:p>
    <w:p>
      <w:pPr>
        <w:pStyle w:val="BodyText"/>
        <w:ind w:left="9"/>
        <w:spacing w:before="185" w:line="221" w:lineRule="auto"/>
        <w:rPr/>
      </w:pPr>
      <w:r>
        <w:rPr>
          <w:spacing w:val="5"/>
        </w:rPr>
        <w:t>补充住房公积金。</w:t>
      </w:r>
    </w:p>
    <w:p>
      <w:pPr>
        <w:pStyle w:val="BodyText"/>
        <w:ind w:left="2" w:right="7" w:firstLine="636"/>
        <w:spacing w:before="188" w:line="333" w:lineRule="auto"/>
        <w:jc w:val="both"/>
        <w:rPr/>
      </w:pPr>
      <w:r>
        <w:rPr>
          <w:spacing w:val="2"/>
        </w:rPr>
        <w:t>周强，于</w:t>
      </w:r>
      <w:r>
        <w:rPr>
          <w:spacing w:val="-33"/>
        </w:rPr>
        <w:t xml:space="preserve"> </w:t>
      </w:r>
      <w:r>
        <w:rPr>
          <w:spacing w:val="2"/>
        </w:rPr>
        <w:t>7</w:t>
      </w:r>
      <w:r>
        <w:rPr>
          <w:spacing w:val="-46"/>
        </w:rPr>
        <w:t xml:space="preserve"> </w:t>
      </w:r>
      <w:r>
        <w:rPr>
          <w:spacing w:val="2"/>
        </w:rPr>
        <w:t>月</w:t>
      </w:r>
      <w:r>
        <w:rPr>
          <w:spacing w:val="-43"/>
        </w:rPr>
        <w:t xml:space="preserve"> </w:t>
      </w:r>
      <w:r>
        <w:rPr>
          <w:spacing w:val="2"/>
        </w:rPr>
        <w:t>12</w:t>
      </w:r>
      <w:r>
        <w:rPr>
          <w:spacing w:val="2"/>
        </w:rPr>
        <w:t xml:space="preserve"> </w:t>
      </w:r>
      <w:r>
        <w:rPr>
          <w:spacing w:val="2"/>
        </w:rPr>
        <w:t>日入职，三个月试用期，试用期基本工资</w:t>
      </w:r>
      <w:r>
        <w:rPr>
          <w:spacing w:val="5"/>
        </w:rPr>
        <w:t>100%发放，当月无请假无加班调休，无销售回款任务要求</w:t>
      </w:r>
      <w:r>
        <w:rPr>
          <w:spacing w:val="4"/>
        </w:rPr>
        <w:t>，无销</w:t>
      </w:r>
      <w:r>
        <w:rPr>
          <w:spacing w:val="-3"/>
        </w:rPr>
        <w:t>售业绩提成，有相应补贴，当月为其缴纳社会保险和住房公积金，</w:t>
      </w:r>
      <w:r>
        <w:rPr>
          <w:spacing w:val="6"/>
        </w:rPr>
        <w:t>缴费基数为</w:t>
      </w:r>
      <w:r>
        <w:rPr>
          <w:spacing w:val="-45"/>
        </w:rPr>
        <w:t xml:space="preserve"> </w:t>
      </w:r>
      <w:r>
        <w:rPr>
          <w:spacing w:val="6"/>
        </w:rPr>
        <w:t>6100，无补充住房公积金。</w:t>
      </w:r>
    </w:p>
    <w:p>
      <w:pPr>
        <w:pStyle w:val="BodyText"/>
        <w:ind w:firstLine="642"/>
        <w:spacing w:before="2" w:line="333" w:lineRule="auto"/>
        <w:jc w:val="both"/>
        <w:rPr/>
      </w:pPr>
      <w:r>
        <w:rPr>
          <w:spacing w:val="4"/>
        </w:rPr>
        <w:t>郑红，7</w:t>
      </w:r>
      <w:r>
        <w:rPr>
          <w:spacing w:val="-35"/>
        </w:rPr>
        <w:t xml:space="preserve"> </w:t>
      </w:r>
      <w:r>
        <w:rPr>
          <w:spacing w:val="4"/>
        </w:rPr>
        <w:t>月份无请假迟到，有</w:t>
      </w:r>
      <w:r>
        <w:rPr>
          <w:spacing w:val="-43"/>
        </w:rPr>
        <w:t xml:space="preserve"> </w:t>
      </w:r>
      <w:r>
        <w:rPr>
          <w:spacing w:val="4"/>
        </w:rPr>
        <w:t>1</w:t>
      </w:r>
      <w:r>
        <w:rPr>
          <w:spacing w:val="-53"/>
        </w:rPr>
        <w:t xml:space="preserve"> </w:t>
      </w:r>
      <w:r>
        <w:rPr>
          <w:spacing w:val="4"/>
        </w:rPr>
        <w:t>天休息日加班，当月销售回</w:t>
      </w:r>
      <w:r>
        <w:rPr>
          <w:spacing w:val="1"/>
        </w:rPr>
        <w:t>款任务额</w:t>
      </w:r>
      <w:r>
        <w:rPr>
          <w:spacing w:val="-48"/>
        </w:rPr>
        <w:t xml:space="preserve"> </w:t>
      </w:r>
      <w:r>
        <w:rPr>
          <w:spacing w:val="1"/>
        </w:rPr>
        <w:t>20</w:t>
      </w:r>
      <w:r>
        <w:rPr>
          <w:spacing w:val="-44"/>
        </w:rPr>
        <w:t xml:space="preserve"> </w:t>
      </w:r>
      <w:r>
        <w:rPr>
          <w:spacing w:val="1"/>
        </w:rPr>
        <w:t>万元，月底共完成销售回款额</w:t>
      </w:r>
      <w:r>
        <w:rPr>
          <w:spacing w:val="-49"/>
        </w:rPr>
        <w:t xml:space="preserve"> </w:t>
      </w:r>
      <w:r>
        <w:rPr>
          <w:spacing w:val="1"/>
        </w:rPr>
        <w:t>24</w:t>
      </w:r>
      <w:r>
        <w:rPr>
          <w:spacing w:val="-44"/>
        </w:rPr>
        <w:t xml:space="preserve"> </w:t>
      </w:r>
      <w:r>
        <w:rPr>
          <w:spacing w:val="1"/>
        </w:rPr>
        <w:t>万元，当</w:t>
      </w:r>
      <w:r>
        <w:rPr/>
        <w:t>月销售成</w:t>
      </w:r>
      <w:r>
        <w:rPr>
          <w:spacing w:val="-3"/>
        </w:rPr>
        <w:t>本</w:t>
      </w:r>
      <w:r>
        <w:rPr>
          <w:spacing w:val="-46"/>
        </w:rPr>
        <w:t xml:space="preserve"> </w:t>
      </w:r>
      <w:r>
        <w:rPr>
          <w:spacing w:val="-3"/>
        </w:rPr>
        <w:t>2</w:t>
      </w:r>
      <w:r>
        <w:rPr>
          <w:spacing w:val="-44"/>
        </w:rPr>
        <w:t xml:space="preserve"> </w:t>
      </w:r>
      <w:r>
        <w:rPr>
          <w:spacing w:val="-3"/>
        </w:rPr>
        <w:t>万元，社保和公积金缴费基数为</w:t>
      </w:r>
      <w:r>
        <w:rPr>
          <w:spacing w:val="-41"/>
        </w:rPr>
        <w:t xml:space="preserve"> </w:t>
      </w:r>
      <w:r>
        <w:rPr>
          <w:spacing w:val="-3"/>
        </w:rPr>
        <w:t>12000，无补充住房公积金。</w:t>
      </w:r>
    </w:p>
    <w:p>
      <w:pPr>
        <w:pStyle w:val="BodyText"/>
        <w:ind w:left="9" w:right="89" w:firstLine="640"/>
        <w:spacing w:before="6" w:line="333" w:lineRule="auto"/>
        <w:jc w:val="both"/>
        <w:rPr/>
      </w:pPr>
      <w:r>
        <w:rPr>
          <w:spacing w:val="5"/>
        </w:rPr>
        <w:t>马江，7</w:t>
      </w:r>
      <w:r>
        <w:rPr>
          <w:spacing w:val="-41"/>
        </w:rPr>
        <w:t xml:space="preserve"> </w:t>
      </w:r>
      <w:r>
        <w:rPr>
          <w:spacing w:val="5"/>
        </w:rPr>
        <w:t>月初主动提出辞职，于</w:t>
      </w:r>
      <w:r>
        <w:rPr>
          <w:spacing w:val="-41"/>
        </w:rPr>
        <w:t xml:space="preserve"> </w:t>
      </w:r>
      <w:r>
        <w:rPr>
          <w:spacing w:val="5"/>
        </w:rPr>
        <w:t>7</w:t>
      </w:r>
      <w:r>
        <w:rPr>
          <w:spacing w:val="-41"/>
        </w:rPr>
        <w:t xml:space="preserve"> </w:t>
      </w:r>
      <w:r>
        <w:rPr>
          <w:spacing w:val="5"/>
        </w:rPr>
        <w:t>月</w:t>
      </w:r>
      <w:r>
        <w:rPr>
          <w:spacing w:val="-43"/>
        </w:rPr>
        <w:t xml:space="preserve"> </w:t>
      </w:r>
      <w:r>
        <w:rPr>
          <w:spacing w:val="5"/>
        </w:rPr>
        <w:t>23</w:t>
      </w:r>
      <w:r>
        <w:rPr>
          <w:spacing w:val="5"/>
        </w:rPr>
        <w:t xml:space="preserve"> </w:t>
      </w:r>
      <w:r>
        <w:rPr>
          <w:spacing w:val="5"/>
        </w:rPr>
        <w:t>日办理离职手</w:t>
      </w:r>
      <w:r>
        <w:rPr>
          <w:spacing w:val="4"/>
        </w:rPr>
        <w:t>续离</w:t>
      </w:r>
      <w:r>
        <w:rPr/>
        <w:t>开公司，离职前请假</w:t>
      </w:r>
      <w:r>
        <w:rPr>
          <w:spacing w:val="-35"/>
        </w:rPr>
        <w:t xml:space="preserve"> </w:t>
      </w:r>
      <w:r>
        <w:rPr/>
        <w:t>3</w:t>
      </w:r>
      <w:r>
        <w:rPr>
          <w:spacing w:val="-54"/>
        </w:rPr>
        <w:t xml:space="preserve"> </w:t>
      </w:r>
      <w:r>
        <w:rPr/>
        <w:t>天（1</w:t>
      </w:r>
      <w:r>
        <w:rPr>
          <w:spacing w:val="-53"/>
        </w:rPr>
        <w:t xml:space="preserve"> </w:t>
      </w:r>
      <w:r>
        <w:rPr/>
        <w:t>天带薪年假+2</w:t>
      </w:r>
      <w:r>
        <w:rPr>
          <w:spacing w:val="-56"/>
        </w:rPr>
        <w:t xml:space="preserve"> </w:t>
      </w:r>
      <w:r>
        <w:rPr/>
        <w:t>天事假</w:t>
      </w:r>
      <w:r>
        <w:rPr>
          <w:spacing w:val="14"/>
        </w:rPr>
        <w:t>），</w:t>
      </w:r>
      <w:r>
        <w:rPr/>
        <w:t>当月销售</w:t>
      </w:r>
      <w:r>
        <w:rPr/>
        <w:t>回款任务</w:t>
      </w:r>
      <w:r>
        <w:rPr>
          <w:spacing w:val="-40"/>
        </w:rPr>
        <w:t xml:space="preserve"> </w:t>
      </w:r>
      <w:r>
        <w:rPr/>
        <w:t>20</w:t>
      </w:r>
      <w:r>
        <w:rPr>
          <w:spacing w:val="-45"/>
        </w:rPr>
        <w:t xml:space="preserve"> </w:t>
      </w:r>
      <w:r>
        <w:rPr/>
        <w:t>万元，离职前完成销售回款额</w:t>
      </w:r>
      <w:r>
        <w:rPr>
          <w:spacing w:val="-41"/>
        </w:rPr>
        <w:t xml:space="preserve"> </w:t>
      </w:r>
      <w:r>
        <w:rPr/>
        <w:t>13</w:t>
      </w:r>
      <w:r>
        <w:rPr>
          <w:spacing w:val="-44"/>
        </w:rPr>
        <w:t xml:space="preserve"> </w:t>
      </w:r>
      <w:r>
        <w:rPr/>
        <w:t>万，当月销售成本</w:t>
      </w:r>
      <w:r>
        <w:rPr>
          <w:spacing w:val="4"/>
        </w:rPr>
        <w:t>3</w:t>
      </w:r>
      <w:r>
        <w:rPr>
          <w:spacing w:val="-36"/>
        </w:rPr>
        <w:t xml:space="preserve"> </w:t>
      </w:r>
      <w:r>
        <w:rPr>
          <w:spacing w:val="4"/>
        </w:rPr>
        <w:t>万，公司为其缴纳</w:t>
      </w:r>
      <w:r>
        <w:rPr>
          <w:spacing w:val="-45"/>
        </w:rPr>
        <w:t xml:space="preserve"> </w:t>
      </w:r>
      <w:r>
        <w:rPr>
          <w:spacing w:val="4"/>
        </w:rPr>
        <w:t>7</w:t>
      </w:r>
      <w:r>
        <w:rPr>
          <w:spacing w:val="-46"/>
        </w:rPr>
        <w:t xml:space="preserve"> </w:t>
      </w:r>
      <w:r>
        <w:rPr>
          <w:spacing w:val="4"/>
        </w:rPr>
        <w:t>月份社会保险和住房公积金，缴费基数为</w:t>
      </w:r>
      <w:r>
        <w:rPr>
          <w:spacing w:val="6"/>
        </w:rPr>
        <w:t>13000，无补充住房公积金。</w:t>
      </w:r>
    </w:p>
    <w:p>
      <w:pPr>
        <w:pStyle w:val="BodyText"/>
        <w:ind w:left="654"/>
        <w:spacing w:before="2" w:line="218" w:lineRule="auto"/>
        <w:rPr/>
      </w:pPr>
      <w:r>
        <w:rPr>
          <w:b/>
          <w:bCs/>
          <w:spacing w:val="3"/>
        </w:rPr>
        <w:t>市场部部分员工</w:t>
      </w:r>
      <w:r>
        <w:rPr>
          <w:spacing w:val="-43"/>
        </w:rPr>
        <w:t xml:space="preserve"> </w:t>
      </w:r>
      <w:r>
        <w:rPr>
          <w:b/>
          <w:bCs/>
          <w:spacing w:val="3"/>
        </w:rPr>
        <w:t>7</w:t>
      </w:r>
      <w:r>
        <w:rPr>
          <w:spacing w:val="-44"/>
        </w:rPr>
        <w:t xml:space="preserve"> </w:t>
      </w:r>
      <w:r>
        <w:rPr>
          <w:b/>
          <w:bCs/>
          <w:spacing w:val="3"/>
        </w:rPr>
        <w:t>月份出勤、绩效考核情况介绍：</w:t>
      </w:r>
    </w:p>
    <w:p>
      <w:pPr>
        <w:pStyle w:val="BodyText"/>
        <w:ind w:left="3" w:right="89" w:firstLine="650"/>
        <w:spacing w:before="194" w:line="333" w:lineRule="auto"/>
        <w:jc w:val="both"/>
        <w:rPr/>
      </w:pPr>
      <w:r>
        <w:rPr>
          <w:spacing w:val="2"/>
        </w:rPr>
        <w:t>关雪，7</w:t>
      </w:r>
      <w:r>
        <w:rPr>
          <w:spacing w:val="-31"/>
        </w:rPr>
        <w:t xml:space="preserve"> </w:t>
      </w:r>
      <w:r>
        <w:rPr>
          <w:spacing w:val="2"/>
        </w:rPr>
        <w:t>月份请事假</w:t>
      </w:r>
      <w:r>
        <w:rPr>
          <w:spacing w:val="-48"/>
        </w:rPr>
        <w:t xml:space="preserve"> </w:t>
      </w:r>
      <w:r>
        <w:rPr>
          <w:spacing w:val="2"/>
        </w:rPr>
        <w:t>2</w:t>
      </w:r>
      <w:r>
        <w:rPr>
          <w:spacing w:val="-54"/>
        </w:rPr>
        <w:t xml:space="preserve"> </w:t>
      </w:r>
      <w:r>
        <w:rPr>
          <w:spacing w:val="2"/>
        </w:rPr>
        <w:t>天，无加班，绩效考核</w:t>
      </w:r>
      <w:r>
        <w:rPr>
          <w:spacing w:val="-63"/>
        </w:rPr>
        <w:t xml:space="preserve"> </w:t>
      </w:r>
      <w:r>
        <w:rPr>
          <w:spacing w:val="2"/>
        </w:rPr>
        <w:t>B</w:t>
      </w:r>
      <w:r>
        <w:rPr>
          <w:spacing w:val="-48"/>
        </w:rPr>
        <w:t xml:space="preserve"> </w:t>
      </w:r>
      <w:r>
        <w:rPr>
          <w:spacing w:val="2"/>
        </w:rPr>
        <w:t>级，当月全</w:t>
      </w:r>
      <w:r>
        <w:rPr>
          <w:spacing w:val="5"/>
        </w:rPr>
        <w:t>程参与市场策划项目</w:t>
      </w:r>
      <w:r>
        <w:rPr>
          <w:spacing w:val="-48"/>
        </w:rPr>
        <w:t xml:space="preserve"> </w:t>
      </w:r>
      <w:r>
        <w:rPr>
          <w:spacing w:val="5"/>
        </w:rPr>
        <w:t>2</w:t>
      </w:r>
      <w:r>
        <w:rPr>
          <w:spacing w:val="-60"/>
        </w:rPr>
        <w:t xml:space="preserve"> </w:t>
      </w:r>
      <w:r>
        <w:rPr>
          <w:spacing w:val="5"/>
        </w:rPr>
        <w:t>个，社保和公积金缴费基数为</w:t>
      </w:r>
      <w:r>
        <w:rPr>
          <w:spacing w:val="-48"/>
        </w:rPr>
        <w:t xml:space="preserve"> </w:t>
      </w:r>
      <w:r>
        <w:rPr>
          <w:spacing w:val="5"/>
        </w:rPr>
        <w:t>2400</w:t>
      </w:r>
      <w:r>
        <w:rPr>
          <w:spacing w:val="4"/>
        </w:rPr>
        <w:t>0，有</w:t>
      </w:r>
      <w:r>
        <w:rPr>
          <w:spacing w:val="6"/>
        </w:rPr>
        <w:t>补充住房公积金。</w:t>
      </w:r>
    </w:p>
    <w:p>
      <w:pPr>
        <w:pStyle w:val="BodyText"/>
        <w:ind w:left="9" w:right="89" w:firstLine="662"/>
        <w:spacing w:before="1" w:line="333" w:lineRule="auto"/>
        <w:jc w:val="both"/>
        <w:rPr/>
      </w:pPr>
      <w:r>
        <w:rPr>
          <w:spacing w:val="3"/>
        </w:rPr>
        <w:t>陈静，7</w:t>
      </w:r>
      <w:r>
        <w:rPr>
          <w:spacing w:val="-41"/>
        </w:rPr>
        <w:t xml:space="preserve"> </w:t>
      </w:r>
      <w:r>
        <w:rPr>
          <w:spacing w:val="3"/>
        </w:rPr>
        <w:t>月份全勤无请假迟到，合计</w:t>
      </w:r>
      <w:r>
        <w:rPr>
          <w:spacing w:val="-38"/>
        </w:rPr>
        <w:t xml:space="preserve"> </w:t>
      </w:r>
      <w:r>
        <w:rPr>
          <w:spacing w:val="3"/>
        </w:rPr>
        <w:t>3</w:t>
      </w:r>
      <w:r>
        <w:rPr>
          <w:spacing w:val="-54"/>
        </w:rPr>
        <w:t xml:space="preserve"> </w:t>
      </w:r>
      <w:r>
        <w:rPr>
          <w:spacing w:val="3"/>
        </w:rPr>
        <w:t>天工作日加班时长，</w:t>
      </w:r>
      <w:r>
        <w:rPr>
          <w:spacing w:val="2"/>
        </w:rPr>
        <w:t>绩效考核</w:t>
      </w:r>
      <w:r>
        <w:rPr>
          <w:spacing w:val="-60"/>
        </w:rPr>
        <w:t xml:space="preserve"> </w:t>
      </w:r>
      <w:r>
        <w:rPr>
          <w:spacing w:val="2"/>
        </w:rPr>
        <w:t>A</w:t>
      </w:r>
      <w:r>
        <w:rPr>
          <w:spacing w:val="-49"/>
        </w:rPr>
        <w:t xml:space="preserve"> </w:t>
      </w:r>
      <w:r>
        <w:rPr>
          <w:spacing w:val="2"/>
        </w:rPr>
        <w:t>级，当月全程参与市场策划项目</w:t>
      </w:r>
      <w:r>
        <w:rPr>
          <w:spacing w:val="-49"/>
        </w:rPr>
        <w:t xml:space="preserve"> </w:t>
      </w:r>
      <w:r>
        <w:rPr>
          <w:spacing w:val="2"/>
        </w:rPr>
        <w:t>4</w:t>
      </w:r>
      <w:r>
        <w:rPr>
          <w:spacing w:val="-60"/>
        </w:rPr>
        <w:t xml:space="preserve"> </w:t>
      </w:r>
      <w:r>
        <w:rPr>
          <w:spacing w:val="2"/>
        </w:rPr>
        <w:t>个，</w:t>
      </w:r>
      <w:r>
        <w:rPr>
          <w:spacing w:val="1"/>
        </w:rPr>
        <w:t>社保和公积金</w:t>
      </w:r>
      <w:r>
        <w:rPr>
          <w:spacing w:val="5"/>
        </w:rPr>
        <w:t>缴费基数为</w:t>
      </w:r>
      <w:r>
        <w:rPr>
          <w:spacing w:val="-33"/>
        </w:rPr>
        <w:t xml:space="preserve"> </w:t>
      </w:r>
      <w:r>
        <w:rPr>
          <w:spacing w:val="5"/>
        </w:rPr>
        <w:t>14000，有补充住房公积金。</w:t>
      </w:r>
    </w:p>
    <w:p>
      <w:pPr>
        <w:pStyle w:val="BodyText"/>
        <w:ind w:left="21" w:right="53" w:firstLine="626"/>
        <w:spacing w:before="2" w:line="333" w:lineRule="auto"/>
        <w:jc w:val="both"/>
        <w:rPr/>
      </w:pPr>
      <w:r>
        <w:rPr>
          <w:spacing w:val="-3"/>
        </w:rPr>
        <w:t>左同，于</w:t>
      </w:r>
      <w:r>
        <w:rPr>
          <w:spacing w:val="-29"/>
        </w:rPr>
        <w:t xml:space="preserve"> </w:t>
      </w:r>
      <w:r>
        <w:rPr>
          <w:spacing w:val="-3"/>
        </w:rPr>
        <w:t>7</w:t>
      </w:r>
      <w:r>
        <w:rPr>
          <w:spacing w:val="-45"/>
        </w:rPr>
        <w:t xml:space="preserve"> </w:t>
      </w:r>
      <w:r>
        <w:rPr>
          <w:spacing w:val="-3"/>
        </w:rPr>
        <w:t>月</w:t>
      </w:r>
      <w:r>
        <w:rPr>
          <w:spacing w:val="-47"/>
        </w:rPr>
        <w:t xml:space="preserve"> </w:t>
      </w:r>
      <w:r>
        <w:rPr>
          <w:spacing w:val="-3"/>
        </w:rPr>
        <w:t>5</w:t>
      </w:r>
      <w:r>
        <w:rPr>
          <w:spacing w:val="-3"/>
        </w:rPr>
        <w:t xml:space="preserve"> </w:t>
      </w:r>
      <w:r>
        <w:rPr>
          <w:spacing w:val="-3"/>
        </w:rPr>
        <w:t>日入职，无请假迟到，有</w:t>
      </w:r>
      <w:r>
        <w:rPr>
          <w:spacing w:val="-49"/>
        </w:rPr>
        <w:t xml:space="preserve"> </w:t>
      </w:r>
      <w:r>
        <w:rPr>
          <w:spacing w:val="-3"/>
        </w:rPr>
        <w:t>2</w:t>
      </w:r>
      <w:r>
        <w:rPr>
          <w:spacing w:val="-53"/>
        </w:rPr>
        <w:t xml:space="preserve"> </w:t>
      </w:r>
      <w:r>
        <w:rPr>
          <w:spacing w:val="-3"/>
        </w:rPr>
        <w:t>天休息日加班，</w:t>
      </w:r>
      <w:r>
        <w:rPr>
          <w:spacing w:val="11"/>
        </w:rPr>
        <w:t>三个月试用期，试用期基本工资</w:t>
      </w:r>
      <w:r>
        <w:rPr>
          <w:spacing w:val="-35"/>
        </w:rPr>
        <w:t xml:space="preserve"> </w:t>
      </w:r>
      <w:r>
        <w:rPr>
          <w:spacing w:val="11"/>
        </w:rPr>
        <w:t>100%发放，无绩效考核，无项</w:t>
      </w:r>
      <w:r>
        <w:rPr>
          <w:spacing w:val="4"/>
        </w:rPr>
        <w:t>目奖金，有相应补贴，当月为其缴纳社会保险和住房公积金，缴</w:t>
      </w:r>
      <w:r>
        <w:rPr>
          <w:spacing w:val="4"/>
        </w:rPr>
        <w:t>费基数为</w:t>
      </w:r>
      <w:r>
        <w:rPr>
          <w:spacing w:val="-31"/>
        </w:rPr>
        <w:t xml:space="preserve"> </w:t>
      </w:r>
      <w:r>
        <w:rPr>
          <w:spacing w:val="4"/>
        </w:rPr>
        <w:t>6700，有补充住房公积金。</w:t>
      </w:r>
    </w:p>
    <w:p>
      <w:pPr>
        <w:spacing w:line="333" w:lineRule="auto"/>
        <w:sectPr>
          <w:footerReference w:type="default" r:id="rId34"/>
          <w:pgSz w:w="11906" w:h="16839"/>
          <w:pgMar w:top="1431" w:right="1384" w:bottom="1156" w:left="1598" w:header="0" w:footer="994" w:gutter="0"/>
        </w:sectPr>
        <w:rPr/>
      </w:pPr>
    </w:p>
    <w:p>
      <w:pPr>
        <w:pStyle w:val="BodyText"/>
        <w:ind w:firstLine="650"/>
        <w:spacing w:before="185" w:line="333" w:lineRule="auto"/>
        <w:jc w:val="both"/>
        <w:rPr/>
      </w:pPr>
      <w:r>
        <w:rPr>
          <w:spacing w:val="2"/>
        </w:rPr>
        <w:t>杨洋，7</w:t>
      </w:r>
      <w:r>
        <w:rPr>
          <w:spacing w:val="-37"/>
        </w:rPr>
        <w:t xml:space="preserve"> </w:t>
      </w:r>
      <w:r>
        <w:rPr>
          <w:spacing w:val="2"/>
        </w:rPr>
        <w:t>月份休婚假</w:t>
      </w:r>
      <w:r>
        <w:rPr>
          <w:spacing w:val="-46"/>
        </w:rPr>
        <w:t xml:space="preserve"> </w:t>
      </w:r>
      <w:r>
        <w:rPr>
          <w:spacing w:val="2"/>
        </w:rPr>
        <w:t>8</w:t>
      </w:r>
      <w:r>
        <w:rPr>
          <w:spacing w:val="-53"/>
        </w:rPr>
        <w:t xml:space="preserve"> </w:t>
      </w:r>
      <w:r>
        <w:rPr>
          <w:spacing w:val="2"/>
        </w:rPr>
        <w:t>天，合计</w:t>
      </w:r>
      <w:r>
        <w:rPr>
          <w:spacing w:val="-49"/>
        </w:rPr>
        <w:t xml:space="preserve"> </w:t>
      </w:r>
      <w:r>
        <w:rPr>
          <w:spacing w:val="2"/>
        </w:rPr>
        <w:t>2</w:t>
      </w:r>
      <w:r>
        <w:rPr>
          <w:spacing w:val="-53"/>
        </w:rPr>
        <w:t xml:space="preserve"> </w:t>
      </w:r>
      <w:r>
        <w:rPr>
          <w:spacing w:val="2"/>
        </w:rPr>
        <w:t>天工作日加班时长，绩效</w:t>
      </w:r>
      <w:r>
        <w:rPr>
          <w:spacing w:val="2"/>
        </w:rPr>
        <w:t>考核</w:t>
      </w:r>
      <w:r>
        <w:rPr>
          <w:spacing w:val="-53"/>
        </w:rPr>
        <w:t xml:space="preserve"> </w:t>
      </w:r>
      <w:r>
        <w:rPr>
          <w:spacing w:val="2"/>
        </w:rPr>
        <w:t>B</w:t>
      </w:r>
      <w:r>
        <w:rPr>
          <w:spacing w:val="-48"/>
        </w:rPr>
        <w:t xml:space="preserve"> </w:t>
      </w:r>
      <w:r>
        <w:rPr>
          <w:spacing w:val="2"/>
        </w:rPr>
        <w:t>级，当月全程参与市场策划项目</w:t>
      </w:r>
      <w:r>
        <w:rPr>
          <w:spacing w:val="-51"/>
        </w:rPr>
        <w:t xml:space="preserve"> </w:t>
      </w:r>
      <w:r>
        <w:rPr>
          <w:spacing w:val="2"/>
        </w:rPr>
        <w:t>2</w:t>
      </w:r>
      <w:r>
        <w:rPr>
          <w:spacing w:val="-59"/>
        </w:rPr>
        <w:t xml:space="preserve"> </w:t>
      </w:r>
      <w:r>
        <w:rPr>
          <w:spacing w:val="2"/>
        </w:rPr>
        <w:t>个，社保和公积金缴费</w:t>
      </w:r>
      <w:r>
        <w:rPr>
          <w:spacing w:val="6"/>
        </w:rPr>
        <w:t>基数为</w:t>
      </w:r>
      <w:r>
        <w:rPr>
          <w:spacing w:val="-46"/>
        </w:rPr>
        <w:t xml:space="preserve"> </w:t>
      </w:r>
      <w:r>
        <w:rPr>
          <w:spacing w:val="6"/>
        </w:rPr>
        <w:t>8500，有补充住房公积金。</w:t>
      </w:r>
    </w:p>
    <w:p>
      <w:pPr>
        <w:pStyle w:val="BodyText"/>
        <w:ind w:left="669"/>
        <w:spacing w:before="2" w:line="219" w:lineRule="auto"/>
        <w:rPr/>
      </w:pPr>
      <w:r>
        <w:rPr>
          <w:b/>
          <w:bCs/>
          <w:spacing w:val="-3"/>
        </w:rPr>
        <w:t>附件一：2021</w:t>
      </w:r>
      <w:r>
        <w:rPr>
          <w:spacing w:val="-46"/>
        </w:rPr>
        <w:t xml:space="preserve"> </w:t>
      </w:r>
      <w:r>
        <w:rPr>
          <w:b/>
          <w:bCs/>
          <w:spacing w:val="-3"/>
        </w:rPr>
        <w:t>年</w:t>
      </w:r>
      <w:r>
        <w:rPr>
          <w:spacing w:val="-46"/>
        </w:rPr>
        <w:t xml:space="preserve"> </w:t>
      </w:r>
      <w:r>
        <w:rPr>
          <w:b/>
          <w:bCs/>
          <w:spacing w:val="-3"/>
        </w:rPr>
        <w:t>7</w:t>
      </w:r>
      <w:r>
        <w:rPr>
          <w:spacing w:val="-44"/>
        </w:rPr>
        <w:t xml:space="preserve"> </w:t>
      </w:r>
      <w:r>
        <w:rPr>
          <w:b/>
          <w:bCs/>
          <w:spacing w:val="-3"/>
        </w:rPr>
        <w:t>月份日历：</w:t>
      </w:r>
    </w:p>
    <w:p>
      <w:pPr>
        <w:ind w:firstLine="2212"/>
        <w:spacing w:before="14" w:line="4222" w:lineRule="exact"/>
        <w:rPr/>
      </w:pPr>
      <w:r>
        <w:rPr>
          <w:position w:val="-84"/>
        </w:rPr>
        <w:drawing>
          <wp:inline distT="0" distB="0" distL="0" distR="0">
            <wp:extent cx="2798064" cy="2680715"/>
            <wp:effectExtent l="0" t="0" r="0" b="0"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98064" cy="26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69"/>
        <w:spacing w:before="176" w:line="219" w:lineRule="auto"/>
        <w:rPr/>
      </w:pPr>
      <w:r>
        <w:rPr>
          <w:b/>
          <w:bCs/>
          <w:spacing w:val="4"/>
        </w:rPr>
        <w:t>附件二：薪资结构与标准介绍</w:t>
      </w:r>
    </w:p>
    <w:p>
      <w:pPr>
        <w:pStyle w:val="BodyText"/>
        <w:ind w:left="640"/>
        <w:spacing w:before="191" w:line="219" w:lineRule="auto"/>
        <w:rPr/>
      </w:pPr>
      <w:r>
        <w:rPr>
          <w:b/>
          <w:bCs/>
          <w:spacing w:val="2"/>
        </w:rPr>
        <w:t>销售部：</w:t>
      </w:r>
    </w:p>
    <w:p>
      <w:pPr>
        <w:pStyle w:val="BodyText"/>
        <w:ind w:left="2" w:firstLine="638"/>
        <w:spacing w:before="197" w:line="333" w:lineRule="auto"/>
        <w:rPr/>
      </w:pPr>
      <w:r>
        <w:rPr>
          <w:spacing w:val="5"/>
        </w:rPr>
        <w:t>销售部采用基本工资+提成工资+津贴的薪资结构。其中，提</w:t>
      </w:r>
      <w:r>
        <w:rPr>
          <w:spacing w:val="12"/>
        </w:rPr>
        <w:t>成工资根据不同岗位设置</w:t>
      </w:r>
      <w:r>
        <w:rPr>
          <w:spacing w:val="-31"/>
        </w:rPr>
        <w:t xml:space="preserve"> </w:t>
      </w:r>
      <w:r>
        <w:rPr>
          <w:spacing w:val="12"/>
        </w:rPr>
        <w:t>3%～6%的提成</w:t>
      </w:r>
      <w:r>
        <w:rPr>
          <w:spacing w:val="11"/>
        </w:rPr>
        <w:t>点数，具体提成工资按</w:t>
      </w:r>
      <w:r>
        <w:rPr>
          <w:spacing w:val="17"/>
        </w:rPr>
        <w:t>照当月完成销售任务情况及销售成本情况计算，若超额完成任</w:t>
      </w:r>
      <w:r>
        <w:rPr>
          <w:spacing w:val="12"/>
        </w:rPr>
        <w:t>务，则按照任务完成率进行提成点数上浮（最高不超过</w:t>
      </w:r>
      <w:r>
        <w:rPr>
          <w:spacing w:val="-43"/>
        </w:rPr>
        <w:t xml:space="preserve"> </w:t>
      </w:r>
      <w:r>
        <w:rPr>
          <w:spacing w:val="12"/>
        </w:rPr>
        <w:t>6%</w:t>
      </w:r>
      <w:r>
        <w:rPr>
          <w:spacing w:val="19"/>
        </w:rPr>
        <w:t>）；</w:t>
      </w:r>
      <w:r>
        <w:rPr>
          <w:spacing w:val="11"/>
        </w:rPr>
        <w:t>若未完成销售任务，则按照任务完成率进行提成点数下调</w:t>
      </w:r>
      <w:r>
        <w:rPr>
          <w:spacing w:val="11"/>
        </w:rPr>
        <w:t xml:space="preserve"> </w:t>
      </w:r>
      <w:r>
        <w:rPr>
          <w:spacing w:val="11"/>
        </w:rPr>
        <w:t>（最</w:t>
      </w:r>
      <w:r>
        <w:rPr>
          <w:spacing w:val="7"/>
        </w:rPr>
        <w:t>低为</w:t>
      </w:r>
      <w:r>
        <w:rPr>
          <w:spacing w:val="-39"/>
        </w:rPr>
        <w:t xml:space="preserve"> </w:t>
      </w:r>
      <w:r>
        <w:rPr>
          <w:spacing w:val="7"/>
        </w:rPr>
        <w:t>0）。津贴主要包括交通补贴、通讯补贴、餐饮</w:t>
      </w:r>
      <w:r>
        <w:rPr>
          <w:spacing w:val="6"/>
        </w:rPr>
        <w:t>补贴等，不</w:t>
      </w:r>
      <w:r>
        <w:rPr>
          <w:spacing w:val="9"/>
        </w:rPr>
        <w:t>同岗位具体金额不同，按照当月实际出勤时间进行计算。</w:t>
      </w:r>
    </w:p>
    <w:p>
      <w:pPr>
        <w:pStyle w:val="BodyText"/>
        <w:spacing w:before="2" w:line="219" w:lineRule="auto"/>
        <w:jc w:val="right"/>
        <w:rPr/>
      </w:pPr>
      <w:r>
        <w:rPr>
          <w:spacing w:val="8"/>
        </w:rPr>
        <w:t>销售任务完成率=（</w:t>
      </w:r>
      <w:r>
        <w:rPr>
          <w:spacing w:val="-82"/>
        </w:rPr>
        <w:t xml:space="preserve"> </w:t>
      </w:r>
      <w:r>
        <w:rPr>
          <w:spacing w:val="8"/>
        </w:rPr>
        <w:t>当月销售回款额-当月销售成本）/当月</w:t>
      </w:r>
    </w:p>
    <w:p>
      <w:pPr>
        <w:pStyle w:val="BodyText"/>
        <w:spacing w:before="192" w:line="219" w:lineRule="auto"/>
        <w:rPr/>
      </w:pPr>
      <w:r>
        <w:rPr>
          <w:spacing w:val="7"/>
        </w:rPr>
        <w:t>销售回款任务额*100%</w:t>
      </w:r>
    </w:p>
    <w:p>
      <w:pPr>
        <w:pStyle w:val="BodyText"/>
        <w:ind w:left="662"/>
        <w:spacing w:before="193" w:line="219" w:lineRule="auto"/>
        <w:rPr/>
      </w:pPr>
      <w:r>
        <w:rPr>
          <w:spacing w:val="7"/>
        </w:rPr>
        <w:t>实际提成点数=提成点数×任务完成率</w:t>
      </w:r>
    </w:p>
    <w:p>
      <w:pPr>
        <w:pStyle w:val="BodyText"/>
        <w:ind w:left="637"/>
        <w:spacing w:before="192" w:line="219" w:lineRule="auto"/>
        <w:rPr/>
      </w:pPr>
      <w:r>
        <w:rPr>
          <w:spacing w:val="5"/>
        </w:rPr>
        <w:t>（注：</w:t>
      </w:r>
      <w:r>
        <w:rPr>
          <w:spacing w:val="5"/>
        </w:rPr>
        <w:t xml:space="preserve"> </w:t>
      </w:r>
      <w:r>
        <w:rPr>
          <w:spacing w:val="5"/>
        </w:rPr>
        <w:t>实际提成点数最高不超过</w:t>
      </w:r>
      <w:r>
        <w:rPr>
          <w:spacing w:val="-29"/>
        </w:rPr>
        <w:t xml:space="preserve"> </w:t>
      </w:r>
      <w:r>
        <w:rPr>
          <w:spacing w:val="5"/>
        </w:rPr>
        <w:t>6%，最低为</w:t>
      </w:r>
      <w:r>
        <w:rPr>
          <w:spacing w:val="-38"/>
        </w:rPr>
        <w:t xml:space="preserve"> </w:t>
      </w:r>
      <w:r>
        <w:rPr>
          <w:spacing w:val="5"/>
        </w:rPr>
        <w:t>0）</w:t>
      </w:r>
    </w:p>
    <w:p>
      <w:pPr>
        <w:spacing w:line="219" w:lineRule="auto"/>
        <w:sectPr>
          <w:footerReference w:type="default" r:id="rId35"/>
          <w:pgSz w:w="11906" w:h="16839"/>
          <w:pgMar w:top="1431" w:right="1475" w:bottom="1156" w:left="1593" w:header="0" w:footer="994" w:gutter="0"/>
        </w:sectPr>
        <w:rPr/>
      </w:pPr>
    </w:p>
    <w:p>
      <w:pPr>
        <w:pStyle w:val="BodyText"/>
        <w:ind w:left="8" w:right="81" w:firstLine="628"/>
        <w:spacing w:before="185" w:line="333" w:lineRule="auto"/>
        <w:rPr/>
      </w:pPr>
      <w:r>
        <w:rPr>
          <w:spacing w:val="2"/>
        </w:rPr>
        <w:t>销售提成工资=（当月销售回款额-当月销售成本）</w:t>
      </w:r>
      <w:r>
        <w:rPr>
          <w:spacing w:val="-104"/>
        </w:rPr>
        <w:t xml:space="preserve"> </w:t>
      </w:r>
      <w:r>
        <w:rPr>
          <w:spacing w:val="2"/>
        </w:rPr>
        <w:t>×</w:t>
      </w:r>
      <w:r>
        <w:rPr>
          <w:spacing w:val="-123"/>
        </w:rPr>
        <w:t xml:space="preserve"> </w:t>
      </w:r>
      <w:r>
        <w:rPr>
          <w:spacing w:val="2"/>
        </w:rPr>
        <w:t>实际提</w:t>
      </w:r>
      <w:r>
        <w:rPr>
          <w:spacing w:val="3"/>
        </w:rPr>
        <w:t>成点数</w:t>
      </w:r>
    </w:p>
    <w:p>
      <w:pPr>
        <w:pStyle w:val="BodyText"/>
        <w:ind w:left="636"/>
        <w:spacing w:before="1" w:line="218" w:lineRule="auto"/>
        <w:rPr/>
      </w:pPr>
      <w:r>
        <w:rPr>
          <w:b/>
          <w:bCs/>
          <w:spacing w:val="6"/>
        </w:rPr>
        <w:t>销售部部分员工薪资结构与薪资标准：</w:t>
      </w:r>
    </w:p>
    <w:p>
      <w:pPr>
        <w:ind w:firstLine="605"/>
        <w:spacing w:before="17" w:line="2808" w:lineRule="exact"/>
        <w:rPr/>
      </w:pPr>
      <w:r>
        <w:rPr>
          <w:position w:val="-56"/>
        </w:rPr>
        <w:drawing>
          <wp:inline distT="0" distB="0" distL="0" distR="0">
            <wp:extent cx="4835652" cy="1783080"/>
            <wp:effectExtent l="0" t="0" r="0" b="0"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35652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55"/>
        <w:spacing w:before="174" w:line="221" w:lineRule="auto"/>
        <w:rPr/>
      </w:pPr>
      <w:r>
        <w:rPr>
          <w:b/>
          <w:bCs/>
          <w:spacing w:val="-2"/>
        </w:rPr>
        <w:t>市场部：</w:t>
      </w:r>
    </w:p>
    <w:p>
      <w:pPr>
        <w:pStyle w:val="BodyText"/>
        <w:ind w:firstLine="655"/>
        <w:spacing w:before="193" w:line="333" w:lineRule="auto"/>
        <w:jc w:val="both"/>
        <w:rPr/>
      </w:pPr>
      <w:r>
        <w:rPr>
          <w:spacing w:val="22"/>
        </w:rPr>
        <w:t>市场部采用基本工资+绩效工资+项目奖金+津贴的薪资结</w:t>
      </w:r>
      <w:r>
        <w:rPr>
          <w:spacing w:val="5"/>
        </w:rPr>
        <w:t>构。绩效工资根据员工当月绩效考核情况发放绩效工资，绩效考</w:t>
      </w:r>
      <w:r>
        <w:rPr>
          <w:spacing w:val="-2"/>
        </w:rPr>
        <w:t>核一般分为</w:t>
      </w:r>
      <w:r>
        <w:rPr>
          <w:spacing w:val="-61"/>
        </w:rPr>
        <w:t xml:space="preserve"> </w:t>
      </w:r>
      <w:r>
        <w:rPr>
          <w:spacing w:val="-2"/>
        </w:rPr>
        <w:t>A、B、C、D</w:t>
      </w:r>
      <w:r>
        <w:rPr>
          <w:spacing w:val="-2"/>
        </w:rPr>
        <w:t xml:space="preserve"> </w:t>
      </w:r>
      <w:r>
        <w:rPr>
          <w:spacing w:val="-2"/>
        </w:rPr>
        <w:t>四个等级，A</w:t>
      </w:r>
      <w:r>
        <w:rPr>
          <w:spacing w:val="-48"/>
        </w:rPr>
        <w:t xml:space="preserve"> </w:t>
      </w:r>
      <w:r>
        <w:rPr>
          <w:spacing w:val="-2"/>
        </w:rPr>
        <w:t>级发</w:t>
      </w:r>
      <w:r>
        <w:rPr>
          <w:spacing w:val="-3"/>
        </w:rPr>
        <w:t>放绩效工资额的</w:t>
      </w:r>
      <w:r>
        <w:rPr>
          <w:spacing w:val="-43"/>
        </w:rPr>
        <w:t xml:space="preserve"> </w:t>
      </w:r>
      <w:r>
        <w:rPr>
          <w:spacing w:val="-3"/>
        </w:rPr>
        <w:t>100%，</w:t>
      </w:r>
      <w:r>
        <w:rPr/>
        <w:t xml:space="preserve"> </w:t>
      </w:r>
      <w:r>
        <w:rPr>
          <w:spacing w:val="2"/>
        </w:rPr>
        <w:t>B</w:t>
      </w:r>
      <w:r>
        <w:rPr>
          <w:spacing w:val="-34"/>
        </w:rPr>
        <w:t xml:space="preserve"> </w:t>
      </w:r>
      <w:r>
        <w:rPr>
          <w:spacing w:val="2"/>
        </w:rPr>
        <w:t>级发放绩效工资额的</w:t>
      </w:r>
      <w:r>
        <w:rPr>
          <w:spacing w:val="-46"/>
        </w:rPr>
        <w:t xml:space="preserve"> </w:t>
      </w:r>
      <w:r>
        <w:rPr>
          <w:spacing w:val="2"/>
        </w:rPr>
        <w:t>80%，C</w:t>
      </w:r>
      <w:r>
        <w:rPr>
          <w:spacing w:val="-48"/>
        </w:rPr>
        <w:t xml:space="preserve"> </w:t>
      </w:r>
      <w:r>
        <w:rPr>
          <w:spacing w:val="2"/>
        </w:rPr>
        <w:t>级发放绩效工资额的</w:t>
      </w:r>
      <w:r>
        <w:rPr>
          <w:spacing w:val="-45"/>
        </w:rPr>
        <w:t xml:space="preserve"> </w:t>
      </w:r>
      <w:r>
        <w:rPr>
          <w:spacing w:val="2"/>
        </w:rPr>
        <w:t>50%，D</w:t>
      </w:r>
      <w:r>
        <w:rPr>
          <w:spacing w:val="-48"/>
        </w:rPr>
        <w:t xml:space="preserve"> </w:t>
      </w:r>
      <w:r>
        <w:rPr>
          <w:spacing w:val="2"/>
        </w:rPr>
        <w:t>级不</w:t>
      </w:r>
      <w:r>
        <w:rPr>
          <w:spacing w:val="5"/>
        </w:rPr>
        <w:t>发放绩效工资。奖金主要为项目全程参与贡献奖，根据不同岗位</w:t>
      </w:r>
      <w:r>
        <w:rPr>
          <w:spacing w:val="5"/>
        </w:rPr>
        <w:t>以及全程项目数量进行奖金计算。津贴主要包括交通补贴、餐饮</w:t>
      </w:r>
      <w:r>
        <w:rPr>
          <w:spacing w:val="5"/>
        </w:rPr>
        <w:t>补贴等，不同岗位具体金额不同，按照当月实际出勤时间进行计</w:t>
      </w:r>
      <w:r>
        <w:rPr>
          <w:spacing w:val="-2"/>
        </w:rPr>
        <w:t>算。</w:t>
      </w:r>
    </w:p>
    <w:p>
      <w:pPr>
        <w:pStyle w:val="BodyText"/>
        <w:ind w:left="655"/>
        <w:spacing w:before="2" w:line="219" w:lineRule="auto"/>
        <w:rPr/>
      </w:pPr>
      <w:r>
        <w:rPr>
          <w:b/>
          <w:bCs/>
          <w:spacing w:val="5"/>
        </w:rPr>
        <w:t>市场部部分员工薪资结构与薪资标准：</w:t>
      </w:r>
    </w:p>
    <w:p>
      <w:pPr>
        <w:ind w:firstLine="711"/>
        <w:spacing w:before="17" w:line="2815" w:lineRule="exact"/>
        <w:rPr/>
      </w:pPr>
      <w:r>
        <w:rPr>
          <w:position w:val="-56"/>
        </w:rPr>
        <w:drawing>
          <wp:inline distT="0" distB="0" distL="0" distR="0">
            <wp:extent cx="4698491" cy="1787652"/>
            <wp:effectExtent l="0" t="0" r="0" b="0"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98491" cy="178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47"/>
        <w:spacing w:before="175" w:line="219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1：根据背景信息，请计算销售部以下员工的应发工资</w:t>
      </w:r>
    </w:p>
    <w:p>
      <w:pPr>
        <w:spacing w:line="219" w:lineRule="auto"/>
        <w:sectPr>
          <w:footerReference w:type="default" r:id="rId37"/>
          <w:pgSz w:w="11906" w:h="16839"/>
          <w:pgMar w:top="1431" w:right="1391" w:bottom="1156" w:left="1597" w:header="0" w:footer="994" w:gutter="0"/>
        </w:sectPr>
        <w:rPr/>
      </w:pPr>
    </w:p>
    <w:p>
      <w:pPr>
        <w:pStyle w:val="BodyText"/>
        <w:ind w:left="16"/>
        <w:spacing w:before="186" w:line="222" w:lineRule="auto"/>
        <w:rPr/>
      </w:pPr>
      <w:r>
        <w:rPr>
          <w:b/>
          <w:bCs/>
          <w:spacing w:val="-4"/>
        </w:rPr>
        <w:t>数额。</w:t>
      </w:r>
    </w:p>
    <w:p>
      <w:pPr>
        <w:ind w:firstLine="161"/>
        <w:spacing w:before="8" w:line="3038" w:lineRule="exact"/>
        <w:rPr/>
      </w:pPr>
      <w:r>
        <w:rPr>
          <w:position w:val="-60"/>
        </w:rPr>
        <w:drawing>
          <wp:inline distT="0" distB="0" distL="0" distR="0">
            <wp:extent cx="5407151" cy="1929383"/>
            <wp:effectExtent l="0" t="0" r="0" b="0"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07151" cy="192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16" w:firstLine="637"/>
        <w:spacing w:before="177" w:line="281" w:lineRule="auto"/>
        <w:rPr/>
      </w:pPr>
      <w:r>
        <w:rPr>
          <w:b/>
          <w:bCs/>
          <w:spacing w:val="3"/>
        </w:rPr>
        <w:t>任务</w:t>
      </w:r>
      <w:r>
        <w:rPr>
          <w:spacing w:val="-39"/>
        </w:rPr>
        <w:t xml:space="preserve"> </w:t>
      </w:r>
      <w:r>
        <w:rPr>
          <w:b/>
          <w:bCs/>
          <w:spacing w:val="3"/>
        </w:rPr>
        <w:t>2：根据背景信息，请计算市场部以下员工的应发工资</w:t>
      </w:r>
      <w:r>
        <w:rPr>
          <w:b/>
          <w:bCs/>
          <w:spacing w:val="-4"/>
        </w:rPr>
        <w:t>数额。</w:t>
      </w:r>
    </w:p>
    <w:p>
      <w:pPr>
        <w:ind w:firstLine="134"/>
        <w:spacing w:line="2944" w:lineRule="exact"/>
        <w:rPr/>
      </w:pPr>
      <w:r>
        <w:rPr>
          <w:position w:val="-58"/>
        </w:rPr>
        <w:drawing>
          <wp:inline distT="0" distB="0" distL="0" distR="0">
            <wp:extent cx="5440679" cy="1869947"/>
            <wp:effectExtent l="0" t="0" r="0" b="0"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40679" cy="1869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40"/>
        <w:spacing w:before="174" w:line="219" w:lineRule="auto"/>
        <w:rPr/>
      </w:pPr>
      <w:r>
        <w:rPr>
          <w:b/>
          <w:bCs/>
          <w:spacing w:val="6"/>
        </w:rPr>
        <w:t>（5）代扣代缴核算</w:t>
      </w:r>
    </w:p>
    <w:p>
      <w:pPr>
        <w:pStyle w:val="BodyText"/>
        <w:ind w:left="17" w:firstLine="637"/>
        <w:spacing w:before="191" w:line="334" w:lineRule="auto"/>
        <w:rPr/>
      </w:pPr>
      <w:r>
        <w:rPr>
          <w:spacing w:val="5"/>
        </w:rPr>
        <w:t>社保公积金包括单位缴纳和个人缴纳部分，</w:t>
      </w:r>
      <w:r>
        <w:rPr>
          <w:spacing w:val="4"/>
        </w:rPr>
        <w:t>个人缴纳部分需</w:t>
      </w:r>
      <w:r>
        <w:rPr>
          <w:spacing w:val="4"/>
        </w:rPr>
        <w:t>要从工资里扣除，</w:t>
      </w:r>
      <w:r>
        <w:rPr>
          <w:spacing w:val="-83"/>
        </w:rPr>
        <w:t xml:space="preserve"> </w:t>
      </w:r>
      <w:r>
        <w:rPr>
          <w:spacing w:val="4"/>
        </w:rPr>
        <w:t>由单位进行代扣代缴。</w:t>
      </w:r>
    </w:p>
    <w:p>
      <w:pPr>
        <w:pStyle w:val="BodyText"/>
        <w:ind w:left="661"/>
        <w:spacing w:line="219" w:lineRule="auto"/>
        <w:rPr/>
      </w:pPr>
      <w:r>
        <w:rPr>
          <w:b/>
          <w:bCs/>
          <w:spacing w:val="4"/>
        </w:rPr>
        <w:t>2021</w:t>
      </w:r>
      <w:r>
        <w:rPr>
          <w:spacing w:val="-42"/>
        </w:rPr>
        <w:t xml:space="preserve"> </w:t>
      </w:r>
      <w:r>
        <w:rPr>
          <w:b/>
          <w:bCs/>
          <w:spacing w:val="4"/>
        </w:rPr>
        <w:t>年度上海市职工社会保险缴费基数与标准：</w:t>
      </w:r>
    </w:p>
    <w:p>
      <w:pPr>
        <w:pStyle w:val="BodyText"/>
        <w:ind w:firstLine="661"/>
        <w:spacing w:before="195" w:line="333" w:lineRule="auto"/>
        <w:jc w:val="both"/>
        <w:rPr/>
      </w:pPr>
      <w:r>
        <w:rPr>
          <w:spacing w:val="12"/>
        </w:rPr>
        <w:t>2021</w:t>
      </w:r>
      <w:r>
        <w:rPr>
          <w:spacing w:val="-39"/>
        </w:rPr>
        <w:t xml:space="preserve"> </w:t>
      </w:r>
      <w:r>
        <w:rPr>
          <w:spacing w:val="12"/>
        </w:rPr>
        <w:t>年</w:t>
      </w:r>
      <w:r>
        <w:rPr>
          <w:spacing w:val="-26"/>
        </w:rPr>
        <w:t xml:space="preserve"> </w:t>
      </w:r>
      <w:r>
        <w:rPr>
          <w:spacing w:val="12"/>
        </w:rPr>
        <w:t>7</w:t>
      </w:r>
      <w:r>
        <w:rPr>
          <w:spacing w:val="-24"/>
        </w:rPr>
        <w:t xml:space="preserve"> </w:t>
      </w:r>
      <w:r>
        <w:rPr>
          <w:spacing w:val="12"/>
        </w:rPr>
        <w:t>月</w:t>
      </w:r>
      <w:r>
        <w:rPr>
          <w:spacing w:val="-22"/>
        </w:rPr>
        <w:t xml:space="preserve"> </w:t>
      </w:r>
      <w:r>
        <w:rPr>
          <w:spacing w:val="12"/>
        </w:rPr>
        <w:t>1</w:t>
      </w:r>
      <w:r>
        <w:rPr>
          <w:spacing w:val="12"/>
        </w:rPr>
        <w:t xml:space="preserve"> </w:t>
      </w:r>
      <w:r>
        <w:rPr>
          <w:spacing w:val="12"/>
        </w:rPr>
        <w:t>日起</w:t>
      </w:r>
      <w:r>
        <w:rPr>
          <w:spacing w:val="-89"/>
        </w:rPr>
        <w:t xml:space="preserve"> </w:t>
      </w:r>
      <w:r>
        <w:rPr>
          <w:spacing w:val="12"/>
        </w:rPr>
        <w:t>，上海市社保缴费基</w:t>
      </w:r>
      <w:r>
        <w:rPr>
          <w:spacing w:val="11"/>
        </w:rPr>
        <w:t>数的上限调整为</w:t>
      </w:r>
      <w:r>
        <w:rPr>
          <w:spacing w:val="12"/>
        </w:rPr>
        <w:t>31014</w:t>
      </w:r>
      <w:r>
        <w:rPr>
          <w:spacing w:val="-47"/>
        </w:rPr>
        <w:t xml:space="preserve"> </w:t>
      </w:r>
      <w:r>
        <w:rPr>
          <w:spacing w:val="12"/>
        </w:rPr>
        <w:t>元/月。社保缴费基数下限应为全口径城镇单位就业人员</w:t>
      </w:r>
      <w:r>
        <w:rPr>
          <w:spacing w:val="7"/>
        </w:rPr>
        <w:t>平均工资的</w:t>
      </w:r>
      <w:r>
        <w:rPr>
          <w:spacing w:val="-45"/>
        </w:rPr>
        <w:t xml:space="preserve"> </w:t>
      </w:r>
      <w:r>
        <w:rPr>
          <w:spacing w:val="7"/>
        </w:rPr>
        <w:t>60%。考虑到新冠肺炎疫情对经济社会发展的影响，</w:t>
      </w:r>
      <w:r>
        <w:rPr>
          <w:spacing w:val="5"/>
        </w:rPr>
        <w:t>为减轻企业负担，根据人力资源社会保障部、财政部、国家税务</w:t>
      </w:r>
      <w:r>
        <w:rPr>
          <w:spacing w:val="9"/>
        </w:rPr>
        <w:t>总局《关于</w:t>
      </w:r>
      <w:r>
        <w:rPr>
          <w:spacing w:val="-45"/>
        </w:rPr>
        <w:t xml:space="preserve"> </w:t>
      </w:r>
      <w:r>
        <w:rPr>
          <w:spacing w:val="9"/>
        </w:rPr>
        <w:t>2021</w:t>
      </w:r>
      <w:r>
        <w:rPr>
          <w:spacing w:val="-58"/>
        </w:rPr>
        <w:t xml:space="preserve"> </w:t>
      </w:r>
      <w:r>
        <w:rPr>
          <w:spacing w:val="9"/>
        </w:rPr>
        <w:t>年社会保险缴费有关问题的通知》（人社厅发</w:t>
      </w:r>
      <w:r>
        <w:rPr>
          <w:spacing w:val="7"/>
        </w:rPr>
        <w:t>〔2021〕2</w:t>
      </w:r>
      <w:r>
        <w:rPr>
          <w:spacing w:val="-48"/>
        </w:rPr>
        <w:t xml:space="preserve"> </w:t>
      </w:r>
      <w:r>
        <w:rPr>
          <w:spacing w:val="7"/>
        </w:rPr>
        <w:t>号）的规定，本市社保缴费基数的下限将分</w:t>
      </w:r>
      <w:r>
        <w:rPr>
          <w:spacing w:val="6"/>
        </w:rPr>
        <w:t>两年过渡</w:t>
      </w:r>
      <w:r>
        <w:rPr>
          <w:spacing w:val="-6"/>
        </w:rPr>
        <w:t>到位，</w:t>
      </w:r>
      <w:r>
        <w:rPr>
          <w:spacing w:val="-79"/>
        </w:rPr>
        <w:t xml:space="preserve"> </w:t>
      </w:r>
      <w:r>
        <w:rPr>
          <w:spacing w:val="-6"/>
        </w:rPr>
        <w:t>自</w:t>
      </w:r>
      <w:r>
        <w:rPr>
          <w:spacing w:val="-48"/>
        </w:rPr>
        <w:t xml:space="preserve"> </w:t>
      </w:r>
      <w:r>
        <w:rPr>
          <w:spacing w:val="-6"/>
        </w:rPr>
        <w:t>2021</w:t>
      </w:r>
      <w:r>
        <w:rPr>
          <w:spacing w:val="-58"/>
        </w:rPr>
        <w:t xml:space="preserve"> </w:t>
      </w:r>
      <w:r>
        <w:rPr>
          <w:spacing w:val="-6"/>
        </w:rPr>
        <w:t>年</w:t>
      </w:r>
      <w:r>
        <w:rPr>
          <w:spacing w:val="-46"/>
        </w:rPr>
        <w:t xml:space="preserve"> </w:t>
      </w:r>
      <w:r>
        <w:rPr>
          <w:spacing w:val="-6"/>
        </w:rPr>
        <w:t>7</w:t>
      </w:r>
      <w:r>
        <w:rPr>
          <w:spacing w:val="-46"/>
        </w:rPr>
        <w:t xml:space="preserve"> </w:t>
      </w:r>
      <w:r>
        <w:rPr>
          <w:spacing w:val="-6"/>
        </w:rPr>
        <w:t>月</w:t>
      </w:r>
      <w:r>
        <w:rPr>
          <w:spacing w:val="-43"/>
        </w:rPr>
        <w:t xml:space="preserve"> </w:t>
      </w:r>
      <w:r>
        <w:rPr>
          <w:spacing w:val="-6"/>
        </w:rPr>
        <w:t>1</w:t>
      </w:r>
      <w:r>
        <w:rPr>
          <w:spacing w:val="-6"/>
        </w:rPr>
        <w:t xml:space="preserve"> </w:t>
      </w:r>
      <w:r>
        <w:rPr>
          <w:spacing w:val="-6"/>
        </w:rPr>
        <w:t>日起调整为</w:t>
      </w:r>
      <w:r>
        <w:rPr>
          <w:spacing w:val="-44"/>
        </w:rPr>
        <w:t xml:space="preserve"> </w:t>
      </w:r>
      <w:r>
        <w:rPr>
          <w:spacing w:val="-6"/>
        </w:rPr>
        <w:t>59</w:t>
      </w:r>
      <w:r>
        <w:rPr>
          <w:spacing w:val="-7"/>
        </w:rPr>
        <w:t>75</w:t>
      </w:r>
      <w:r>
        <w:rPr>
          <w:spacing w:val="-51"/>
        </w:rPr>
        <w:t xml:space="preserve"> </w:t>
      </w:r>
      <w:r>
        <w:rPr>
          <w:spacing w:val="-7"/>
        </w:rPr>
        <w:t>元/月。</w:t>
      </w:r>
    </w:p>
    <w:p>
      <w:pPr>
        <w:spacing w:line="333" w:lineRule="auto"/>
        <w:sectPr>
          <w:footerReference w:type="default" r:id="rId40"/>
          <w:pgSz w:w="11906" w:h="16839"/>
          <w:pgMar w:top="1431" w:right="1475" w:bottom="1156" w:left="1590" w:header="0" w:footer="994" w:gutter="0"/>
        </w:sectPr>
        <w:rPr/>
      </w:pPr>
    </w:p>
    <w:p>
      <w:pPr>
        <w:pStyle w:val="BodyText"/>
        <w:ind w:left="654"/>
        <w:spacing w:before="185" w:line="219" w:lineRule="auto"/>
        <w:rPr/>
      </w:pPr>
      <w:r>
        <w:rPr>
          <w:spacing w:val="4"/>
        </w:rPr>
        <w:t>2021</w:t>
      </w:r>
      <w:r>
        <w:rPr>
          <w:spacing w:val="-48"/>
        </w:rPr>
        <w:t xml:space="preserve"> </w:t>
      </w:r>
      <w:r>
        <w:rPr>
          <w:spacing w:val="4"/>
        </w:rPr>
        <w:t>年上海社保缴费基数：</w:t>
      </w:r>
    </w:p>
    <w:p>
      <w:pPr>
        <w:pStyle w:val="BodyText"/>
        <w:ind w:left="654"/>
        <w:spacing w:before="190" w:line="220" w:lineRule="auto"/>
        <w:rPr/>
      </w:pPr>
      <w:r>
        <w:rPr>
          <w:spacing w:val="3"/>
        </w:rPr>
        <w:t>2020</w:t>
      </w:r>
      <w:r>
        <w:rPr>
          <w:spacing w:val="-56"/>
        </w:rPr>
        <w:t xml:space="preserve"> </w:t>
      </w:r>
      <w:r>
        <w:rPr>
          <w:spacing w:val="3"/>
        </w:rPr>
        <w:t>平均工资：10338</w:t>
      </w:r>
      <w:r>
        <w:rPr>
          <w:spacing w:val="-53"/>
        </w:rPr>
        <w:t xml:space="preserve"> </w:t>
      </w:r>
      <w:r>
        <w:rPr>
          <w:spacing w:val="3"/>
        </w:rPr>
        <w:t>元/月</w:t>
      </w:r>
    </w:p>
    <w:p>
      <w:pPr>
        <w:pStyle w:val="BodyText"/>
        <w:ind w:left="33" w:right="83" w:firstLine="620"/>
        <w:spacing w:before="189" w:line="334" w:lineRule="auto"/>
        <w:rPr/>
      </w:pPr>
      <w:r>
        <w:rPr>
          <w:spacing w:val="-3"/>
        </w:rPr>
        <w:t>2021年</w:t>
      </w:r>
      <w:r>
        <w:rPr>
          <w:spacing w:val="-57"/>
        </w:rPr>
        <w:t xml:space="preserve"> </w:t>
      </w:r>
      <w:r>
        <w:rPr>
          <w:spacing w:val="-3"/>
        </w:rPr>
        <w:t>7</w:t>
      </w:r>
      <w:r>
        <w:rPr>
          <w:spacing w:val="-58"/>
        </w:rPr>
        <w:t xml:space="preserve"> </w:t>
      </w:r>
      <w:r>
        <w:rPr>
          <w:spacing w:val="-3"/>
        </w:rPr>
        <w:t>月</w:t>
      </w:r>
      <w:r>
        <w:rPr>
          <w:spacing w:val="-53"/>
        </w:rPr>
        <w:t xml:space="preserve"> </w:t>
      </w:r>
      <w:r>
        <w:rPr>
          <w:spacing w:val="-3"/>
        </w:rPr>
        <w:t>1</w:t>
      </w:r>
      <w:r>
        <w:rPr>
          <w:spacing w:val="-3"/>
        </w:rPr>
        <w:t xml:space="preserve"> </w:t>
      </w:r>
      <w:r>
        <w:rPr>
          <w:spacing w:val="-3"/>
        </w:rPr>
        <w:t>日—2022</w:t>
      </w:r>
      <w:r>
        <w:rPr>
          <w:spacing w:val="-70"/>
        </w:rPr>
        <w:t xml:space="preserve"> </w:t>
      </w:r>
      <w:r>
        <w:rPr>
          <w:spacing w:val="-3"/>
        </w:rPr>
        <w:t>年</w:t>
      </w:r>
      <w:r>
        <w:rPr>
          <w:spacing w:val="-58"/>
        </w:rPr>
        <w:t xml:space="preserve"> </w:t>
      </w:r>
      <w:r>
        <w:rPr>
          <w:spacing w:val="-3"/>
        </w:rPr>
        <w:t>6</w:t>
      </w:r>
      <w:r>
        <w:rPr>
          <w:spacing w:val="-58"/>
        </w:rPr>
        <w:t xml:space="preserve"> </w:t>
      </w:r>
      <w:r>
        <w:rPr>
          <w:spacing w:val="-3"/>
        </w:rPr>
        <w:t>月</w:t>
      </w:r>
      <w:r>
        <w:rPr>
          <w:spacing w:val="-47"/>
        </w:rPr>
        <w:t xml:space="preserve"> </w:t>
      </w:r>
      <w:r>
        <w:rPr>
          <w:spacing w:val="-3"/>
        </w:rPr>
        <w:t>30</w:t>
      </w:r>
      <w:r>
        <w:rPr>
          <w:spacing w:val="-3"/>
        </w:rPr>
        <w:t xml:space="preserve"> </w:t>
      </w:r>
      <w:r>
        <w:rPr>
          <w:spacing w:val="-3"/>
        </w:rPr>
        <w:t>日上海社保</w:t>
      </w:r>
      <w:r>
        <w:rPr>
          <w:spacing w:val="-4"/>
        </w:rPr>
        <w:t>缴费基数上下</w:t>
      </w:r>
      <w:r>
        <w:rPr/>
        <w:t>限</w:t>
      </w:r>
    </w:p>
    <w:p>
      <w:pPr>
        <w:pStyle w:val="BodyText"/>
        <w:ind w:left="651"/>
        <w:spacing w:before="1" w:line="218" w:lineRule="auto"/>
        <w:rPr/>
      </w:pPr>
      <w:r>
        <w:rPr>
          <w:spacing w:val="6"/>
        </w:rPr>
        <w:t>缴费基数：10338</w:t>
      </w:r>
      <w:r>
        <w:rPr>
          <w:spacing w:val="-40"/>
        </w:rPr>
        <w:t xml:space="preserve"> </w:t>
      </w:r>
      <w:r>
        <w:rPr>
          <w:spacing w:val="6"/>
        </w:rPr>
        <w:t>元/月作为计算社保缴费基数</w:t>
      </w:r>
    </w:p>
    <w:p>
      <w:pPr>
        <w:pStyle w:val="BodyText"/>
        <w:ind w:left="651"/>
        <w:spacing w:before="192" w:line="219" w:lineRule="auto"/>
        <w:rPr/>
      </w:pPr>
      <w:r>
        <w:rPr>
          <w:spacing w:val="4"/>
        </w:rPr>
        <w:t>缴费基数上限：31014</w:t>
      </w:r>
      <w:r>
        <w:rPr>
          <w:spacing w:val="-40"/>
        </w:rPr>
        <w:t xml:space="preserve"> </w:t>
      </w:r>
      <w:r>
        <w:rPr>
          <w:spacing w:val="4"/>
        </w:rPr>
        <w:t>元/月</w:t>
      </w:r>
    </w:p>
    <w:p>
      <w:pPr>
        <w:pStyle w:val="BodyText"/>
        <w:ind w:left="651"/>
        <w:spacing w:before="193" w:line="219" w:lineRule="auto"/>
        <w:rPr/>
      </w:pPr>
      <w:r>
        <w:rPr>
          <w:spacing w:val="4"/>
        </w:rPr>
        <w:t>缴费基数下限：5975</w:t>
      </w:r>
      <w:r>
        <w:rPr>
          <w:spacing w:val="-42"/>
        </w:rPr>
        <w:t xml:space="preserve"> </w:t>
      </w:r>
      <w:r>
        <w:rPr>
          <w:spacing w:val="4"/>
        </w:rPr>
        <w:t>元/月</w:t>
      </w:r>
    </w:p>
    <w:p>
      <w:pPr>
        <w:pStyle w:val="BodyText"/>
        <w:ind w:left="654"/>
        <w:spacing w:before="192" w:line="219" w:lineRule="auto"/>
        <w:rPr/>
      </w:pPr>
      <w:r>
        <w:rPr>
          <w:b/>
          <w:bCs/>
          <w:spacing w:val="2"/>
        </w:rPr>
        <w:t>2021</w:t>
      </w:r>
      <w:r>
        <w:rPr>
          <w:spacing w:val="-59"/>
        </w:rPr>
        <w:t xml:space="preserve"> </w:t>
      </w:r>
      <w:r>
        <w:rPr>
          <w:b/>
          <w:bCs/>
          <w:spacing w:val="2"/>
        </w:rPr>
        <w:t>年度（2021</w:t>
      </w:r>
      <w:r>
        <w:rPr>
          <w:spacing w:val="-58"/>
        </w:rPr>
        <w:t xml:space="preserve"> </w:t>
      </w:r>
      <w:r>
        <w:rPr>
          <w:b/>
          <w:bCs/>
          <w:spacing w:val="2"/>
        </w:rPr>
        <w:t>年</w:t>
      </w:r>
      <w:r>
        <w:rPr>
          <w:spacing w:val="-43"/>
        </w:rPr>
        <w:t xml:space="preserve"> </w:t>
      </w:r>
      <w:r>
        <w:rPr>
          <w:b/>
          <w:bCs/>
          <w:spacing w:val="2"/>
        </w:rPr>
        <w:t>7</w:t>
      </w:r>
      <w:r>
        <w:rPr>
          <w:spacing w:val="-46"/>
        </w:rPr>
        <w:t xml:space="preserve"> </w:t>
      </w:r>
      <w:r>
        <w:rPr>
          <w:b/>
          <w:bCs/>
          <w:spacing w:val="2"/>
        </w:rPr>
        <w:t>月）上海市职工社会保</w:t>
      </w:r>
      <w:r>
        <w:rPr>
          <w:b/>
          <w:bCs/>
          <w:spacing w:val="1"/>
        </w:rPr>
        <w:t>险缴费标准：</w:t>
      </w:r>
    </w:p>
    <w:p>
      <w:pPr>
        <w:ind w:firstLine="886"/>
        <w:spacing w:before="17" w:line="3247" w:lineRule="exact"/>
        <w:rPr/>
      </w:pPr>
      <w:r>
        <w:rPr>
          <w:position w:val="-64"/>
        </w:rPr>
        <w:drawing>
          <wp:inline distT="0" distB="0" distL="0" distR="0">
            <wp:extent cx="4477511" cy="2061972"/>
            <wp:effectExtent l="0" t="0" r="0" b="0"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77511" cy="2061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54"/>
        <w:spacing w:before="175" w:line="219" w:lineRule="auto"/>
        <w:rPr/>
      </w:pPr>
      <w:r>
        <w:rPr>
          <w:b/>
          <w:bCs/>
          <w:spacing w:val="4"/>
        </w:rPr>
        <w:t>2021</w:t>
      </w:r>
      <w:r>
        <w:rPr>
          <w:spacing w:val="-40"/>
        </w:rPr>
        <w:t xml:space="preserve"> </w:t>
      </w:r>
      <w:r>
        <w:rPr>
          <w:b/>
          <w:bCs/>
          <w:spacing w:val="4"/>
        </w:rPr>
        <w:t>年度上海市职工住房公积金缴费基数与标准：</w:t>
      </w:r>
    </w:p>
    <w:p>
      <w:pPr>
        <w:pStyle w:val="BodyText"/>
        <w:ind w:firstLine="643"/>
        <w:spacing w:before="196" w:line="333" w:lineRule="auto"/>
        <w:jc w:val="both"/>
        <w:rPr/>
      </w:pPr>
      <w:r>
        <w:rPr>
          <w:spacing w:val="5"/>
        </w:rPr>
        <w:t>按照国务院《住房公积金管理条例》《上海市住房公积</w:t>
      </w:r>
      <w:r>
        <w:rPr>
          <w:spacing w:val="4"/>
        </w:rPr>
        <w:t>金管</w:t>
      </w:r>
      <w:r>
        <w:rPr>
          <w:spacing w:val="-3"/>
        </w:rPr>
        <w:t>理若干规定》和《上海市住房公积金缴存管理办法》的有关规定，</w:t>
      </w:r>
      <w:r>
        <w:rPr>
          <w:spacing w:val="9"/>
        </w:rPr>
        <w:t>结合本市实际，经市住房公积金管理委员会通过《关</w:t>
      </w:r>
      <w:r>
        <w:rPr>
          <w:spacing w:val="8"/>
        </w:rPr>
        <w:t>于</w:t>
      </w:r>
      <w:r>
        <w:rPr>
          <w:spacing w:val="-48"/>
        </w:rPr>
        <w:t xml:space="preserve"> </w:t>
      </w:r>
      <w:r>
        <w:rPr>
          <w:spacing w:val="8"/>
        </w:rPr>
        <w:t>2021</w:t>
      </w:r>
      <w:r>
        <w:rPr>
          <w:spacing w:val="-56"/>
        </w:rPr>
        <w:t xml:space="preserve"> </w:t>
      </w:r>
      <w:r>
        <w:rPr>
          <w:spacing w:val="8"/>
        </w:rPr>
        <w:t>年</w:t>
      </w:r>
      <w:r>
        <w:rPr>
          <w:spacing w:val="5"/>
        </w:rPr>
        <w:t>度上海市调整住房公积金缴存基数、比例以及月缴存额上下限的</w:t>
      </w:r>
      <w:r>
        <w:rPr>
          <w:spacing w:val="1"/>
        </w:rPr>
        <w:t>通知》。</w:t>
      </w:r>
    </w:p>
    <w:p>
      <w:pPr>
        <w:pStyle w:val="BodyText"/>
        <w:ind w:left="3" w:right="83" w:firstLine="630"/>
        <w:spacing w:before="1" w:line="333" w:lineRule="auto"/>
        <w:jc w:val="both"/>
        <w:rPr/>
      </w:pPr>
      <w:r>
        <w:rPr>
          <w:spacing w:val="9"/>
        </w:rPr>
        <w:t>《通知》明确，职工住房公积金的缴存基数由</w:t>
      </w:r>
      <w:r>
        <w:rPr>
          <w:spacing w:val="-48"/>
        </w:rPr>
        <w:t xml:space="preserve"> </w:t>
      </w:r>
      <w:r>
        <w:rPr>
          <w:spacing w:val="9"/>
        </w:rPr>
        <w:t>2019</w:t>
      </w:r>
      <w:r>
        <w:rPr>
          <w:spacing w:val="-56"/>
        </w:rPr>
        <w:t xml:space="preserve"> </w:t>
      </w:r>
      <w:r>
        <w:rPr>
          <w:spacing w:val="9"/>
        </w:rPr>
        <w:t>年</w:t>
      </w:r>
      <w:r>
        <w:rPr>
          <w:spacing w:val="8"/>
        </w:rPr>
        <w:t>月平</w:t>
      </w:r>
      <w:r>
        <w:rPr>
          <w:spacing w:val="8"/>
        </w:rPr>
        <w:t>均工资调整为</w:t>
      </w:r>
      <w:r>
        <w:rPr>
          <w:spacing w:val="-29"/>
        </w:rPr>
        <w:t xml:space="preserve"> </w:t>
      </w:r>
      <w:r>
        <w:rPr>
          <w:spacing w:val="8"/>
        </w:rPr>
        <w:t>2020</w:t>
      </w:r>
      <w:r>
        <w:rPr>
          <w:spacing w:val="-56"/>
        </w:rPr>
        <w:t xml:space="preserve"> </w:t>
      </w:r>
      <w:r>
        <w:rPr>
          <w:spacing w:val="8"/>
        </w:rPr>
        <w:t>年月平均工资。住房公积金和补充住房公积</w:t>
      </w:r>
      <w:r>
        <w:rPr>
          <w:spacing w:val="3"/>
        </w:rPr>
        <w:t>金缴存基数最高不超过</w:t>
      </w:r>
      <w:r>
        <w:rPr>
          <w:spacing w:val="-24"/>
        </w:rPr>
        <w:t xml:space="preserve"> </w:t>
      </w:r>
      <w:r>
        <w:rPr>
          <w:spacing w:val="3"/>
        </w:rPr>
        <w:t>31014</w:t>
      </w:r>
      <w:r>
        <w:rPr>
          <w:spacing w:val="-51"/>
        </w:rPr>
        <w:t xml:space="preserve"> </w:t>
      </w:r>
      <w:r>
        <w:rPr>
          <w:spacing w:val="3"/>
        </w:rPr>
        <w:t>元，最低不低于</w:t>
      </w:r>
      <w:r>
        <w:rPr>
          <w:spacing w:val="-51"/>
        </w:rPr>
        <w:t xml:space="preserve"> </w:t>
      </w:r>
      <w:r>
        <w:rPr>
          <w:spacing w:val="3"/>
        </w:rPr>
        <w:t>2480</w:t>
      </w:r>
      <w:r>
        <w:rPr>
          <w:spacing w:val="-50"/>
        </w:rPr>
        <w:t xml:space="preserve"> </w:t>
      </w:r>
      <w:r>
        <w:rPr>
          <w:spacing w:val="3"/>
        </w:rPr>
        <w:t>元。</w:t>
      </w:r>
    </w:p>
    <w:p>
      <w:pPr>
        <w:pStyle w:val="BodyText"/>
        <w:ind w:left="11" w:right="83" w:firstLine="643"/>
        <w:spacing w:before="1" w:line="334" w:lineRule="auto"/>
        <w:rPr/>
      </w:pPr>
      <w:r>
        <w:rPr>
          <w:spacing w:val="4"/>
        </w:rPr>
        <w:t>2021</w:t>
      </w:r>
      <w:r>
        <w:rPr>
          <w:spacing w:val="-58"/>
        </w:rPr>
        <w:t xml:space="preserve"> </w:t>
      </w:r>
      <w:r>
        <w:rPr>
          <w:spacing w:val="4"/>
        </w:rPr>
        <w:t>年度职工本人和单位住房公积金缴存比例各</w:t>
      </w:r>
      <w:r>
        <w:rPr>
          <w:spacing w:val="-45"/>
        </w:rPr>
        <w:t xml:space="preserve"> </w:t>
      </w:r>
      <w:r>
        <w:rPr>
          <w:spacing w:val="3"/>
        </w:rPr>
        <w:t>5%至</w:t>
      </w:r>
      <w:r>
        <w:rPr>
          <w:spacing w:val="-45"/>
        </w:rPr>
        <w:t xml:space="preserve"> </w:t>
      </w:r>
      <w:r>
        <w:rPr>
          <w:spacing w:val="3"/>
        </w:rPr>
        <w:t>7%，</w:t>
      </w:r>
      <w:r>
        <w:rPr>
          <w:spacing w:val="8"/>
        </w:rPr>
        <w:t>补充住房公积金缴存比例为各</w:t>
      </w:r>
      <w:r>
        <w:rPr>
          <w:spacing w:val="-41"/>
        </w:rPr>
        <w:t xml:space="preserve"> </w:t>
      </w:r>
      <w:r>
        <w:rPr>
          <w:spacing w:val="8"/>
        </w:rPr>
        <w:t>1%至</w:t>
      </w:r>
      <w:r>
        <w:rPr>
          <w:spacing w:val="-44"/>
        </w:rPr>
        <w:t xml:space="preserve"> </w:t>
      </w:r>
      <w:r>
        <w:rPr>
          <w:spacing w:val="8"/>
        </w:rPr>
        <w:t>5%。住房公</w:t>
      </w:r>
      <w:r>
        <w:rPr>
          <w:spacing w:val="7"/>
        </w:rPr>
        <w:t>积金按职工本人</w:t>
      </w:r>
    </w:p>
    <w:p>
      <w:pPr>
        <w:spacing w:line="334" w:lineRule="auto"/>
        <w:sectPr>
          <w:footerReference w:type="default" r:id="rId43"/>
          <w:pgSz w:w="11906" w:h="16839"/>
          <w:pgMar w:top="1431" w:right="1391" w:bottom="1156" w:left="1597" w:header="0" w:footer="994" w:gutter="0"/>
        </w:sectPr>
        <w:rPr/>
      </w:pPr>
    </w:p>
    <w:p>
      <w:pPr>
        <w:pStyle w:val="BodyText"/>
        <w:ind w:right="1" w:firstLine="11"/>
        <w:spacing w:before="188" w:line="333" w:lineRule="auto"/>
        <w:jc w:val="both"/>
        <w:rPr/>
      </w:pPr>
      <w:r>
        <w:rPr>
          <w:spacing w:val="4"/>
        </w:rPr>
        <w:t>和单位各</w:t>
      </w:r>
      <w:r>
        <w:rPr>
          <w:spacing w:val="-32"/>
        </w:rPr>
        <w:t xml:space="preserve"> </w:t>
      </w:r>
      <w:r>
        <w:rPr>
          <w:spacing w:val="4"/>
        </w:rPr>
        <w:t>7%的缴存比例所对应的月缴存额上限为</w:t>
      </w:r>
      <w:r>
        <w:rPr>
          <w:spacing w:val="-50"/>
        </w:rPr>
        <w:t xml:space="preserve"> </w:t>
      </w:r>
      <w:r>
        <w:rPr>
          <w:spacing w:val="4"/>
        </w:rPr>
        <w:t>4342</w:t>
      </w:r>
      <w:r>
        <w:rPr>
          <w:spacing w:val="-51"/>
        </w:rPr>
        <w:t xml:space="preserve"> </w:t>
      </w:r>
      <w:r>
        <w:rPr>
          <w:spacing w:val="4"/>
        </w:rPr>
        <w:t>元，月缴</w:t>
      </w:r>
      <w:r>
        <w:rPr>
          <w:spacing w:val="9"/>
        </w:rPr>
        <w:t>存额下限为</w:t>
      </w:r>
      <w:r>
        <w:rPr>
          <w:spacing w:val="-22"/>
        </w:rPr>
        <w:t xml:space="preserve"> </w:t>
      </w:r>
      <w:r>
        <w:rPr>
          <w:spacing w:val="9"/>
        </w:rPr>
        <w:t>348</w:t>
      </w:r>
      <w:r>
        <w:rPr>
          <w:spacing w:val="-46"/>
        </w:rPr>
        <w:t xml:space="preserve"> </w:t>
      </w:r>
      <w:r>
        <w:rPr>
          <w:spacing w:val="9"/>
        </w:rPr>
        <w:t>元。补充住房公积金按职工本人和单位各</w:t>
      </w:r>
      <w:r>
        <w:rPr>
          <w:spacing w:val="-39"/>
        </w:rPr>
        <w:t xml:space="preserve"> </w:t>
      </w:r>
      <w:r>
        <w:rPr>
          <w:spacing w:val="9"/>
        </w:rPr>
        <w:t>5%的</w:t>
      </w:r>
      <w:r>
        <w:rPr>
          <w:spacing w:val="3"/>
        </w:rPr>
        <w:t>缴存比例所对应的月缴存额上限为</w:t>
      </w:r>
      <w:r>
        <w:rPr>
          <w:spacing w:val="-30"/>
        </w:rPr>
        <w:t xml:space="preserve"> </w:t>
      </w:r>
      <w:r>
        <w:rPr>
          <w:spacing w:val="3"/>
        </w:rPr>
        <w:t>3102</w:t>
      </w:r>
      <w:r>
        <w:rPr>
          <w:spacing w:val="-63"/>
        </w:rPr>
        <w:t xml:space="preserve"> </w:t>
      </w:r>
      <w:r>
        <w:rPr>
          <w:spacing w:val="3"/>
        </w:rPr>
        <w:t>元，月缴存额下限为248</w:t>
      </w:r>
      <w:r>
        <w:rPr/>
        <w:t>元。</w:t>
      </w:r>
    </w:p>
    <w:p>
      <w:pPr>
        <w:pStyle w:val="BodyText"/>
        <w:ind w:left="11" w:firstLine="640"/>
        <w:spacing w:before="2" w:line="295" w:lineRule="auto"/>
        <w:rPr/>
      </w:pPr>
      <w:r>
        <w:rPr>
          <w:spacing w:val="4"/>
        </w:rPr>
        <w:t>注：公司为员工缴纳住房公积金的缴存比例为：7%；补充住</w:t>
      </w:r>
      <w:r>
        <w:rPr>
          <w:spacing w:val="7"/>
        </w:rPr>
        <w:t>房公积金的缴存比例为：3%。</w:t>
      </w:r>
    </w:p>
    <w:p>
      <w:pPr>
        <w:pStyle w:val="BodyText"/>
        <w:ind w:left="1" w:right="2" w:firstLine="7"/>
        <w:spacing w:before="1" w:line="232" w:lineRule="auto"/>
        <w:rPr/>
      </w:pPr>
      <w:r>
        <w:rPr>
          <w:b/>
          <w:bCs/>
          <w:spacing w:val="2"/>
        </w:rPr>
        <w:t>任务：根据背景信息，请对以下员工进行社会保险和住房</w:t>
      </w:r>
      <w:r>
        <w:rPr>
          <w:b/>
          <w:bCs/>
          <w:spacing w:val="1"/>
        </w:rPr>
        <w:t>公积金</w:t>
      </w:r>
      <w:r>
        <w:rPr>
          <w:b/>
          <w:bCs/>
          <w:spacing w:val="5"/>
        </w:rPr>
        <w:t>代扣代缴费用核算。</w:t>
      </w:r>
    </w:p>
    <w:p>
      <w:pPr>
        <w:ind w:firstLine="1436"/>
        <w:spacing w:line="3422" w:lineRule="exact"/>
        <w:rPr/>
      </w:pPr>
      <w:r>
        <w:rPr>
          <w:position w:val="-68"/>
        </w:rPr>
        <w:drawing>
          <wp:inline distT="0" distB="0" distL="0" distR="0">
            <wp:extent cx="3781044" cy="2173223"/>
            <wp:effectExtent l="0" t="0" r="0" b="0"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81044" cy="2173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39" w:right="363" w:firstLine="1"/>
        <w:spacing w:before="177" w:line="332" w:lineRule="auto"/>
        <w:rPr/>
      </w:pPr>
      <w:r>
        <w:rPr>
          <w:b/>
          <w:bCs/>
          <w:spacing w:val="7"/>
        </w:rPr>
        <w:t>模块二：人力资源大数据分析与经营决策模块竞赛题目</w:t>
      </w:r>
      <w:r>
        <w:rPr>
          <w:b/>
          <w:bCs/>
        </w:rPr>
        <w:t>例题：主动就有故事：离职预测与前置管理干预怎么做？</w:t>
      </w:r>
    </w:p>
    <w:p>
      <w:pPr>
        <w:pStyle w:val="BodyText"/>
        <w:ind w:left="664"/>
        <w:spacing w:before="3" w:line="219" w:lineRule="auto"/>
        <w:rPr/>
      </w:pPr>
      <w:r>
        <w:rPr>
          <w:b/>
          <w:bCs/>
          <w:spacing w:val="3"/>
        </w:rPr>
        <w:t>一、数据分析任务</w:t>
      </w:r>
    </w:p>
    <w:p>
      <w:pPr>
        <w:pStyle w:val="BodyText"/>
        <w:ind w:left="664"/>
        <w:spacing w:before="194" w:line="221" w:lineRule="auto"/>
        <w:rPr/>
      </w:pPr>
      <w:r>
        <w:rPr>
          <w:b/>
          <w:bCs/>
          <w:spacing w:val="2"/>
        </w:rPr>
        <w:t>1.明确分析目的</w:t>
      </w:r>
    </w:p>
    <w:p>
      <w:pPr>
        <w:ind w:firstLine="953"/>
        <w:spacing w:before="11" w:line="3542" w:lineRule="exact"/>
        <w:rPr/>
      </w:pPr>
      <w:r>
        <w:rPr>
          <w:position w:val="-70"/>
        </w:rPr>
        <w:drawing>
          <wp:inline distT="0" distB="0" distL="0" distR="0">
            <wp:extent cx="4393691" cy="2249423"/>
            <wp:effectExtent l="0" t="0" r="0" b="0"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93691" cy="224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right="2"/>
        <w:spacing w:before="178" w:line="218" w:lineRule="auto"/>
        <w:jc w:val="right"/>
        <w:rPr/>
      </w:pPr>
      <w:r>
        <w:rPr>
          <w:spacing w:val="5"/>
        </w:rPr>
        <w:t>研发总监：我看了你发过来的数据，我们技术研发工程师离</w:t>
      </w:r>
    </w:p>
    <w:p>
      <w:pPr>
        <w:spacing w:line="218" w:lineRule="auto"/>
        <w:sectPr>
          <w:footerReference w:type="default" r:id="rId45"/>
          <w:pgSz w:w="11906" w:h="16839"/>
          <w:pgMar w:top="1431" w:right="1473" w:bottom="1156" w:left="1595" w:header="0" w:footer="994" w:gutter="0"/>
        </w:sectPr>
        <w:rPr/>
      </w:pPr>
    </w:p>
    <w:p>
      <w:pPr>
        <w:pStyle w:val="BodyText"/>
        <w:ind w:left="12"/>
        <w:spacing w:before="186" w:line="218" w:lineRule="auto"/>
        <w:rPr/>
      </w:pPr>
      <w:r>
        <w:rPr>
          <w:spacing w:val="8"/>
        </w:rPr>
        <w:t>职率每年都在升高啊，真让人头疼</w:t>
      </w:r>
    </w:p>
    <w:p>
      <w:pPr>
        <w:pStyle w:val="BodyText"/>
        <w:ind w:firstLine="640"/>
        <w:spacing w:before="195" w:line="333" w:lineRule="auto"/>
        <w:jc w:val="both"/>
        <w:rPr/>
      </w:pPr>
      <w:r>
        <w:rPr/>
        <w:t>CHRO</w:t>
      </w:r>
      <w:r>
        <w:rPr>
          <w:spacing w:val="5"/>
        </w:rPr>
        <w:t>：是啊，今年也已经好几位了，虽然立刻采取了挽留措</w:t>
      </w:r>
      <w:r>
        <w:rPr>
          <w:spacing w:val="5"/>
        </w:rPr>
        <w:t>施，但是员工还是要走，一般员工正式提离职了，挽留成功概率</w:t>
      </w:r>
      <w:r>
        <w:rPr>
          <w:spacing w:val="2"/>
        </w:rPr>
        <w:t>不大</w:t>
      </w:r>
    </w:p>
    <w:p>
      <w:pPr>
        <w:pStyle w:val="BodyText"/>
        <w:ind w:left="3" w:firstLine="627"/>
        <w:spacing w:before="4" w:line="332" w:lineRule="auto"/>
        <w:jc w:val="both"/>
        <w:rPr/>
      </w:pPr>
      <w:r>
        <w:rPr>
          <w:spacing w:val="5"/>
        </w:rPr>
        <w:t>研发总监：对呀，有些员工表现不好，提离职正好，还能优</w:t>
      </w:r>
      <w:r>
        <w:rPr>
          <w:spacing w:val="5"/>
        </w:rPr>
        <w:t>化人才结构，但偏偏主动提离职的一般都是公司骨干员工，好不</w:t>
      </w:r>
      <w:r>
        <w:rPr>
          <w:spacing w:val="8"/>
        </w:rPr>
        <w:t>容易培养起来了，就这么流失，真是让人很苦恼。</w:t>
      </w:r>
    </w:p>
    <w:p>
      <w:pPr>
        <w:pStyle w:val="BodyText"/>
        <w:ind w:left="640"/>
        <w:spacing w:before="2" w:line="221" w:lineRule="auto"/>
        <w:rPr/>
      </w:pPr>
      <w:r>
        <w:rPr/>
        <w:t>CHRO</w:t>
      </w:r>
      <w:r>
        <w:rPr>
          <w:spacing w:val="6"/>
        </w:rPr>
        <w:t>：可不是嘛，理想很丰满，现实很骨感</w:t>
      </w:r>
      <w:r>
        <w:rPr>
          <w:spacing w:val="-86"/>
        </w:rPr>
        <w:t xml:space="preserve"> </w:t>
      </w:r>
      <w:r>
        <w:rPr>
          <w:spacing w:val="6"/>
        </w:rPr>
        <w:t>…</w:t>
      </w:r>
      <w:r>
        <w:rPr>
          <w:spacing w:val="-102"/>
        </w:rPr>
        <w:t xml:space="preserve"> </w:t>
      </w:r>
      <w:r>
        <w:rPr>
          <w:spacing w:val="6"/>
        </w:rPr>
        <w:t>…</w:t>
      </w:r>
    </w:p>
    <w:p>
      <w:pPr>
        <w:pStyle w:val="BodyText"/>
        <w:ind w:firstLine="640"/>
        <w:spacing w:before="190" w:line="332" w:lineRule="auto"/>
        <w:jc w:val="both"/>
        <w:rPr/>
      </w:pPr>
      <w:r>
        <w:rPr/>
        <w:t>CEO</w:t>
      </w:r>
      <w:r>
        <w:rPr>
          <w:spacing w:val="12"/>
        </w:rPr>
        <w:t>：你们不是最近在搞数据分析嘛，上次的管</w:t>
      </w:r>
      <w:r>
        <w:rPr>
          <w:spacing w:val="11"/>
        </w:rPr>
        <w:t>理效率问题</w:t>
      </w:r>
      <w:r>
        <w:rPr>
          <w:spacing w:val="5"/>
        </w:rPr>
        <w:t>解决得不错，现在这个情况，你看能不能搞个离职监测、预警啥</w:t>
      </w:r>
      <w:r>
        <w:rPr>
          <w:spacing w:val="5"/>
        </w:rPr>
        <w:t>的，谁离职风险高提前预警一下，也好让我们的管理者采取前置</w:t>
      </w:r>
      <w:r>
        <w:rPr>
          <w:spacing w:val="8"/>
        </w:rPr>
        <w:t>关于措施，把一些不好的苗头扼杀在摇篮里。</w:t>
      </w:r>
    </w:p>
    <w:p>
      <w:pPr>
        <w:pStyle w:val="BodyText"/>
        <w:ind w:left="640"/>
        <w:spacing w:before="9" w:line="221" w:lineRule="auto"/>
        <w:rPr/>
      </w:pPr>
      <w:r>
        <w:rPr/>
        <w:t>CHRO</w:t>
      </w:r>
      <w:r>
        <w:rPr>
          <w:spacing w:val="9"/>
        </w:rPr>
        <w:t>：哈哈，这是个好想法呀，我们试试看。</w:t>
      </w:r>
    </w:p>
    <w:p>
      <w:pPr>
        <w:ind w:firstLine="907"/>
        <w:spacing w:before="11" w:line="4018" w:lineRule="exact"/>
        <w:rPr/>
      </w:pPr>
      <w:r>
        <w:rPr>
          <w:position w:val="-80"/>
        </w:rPr>
        <w:drawing>
          <wp:inline distT="0" distB="0" distL="0" distR="0">
            <wp:extent cx="4447032" cy="2551176"/>
            <wp:effectExtent l="0" t="0" r="0" b="0"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47032" cy="255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31"/>
        <w:spacing w:before="177" w:line="221" w:lineRule="auto"/>
        <w:rPr/>
      </w:pPr>
      <w:r>
        <w:rPr>
          <w:spacing w:val="9"/>
        </w:rPr>
        <w:t>【操作】填写数据分析目的</w:t>
      </w:r>
    </w:p>
    <w:p>
      <w:pPr>
        <w:ind w:firstLine="456"/>
        <w:spacing w:before="13" w:line="1292" w:lineRule="exact"/>
        <w:rPr/>
      </w:pPr>
      <w:r>
        <w:rPr>
          <w:position w:val="-25"/>
        </w:rPr>
        <w:drawing>
          <wp:inline distT="0" distB="0" distL="0" distR="0">
            <wp:extent cx="5020055" cy="819911"/>
            <wp:effectExtent l="0" t="0" r="0" b="0"/>
            <wp:docPr id="28" name="IM 28"/>
            <wp:cNvGraphicFramePr/>
            <a:graphic>
              <a:graphicData uri="http://schemas.openxmlformats.org/drawingml/2006/picture">
                <pic:pic>
                  <pic:nvPicPr>
                    <pic:cNvPr id="28" name="IM 28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0055" cy="819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51"/>
        <w:spacing w:before="174" w:line="220" w:lineRule="auto"/>
        <w:rPr/>
      </w:pPr>
      <w:r>
        <w:rPr>
          <w:b/>
          <w:bCs/>
          <w:spacing w:val="3"/>
        </w:rPr>
        <w:t>2.数据获取及处理</w:t>
      </w:r>
    </w:p>
    <w:p>
      <w:pPr>
        <w:spacing w:line="220" w:lineRule="auto"/>
        <w:sectPr>
          <w:footerReference w:type="default" r:id="rId48"/>
          <w:pgSz w:w="11906" w:h="16839"/>
          <w:pgMar w:top="1431" w:right="1473" w:bottom="1156" w:left="1600" w:header="0" w:footer="994" w:gutter="0"/>
        </w:sectPr>
        <w:rPr/>
      </w:pPr>
    </w:p>
    <w:p>
      <w:pPr>
        <w:pStyle w:val="BodyText"/>
        <w:ind w:firstLine="658"/>
        <w:spacing w:before="188" w:line="332" w:lineRule="auto"/>
        <w:jc w:val="both"/>
        <w:rPr/>
      </w:pPr>
      <w:r>
        <w:rPr>
          <w:spacing w:val="6"/>
        </w:rPr>
        <w:t>系统会给出不同员工在职业发展、薪酬竞争力、管理认可、</w:t>
      </w:r>
      <w:r>
        <w:rPr>
          <w:spacing w:val="5"/>
        </w:rPr>
        <w:t>工作强度、家庭影响、行为监测等六个方面的数据，参赛选手需</w:t>
      </w:r>
      <w:r>
        <w:rPr>
          <w:spacing w:val="8"/>
        </w:rPr>
        <w:t>建立分析逻辑，预测这些员工的离职风险。</w:t>
      </w:r>
    </w:p>
    <w:p>
      <w:pPr>
        <w:pStyle w:val="BodyText"/>
        <w:ind w:left="687"/>
        <w:spacing w:before="4" w:line="219" w:lineRule="auto"/>
        <w:rPr/>
      </w:pPr>
      <w:r>
        <w:rPr>
          <w:spacing w:val="3"/>
        </w:rPr>
        <w:t>以下为部分数据样例：</w:t>
      </w:r>
    </w:p>
    <w:p>
      <w:pPr>
        <w:ind w:firstLine="554"/>
        <w:spacing w:before="14" w:line="8079" w:lineRule="exact"/>
        <w:rPr/>
      </w:pPr>
      <w:r>
        <w:rPr>
          <w:position w:val="-161"/>
        </w:rPr>
        <w:drawing>
          <wp:inline distT="0" distB="0" distL="0" distR="0">
            <wp:extent cx="4899659" cy="5129783"/>
            <wp:effectExtent l="0" t="0" r="0" b="0"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99659" cy="512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68"/>
        <w:spacing w:before="174" w:line="221" w:lineRule="auto"/>
        <w:rPr/>
      </w:pPr>
      <w:r>
        <w:rPr>
          <w:b/>
          <w:bCs/>
        </w:rPr>
        <w:t>3.可视化分析</w:t>
      </w:r>
    </w:p>
    <w:p>
      <w:pPr>
        <w:pStyle w:val="BodyText"/>
        <w:ind w:left="6" w:right="52" w:firstLine="651"/>
        <w:spacing w:before="186" w:line="334" w:lineRule="auto"/>
        <w:rPr/>
      </w:pPr>
      <w:r>
        <w:rPr>
          <w:spacing w:val="17"/>
        </w:rPr>
        <w:t>系统给出可视化分析工具，参赛选手需根据自己的分析逻</w:t>
      </w:r>
      <w:r>
        <w:rPr>
          <w:spacing w:val="8"/>
        </w:rPr>
        <w:t>辑，选择合适的图表，完成分析结果的可视化呈现。</w:t>
      </w:r>
    </w:p>
    <w:p>
      <w:pPr>
        <w:pStyle w:val="BodyText"/>
        <w:ind w:left="654"/>
        <w:spacing w:line="219" w:lineRule="auto"/>
        <w:rPr/>
      </w:pPr>
      <w:r>
        <w:rPr>
          <w:b/>
          <w:bCs/>
          <w:spacing w:val="2"/>
        </w:rPr>
        <w:t>4.完成故事板</w:t>
      </w:r>
    </w:p>
    <w:p>
      <w:pPr>
        <w:pStyle w:val="BodyText"/>
        <w:ind w:left="2" w:right="52" w:firstLine="647"/>
        <w:spacing w:before="189" w:line="334" w:lineRule="auto"/>
        <w:rPr/>
      </w:pPr>
      <w:r>
        <w:rPr>
          <w:spacing w:val="5"/>
        </w:rPr>
        <w:t>参赛选手需根据自己的分析结果，在系统上</w:t>
      </w:r>
      <w:r>
        <w:rPr>
          <w:spacing w:val="4"/>
        </w:rPr>
        <w:t>创建故事版，关</w:t>
      </w:r>
      <w:r>
        <w:rPr>
          <w:spacing w:val="8"/>
        </w:rPr>
        <w:t>联相应图表，并填写发现、分析及建议内容。</w:t>
      </w:r>
    </w:p>
    <w:p>
      <w:pPr>
        <w:spacing w:line="334" w:lineRule="auto"/>
        <w:sectPr>
          <w:footerReference w:type="default" r:id="rId51"/>
          <w:pgSz w:w="11906" w:h="16839"/>
          <w:pgMar w:top="1431" w:right="1423" w:bottom="1156" w:left="1596" w:header="0" w:footer="994" w:gutter="0"/>
        </w:sectPr>
        <w:rPr/>
      </w:pPr>
    </w:p>
    <w:p>
      <w:pPr>
        <w:ind w:firstLine="832"/>
        <w:spacing w:before="8" w:line="4731" w:lineRule="exact"/>
        <w:rPr/>
      </w:pPr>
      <w:r>
        <w:rPr>
          <w:position w:val="-94"/>
        </w:rPr>
        <w:drawing>
          <wp:inline distT="0" distB="0" distL="0" distR="0">
            <wp:extent cx="4546091" cy="3003804"/>
            <wp:effectExtent l="0" t="0" r="0" b="0"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46091" cy="3003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57"/>
        <w:spacing w:before="174" w:line="219" w:lineRule="auto"/>
        <w:rPr/>
      </w:pPr>
      <w:r>
        <w:rPr>
          <w:b/>
          <w:bCs/>
          <w:spacing w:val="2"/>
        </w:rPr>
        <w:t>5.人力资源决策</w:t>
      </w:r>
    </w:p>
    <w:p>
      <w:pPr>
        <w:pStyle w:val="BodyText"/>
        <w:ind w:left="632"/>
        <w:spacing w:before="193" w:line="219" w:lineRule="auto"/>
        <w:rPr/>
      </w:pPr>
      <w:r>
        <w:rPr>
          <w:b/>
          <w:bCs/>
          <w:spacing w:val="7"/>
        </w:rPr>
        <w:t>（1）高离职风险员工识别</w:t>
      </w:r>
    </w:p>
    <w:p>
      <w:pPr>
        <w:pStyle w:val="BodyText"/>
        <w:ind w:left="14" w:right="2" w:firstLine="632"/>
        <w:spacing w:before="192" w:line="332" w:lineRule="auto"/>
        <w:rPr/>
      </w:pPr>
      <w:r>
        <w:rPr>
          <w:spacing w:val="5"/>
        </w:rPr>
        <w:t>参赛选手需根据自己获取数据的分析结果，</w:t>
      </w:r>
      <w:r>
        <w:rPr>
          <w:spacing w:val="4"/>
        </w:rPr>
        <w:t>判断哪些员工属</w:t>
      </w:r>
      <w:r>
        <w:rPr>
          <w:spacing w:val="5"/>
        </w:rPr>
        <w:t>于高离职风险员工。</w:t>
      </w:r>
    </w:p>
    <w:p>
      <w:pPr>
        <w:pStyle w:val="BodyText"/>
        <w:ind w:left="632"/>
        <w:spacing w:before="4" w:line="219" w:lineRule="auto"/>
        <w:rPr/>
      </w:pPr>
      <w:r>
        <w:rPr>
          <w:b/>
          <w:bCs/>
          <w:spacing w:val="6"/>
        </w:rPr>
        <w:t>（2）判断是否保留</w:t>
      </w:r>
    </w:p>
    <w:p>
      <w:pPr>
        <w:pStyle w:val="BodyText"/>
        <w:ind w:left="13" w:right="2" w:firstLine="633"/>
        <w:spacing w:before="193" w:line="332" w:lineRule="auto"/>
        <w:rPr/>
      </w:pPr>
      <w:r>
        <w:rPr>
          <w:spacing w:val="5"/>
        </w:rPr>
        <w:t>参赛选手需结合员工基本信息及自己的分析</w:t>
      </w:r>
      <w:r>
        <w:rPr>
          <w:spacing w:val="4"/>
        </w:rPr>
        <w:t>结果，判断哪些</w:t>
      </w:r>
      <w:r>
        <w:rPr>
          <w:spacing w:val="8"/>
        </w:rPr>
        <w:t>高离职风险员工需要通过一些管理干预手段进行保留。</w:t>
      </w:r>
    </w:p>
    <w:p>
      <w:pPr>
        <w:pStyle w:val="BodyText"/>
        <w:ind w:left="632"/>
        <w:spacing w:before="5" w:line="219" w:lineRule="auto"/>
        <w:rPr/>
      </w:pPr>
      <w:r>
        <w:rPr>
          <w:b/>
          <w:bCs/>
          <w:spacing w:val="6"/>
        </w:rPr>
        <w:t>（3）制定管理干预计划</w:t>
      </w:r>
    </w:p>
    <w:p>
      <w:pPr>
        <w:pStyle w:val="BodyText"/>
        <w:ind w:left="1" w:right="2" w:firstLine="645"/>
        <w:spacing w:before="192" w:line="332" w:lineRule="auto"/>
        <w:rPr/>
      </w:pPr>
      <w:r>
        <w:rPr>
          <w:spacing w:val="5"/>
        </w:rPr>
        <w:t>参赛选手需根据员工不同的离职风险因素，</w:t>
      </w:r>
      <w:r>
        <w:rPr>
          <w:spacing w:val="4"/>
        </w:rPr>
        <w:t>为其制定相应的</w:t>
      </w:r>
      <w:r>
        <w:rPr>
          <w:spacing w:val="6"/>
        </w:rPr>
        <w:t>管理干预策略。</w:t>
      </w:r>
    </w:p>
    <w:p>
      <w:pPr>
        <w:pStyle w:val="BodyText"/>
        <w:ind w:left="658"/>
        <w:spacing w:before="5" w:line="221" w:lineRule="auto"/>
        <w:rPr/>
      </w:pPr>
      <w:r>
        <w:rPr>
          <w:b/>
          <w:bCs/>
          <w:spacing w:val="2"/>
        </w:rPr>
        <w:t>二、经营决策</w:t>
      </w:r>
    </w:p>
    <w:p>
      <w:pPr>
        <w:pStyle w:val="BodyText"/>
        <w:ind w:firstLine="647"/>
        <w:spacing w:before="189" w:line="333" w:lineRule="auto"/>
        <w:jc w:val="both"/>
        <w:rPr/>
      </w:pPr>
      <w:r>
        <w:rPr>
          <w:spacing w:val="5"/>
        </w:rPr>
        <w:t>参赛选手需根据数据分析部分的结果影响，</w:t>
      </w:r>
      <w:r>
        <w:rPr>
          <w:spacing w:val="4"/>
        </w:rPr>
        <w:t>制定自己的竞争</w:t>
      </w:r>
      <w:r>
        <w:rPr>
          <w:spacing w:val="5"/>
        </w:rPr>
        <w:t>策略，分析市场数据以及公司情况，做出各项人力资源决策以促</w:t>
      </w:r>
      <w:r>
        <w:rPr>
          <w:spacing w:val="6"/>
        </w:rPr>
        <w:t>进企业发展，经营决策共</w:t>
      </w:r>
      <w:r>
        <w:rPr>
          <w:spacing w:val="-19"/>
        </w:rPr>
        <w:t xml:space="preserve"> </w:t>
      </w:r>
      <w:r>
        <w:rPr>
          <w:spacing w:val="6"/>
        </w:rPr>
        <w:t>3</w:t>
      </w:r>
      <w:r>
        <w:rPr>
          <w:spacing w:val="-57"/>
        </w:rPr>
        <w:t xml:space="preserve"> </w:t>
      </w:r>
      <w:r>
        <w:rPr>
          <w:spacing w:val="6"/>
        </w:rPr>
        <w:t>期，每期分为上、下两个回合。</w:t>
      </w:r>
    </w:p>
    <w:p>
      <w:pPr>
        <w:pStyle w:val="BodyText"/>
        <w:ind w:left="660"/>
        <w:spacing w:before="2" w:line="221" w:lineRule="auto"/>
        <w:rPr/>
      </w:pPr>
      <w:r>
        <w:rPr>
          <w:b/>
          <w:bCs/>
        </w:rPr>
        <w:t>1.上半回合</w:t>
      </w:r>
    </w:p>
    <w:p>
      <w:pPr>
        <w:pStyle w:val="BodyText"/>
        <w:ind w:right="2"/>
        <w:spacing w:before="188" w:line="219" w:lineRule="auto"/>
        <w:jc w:val="right"/>
        <w:rPr/>
      </w:pPr>
      <w:r>
        <w:rPr>
          <w:spacing w:val="5"/>
        </w:rPr>
        <w:t>参赛选手需完成人力资源规划决策、招聘决</w:t>
      </w:r>
      <w:r>
        <w:rPr>
          <w:spacing w:val="4"/>
        </w:rPr>
        <w:t>策、员工关系决</w:t>
      </w:r>
    </w:p>
    <w:p>
      <w:pPr>
        <w:spacing w:line="219" w:lineRule="auto"/>
        <w:sectPr>
          <w:footerReference w:type="default" r:id="rId53"/>
          <w:pgSz w:w="11906" w:h="16839"/>
          <w:pgMar w:top="1431" w:right="1473" w:bottom="1156" w:left="1598" w:header="0" w:footer="994" w:gutter="0"/>
        </w:sectPr>
        <w:rPr/>
      </w:pPr>
    </w:p>
    <w:p>
      <w:pPr>
        <w:pStyle w:val="BodyText"/>
        <w:ind w:left="7"/>
        <w:spacing w:before="186" w:line="218" w:lineRule="auto"/>
        <w:rPr/>
      </w:pPr>
      <w:r>
        <w:rPr>
          <w:spacing w:val="6"/>
        </w:rPr>
        <w:t>策及卡牌使用决策。</w:t>
      </w:r>
    </w:p>
    <w:p>
      <w:pPr>
        <w:pStyle w:val="BodyText"/>
        <w:ind w:left="3" w:right="38" w:firstLine="640"/>
        <w:spacing w:before="193" w:line="332" w:lineRule="auto"/>
        <w:rPr/>
      </w:pPr>
      <w:r>
        <w:rPr>
          <w:spacing w:val="5"/>
        </w:rPr>
        <w:t>在人力资源规划决策中，参赛选手需考虑公司整</w:t>
      </w:r>
      <w:r>
        <w:rPr>
          <w:spacing w:val="4"/>
        </w:rPr>
        <w:t>体发展，选</w:t>
      </w:r>
      <w:r>
        <w:rPr>
          <w:spacing w:val="8"/>
        </w:rPr>
        <w:t>择合适的企业文化以及人才发展战略；</w:t>
      </w:r>
    </w:p>
    <w:p>
      <w:pPr>
        <w:pStyle w:val="BodyText"/>
        <w:ind w:left="5" w:right="38" w:firstLine="639"/>
        <w:spacing w:before="5" w:line="332" w:lineRule="auto"/>
        <w:rPr/>
      </w:pPr>
      <w:r>
        <w:rPr>
          <w:spacing w:val="5"/>
        </w:rPr>
        <w:t>在招聘决策中，参赛选手需根据人才发展战略，</w:t>
      </w:r>
      <w:r>
        <w:rPr>
          <w:spacing w:val="4"/>
        </w:rPr>
        <w:t>选择合适的</w:t>
      </w:r>
      <w:r>
        <w:rPr>
          <w:spacing w:val="7"/>
        </w:rPr>
        <w:t>招聘渠道，完成人才招聘决策；</w:t>
      </w:r>
    </w:p>
    <w:p>
      <w:pPr>
        <w:pStyle w:val="BodyText"/>
        <w:ind w:left="9" w:right="38" w:firstLine="634"/>
        <w:spacing w:before="1" w:line="334" w:lineRule="auto"/>
        <w:rPr/>
      </w:pPr>
      <w:r>
        <w:rPr>
          <w:spacing w:val="5"/>
        </w:rPr>
        <w:t>在员工关系决策中，参赛选手需根据员工情况及</w:t>
      </w:r>
      <w:r>
        <w:rPr>
          <w:spacing w:val="4"/>
        </w:rPr>
        <w:t>企业发展需</w:t>
      </w:r>
      <w:r>
        <w:rPr>
          <w:spacing w:val="6"/>
        </w:rPr>
        <w:t>要，制定裁员计划。</w:t>
      </w:r>
    </w:p>
    <w:p>
      <w:pPr>
        <w:pStyle w:val="BodyText"/>
        <w:ind w:left="27" w:right="35" w:firstLine="617"/>
        <w:spacing w:before="3" w:line="331" w:lineRule="auto"/>
        <w:rPr/>
      </w:pPr>
      <w:r>
        <w:rPr>
          <w:spacing w:val="5"/>
        </w:rPr>
        <w:t>在卡牌区域，参赛选手需根据企业竞争策略，完成不同</w:t>
      </w:r>
      <w:r>
        <w:rPr>
          <w:spacing w:val="4"/>
        </w:rPr>
        <w:t>类型</w:t>
      </w:r>
      <w:r>
        <w:rPr>
          <w:spacing w:val="1"/>
        </w:rPr>
        <w:t>的卡牌出牌</w:t>
      </w:r>
    </w:p>
    <w:p>
      <w:pPr>
        <w:pStyle w:val="BodyText"/>
        <w:ind w:left="653"/>
        <w:spacing w:before="6" w:line="221" w:lineRule="auto"/>
        <w:rPr/>
      </w:pPr>
      <w:r>
        <w:rPr>
          <w:b/>
          <w:bCs/>
          <w:spacing w:val="1"/>
        </w:rPr>
        <w:t>2.下半回合</w:t>
      </w:r>
    </w:p>
    <w:p>
      <w:pPr>
        <w:pStyle w:val="BodyText"/>
        <w:ind w:left="7" w:right="38" w:firstLine="639"/>
        <w:spacing w:before="189" w:line="332" w:lineRule="auto"/>
        <w:rPr/>
      </w:pPr>
      <w:r>
        <w:rPr>
          <w:spacing w:val="5"/>
        </w:rPr>
        <w:t>参赛选手需完成人力资源规划决策、培训决</w:t>
      </w:r>
      <w:r>
        <w:rPr>
          <w:spacing w:val="4"/>
        </w:rPr>
        <w:t>策、薪酬绩效决</w:t>
      </w:r>
      <w:r>
        <w:rPr>
          <w:spacing w:val="6"/>
        </w:rPr>
        <w:t>策及员工关系决策。</w:t>
      </w:r>
    </w:p>
    <w:p>
      <w:pPr>
        <w:pStyle w:val="BodyText"/>
        <w:ind w:left="5" w:right="36" w:firstLine="639"/>
        <w:spacing w:before="6" w:line="332" w:lineRule="auto"/>
        <w:rPr/>
      </w:pPr>
      <w:r>
        <w:rPr>
          <w:spacing w:val="5"/>
        </w:rPr>
        <w:t>在人力资源规划决策中，参赛选手需对公司关键岗位关</w:t>
      </w:r>
      <w:r>
        <w:rPr>
          <w:spacing w:val="4"/>
        </w:rPr>
        <w:t>键人</w:t>
      </w:r>
      <w:r>
        <w:rPr>
          <w:spacing w:val="8"/>
        </w:rPr>
        <w:t>才进行规划，包括设定高管技能及高管部门配置；</w:t>
      </w:r>
    </w:p>
    <w:p>
      <w:pPr>
        <w:pStyle w:val="BodyText"/>
        <w:ind w:left="1" w:right="38" w:firstLine="643"/>
        <w:spacing w:before="3" w:line="333" w:lineRule="auto"/>
        <w:rPr/>
      </w:pPr>
      <w:r>
        <w:rPr>
          <w:spacing w:val="5"/>
        </w:rPr>
        <w:t>在培训决策中，参赛选手需根据企业发展需要，</w:t>
      </w:r>
      <w:r>
        <w:rPr>
          <w:spacing w:val="4"/>
        </w:rPr>
        <w:t>竞争市场优</w:t>
      </w:r>
      <w:r>
        <w:rPr>
          <w:spacing w:val="8"/>
        </w:rPr>
        <w:t>质资源，为不同类型的员工制定相应的培训计划；</w:t>
      </w:r>
    </w:p>
    <w:p>
      <w:pPr>
        <w:pStyle w:val="BodyText"/>
        <w:ind w:left="27" w:right="38" w:firstLine="617"/>
        <w:spacing w:before="3" w:line="332" w:lineRule="auto"/>
        <w:rPr/>
      </w:pPr>
      <w:r>
        <w:rPr>
          <w:spacing w:val="11"/>
        </w:rPr>
        <w:t>在薪酬绩效决策中，参赛选手需根据目标-激</w:t>
      </w:r>
      <w:r>
        <w:rPr>
          <w:spacing w:val="10"/>
        </w:rPr>
        <w:t>励理论，制定</w:t>
      </w:r>
      <w:r>
        <w:rPr>
          <w:spacing w:val="7"/>
        </w:rPr>
        <w:t>能激发员工潜力，提升效率的薪酬策略；</w:t>
      </w:r>
    </w:p>
    <w:p>
      <w:pPr>
        <w:pStyle w:val="BodyText"/>
        <w:ind w:left="11" w:firstLine="633"/>
        <w:spacing w:before="5" w:line="332" w:lineRule="auto"/>
        <w:rPr/>
      </w:pPr>
      <w:r>
        <w:rPr>
          <w:spacing w:val="6"/>
        </w:rPr>
        <w:t>在员工关系决策中，参赛选手需根据企业情况及员工发展，</w:t>
      </w:r>
      <w:r>
        <w:rPr>
          <w:spacing w:val="8"/>
        </w:rPr>
        <w:t>竞争市场优质资源，完成员工援助计划及援助设施建设。</w:t>
      </w:r>
    </w:p>
    <w:p>
      <w:pPr>
        <w:ind w:left="644"/>
        <w:spacing w:before="2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十、成绩评定</w:t>
      </w:r>
    </w:p>
    <w:p>
      <w:pPr>
        <w:pStyle w:val="BodyText"/>
        <w:ind w:right="35" w:firstLine="634"/>
        <w:spacing w:before="182" w:line="332" w:lineRule="auto"/>
        <w:rPr/>
      </w:pPr>
      <w:r>
        <w:rPr>
          <w:spacing w:val="5"/>
        </w:rPr>
        <w:t>赛项评分遵循“公平、公正、公开”的原则，各个模块均使</w:t>
      </w:r>
      <w:r>
        <w:rPr>
          <w:spacing w:val="8"/>
        </w:rPr>
        <w:t>用信息化系统进行机考评分，无人为因素干扰。</w:t>
      </w:r>
    </w:p>
    <w:p>
      <w:pPr>
        <w:ind w:left="666"/>
        <w:spacing w:before="35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7"/>
        </w:rPr>
        <w:t>（一）人力资源服务赛项总成绩</w:t>
      </w:r>
    </w:p>
    <w:p>
      <w:pPr>
        <w:spacing w:line="231" w:lineRule="auto"/>
        <w:sectPr>
          <w:footerReference w:type="default" r:id="rId55"/>
          <w:pgSz w:w="11906" w:h="16839"/>
          <w:pgMar w:top="1431" w:right="1437" w:bottom="1156" w:left="1598" w:header="0" w:footer="994" w:gutter="0"/>
        </w:sectPr>
        <w:rPr>
          <w:rFonts w:ascii="KaiTi" w:hAnsi="KaiTi" w:eastAsia="KaiTi" w:cs="KaiTi"/>
          <w:sz w:val="31"/>
          <w:szCs w:val="31"/>
        </w:rPr>
      </w:pPr>
    </w:p>
    <w:p>
      <w:pPr>
        <w:pStyle w:val="BodyText"/>
        <w:ind w:left="649"/>
        <w:spacing w:before="186" w:line="218" w:lineRule="auto"/>
        <w:rPr/>
      </w:pPr>
      <w:r>
        <w:rPr>
          <w:spacing w:val="27"/>
        </w:rPr>
        <w:t>人力资源服务赛项总成绩=模块一得分*50%+模块二得分</w:t>
      </w:r>
    </w:p>
    <w:p>
      <w:pPr>
        <w:pStyle w:val="BodyText"/>
        <w:ind w:left="2" w:right="46" w:firstLine="21"/>
        <w:spacing w:before="192" w:line="333" w:lineRule="auto"/>
        <w:jc w:val="both"/>
        <w:rPr/>
      </w:pPr>
      <w:r>
        <w:rPr>
          <w:spacing w:val="6"/>
        </w:rPr>
        <w:t>*50%，参赛队各模块成绩均由系统导出，最</w:t>
      </w:r>
      <w:r>
        <w:rPr>
          <w:spacing w:val="5"/>
        </w:rPr>
        <w:t>终总成绩四舍五入，</w:t>
      </w:r>
      <w:r>
        <w:rPr>
          <w:spacing w:val="5"/>
        </w:rPr>
        <w:t>保留两位小数。若出现相同成绩，以小数点后第三位数为准，如</w:t>
      </w:r>
      <w:r>
        <w:rPr>
          <w:spacing w:val="4"/>
        </w:rPr>
        <w:t>果仍然相同，</w:t>
      </w:r>
      <w:r>
        <w:rPr>
          <w:spacing w:val="-75"/>
        </w:rPr>
        <w:t xml:space="preserve"> </w:t>
      </w:r>
      <w:r>
        <w:rPr>
          <w:spacing w:val="4"/>
        </w:rPr>
        <w:t>以模块二成绩高的团队为先，若模块二成绩相同，</w:t>
      </w:r>
      <w:r>
        <w:rPr>
          <w:spacing w:val="8"/>
        </w:rPr>
        <w:t>以模块一成绩高的团队为先。</w:t>
      </w:r>
    </w:p>
    <w:p>
      <w:pPr>
        <w:ind w:left="672"/>
        <w:spacing w:before="34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8"/>
        </w:rPr>
        <w:t>（二）模块一</w:t>
      </w:r>
      <w:r>
        <w:rPr>
          <w:rFonts w:ascii="KaiTi" w:hAnsi="KaiTi" w:eastAsia="KaiTi" w:cs="KaiTi"/>
          <w:sz w:val="31"/>
          <w:szCs w:val="31"/>
          <w:spacing w:val="8"/>
        </w:rPr>
        <w:t xml:space="preserve"> </w:t>
      </w:r>
      <w:r>
        <w:rPr>
          <w:rFonts w:ascii="KaiTi" w:hAnsi="KaiTi" w:eastAsia="KaiTi" w:cs="KaiTi"/>
          <w:sz w:val="31"/>
          <w:szCs w:val="31"/>
          <w:spacing w:val="8"/>
        </w:rPr>
        <w:t>人力资源服务技能实操模块评分方法</w:t>
      </w:r>
    </w:p>
    <w:p>
      <w:pPr>
        <w:pStyle w:val="BodyText"/>
        <w:ind w:right="46" w:firstLine="649"/>
        <w:spacing w:before="184" w:line="333" w:lineRule="auto"/>
        <w:rPr/>
      </w:pPr>
      <w:r>
        <w:rPr>
          <w:spacing w:val="6"/>
        </w:rPr>
        <w:t>人力资源服务技能实操模块得分为参赛队选手的平均成绩，</w:t>
      </w:r>
      <w:r>
        <w:rPr>
          <w:spacing w:val="3"/>
        </w:rPr>
        <w:t>每位参赛选手均需独立完成</w:t>
      </w:r>
      <w:r>
        <w:rPr>
          <w:spacing w:val="-24"/>
        </w:rPr>
        <w:t xml:space="preserve"> </w:t>
      </w:r>
      <w:r>
        <w:rPr>
          <w:spacing w:val="3"/>
        </w:rPr>
        <w:t>3</w:t>
      </w:r>
      <w:r>
        <w:rPr>
          <w:spacing w:val="-59"/>
        </w:rPr>
        <w:t xml:space="preserve"> </w:t>
      </w:r>
      <w:r>
        <w:rPr>
          <w:spacing w:val="3"/>
        </w:rPr>
        <w:t>个技能实操项目，每个实操项目满</w:t>
      </w:r>
      <w:r>
        <w:rPr>
          <w:spacing w:val="1"/>
        </w:rPr>
        <w:t>分为</w:t>
      </w:r>
      <w:r>
        <w:rPr>
          <w:spacing w:val="-22"/>
        </w:rPr>
        <w:t xml:space="preserve"> </w:t>
      </w:r>
      <w:r>
        <w:rPr>
          <w:spacing w:val="1"/>
        </w:rPr>
        <w:t>100</w:t>
      </w:r>
      <w:r>
        <w:rPr>
          <w:spacing w:val="-60"/>
        </w:rPr>
        <w:t xml:space="preserve"> </w:t>
      </w:r>
      <w:r>
        <w:rPr>
          <w:spacing w:val="1"/>
        </w:rPr>
        <w:t>分，人力资源服务技能实操竞赛模块满分</w:t>
      </w:r>
      <w:r>
        <w:rPr>
          <w:spacing w:val="-40"/>
        </w:rPr>
        <w:t xml:space="preserve"> </w:t>
      </w:r>
      <w:r>
        <w:rPr>
          <w:spacing w:val="1"/>
        </w:rPr>
        <w:t>100</w:t>
      </w:r>
      <w:r>
        <w:rPr>
          <w:spacing w:val="-62"/>
        </w:rPr>
        <w:t xml:space="preserve"> </w:t>
      </w:r>
      <w:r>
        <w:rPr>
          <w:spacing w:val="1"/>
        </w:rPr>
        <w:t>分，占本</w:t>
      </w:r>
      <w:r>
        <w:rPr>
          <w:spacing w:val="3"/>
        </w:rPr>
        <w:t>赛项总成绩</w:t>
      </w:r>
      <w:r>
        <w:rPr>
          <w:spacing w:val="-44"/>
        </w:rPr>
        <w:t xml:space="preserve"> </w:t>
      </w:r>
      <w:r>
        <w:rPr>
          <w:spacing w:val="3"/>
        </w:rPr>
        <w:t>50%。</w:t>
      </w:r>
    </w:p>
    <w:p>
      <w:pPr>
        <w:ind w:left="672"/>
        <w:spacing w:before="33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8"/>
        </w:rPr>
        <w:t>（三）模块二</w:t>
      </w:r>
      <w:r>
        <w:rPr>
          <w:rFonts w:ascii="KaiTi" w:hAnsi="KaiTi" w:eastAsia="KaiTi" w:cs="KaiTi"/>
          <w:sz w:val="31"/>
          <w:szCs w:val="31"/>
          <w:spacing w:val="8"/>
        </w:rPr>
        <w:t xml:space="preserve"> </w:t>
      </w:r>
      <w:r>
        <w:rPr>
          <w:rFonts w:ascii="KaiTi" w:hAnsi="KaiTi" w:eastAsia="KaiTi" w:cs="KaiTi"/>
          <w:sz w:val="31"/>
          <w:szCs w:val="31"/>
          <w:spacing w:val="8"/>
        </w:rPr>
        <w:t>人力资源大数据分析及经营决策评分方法</w:t>
      </w:r>
    </w:p>
    <w:p>
      <w:pPr>
        <w:pStyle w:val="BodyText"/>
        <w:ind w:left="13" w:right="86" w:firstLine="653"/>
        <w:spacing w:before="185" w:line="332" w:lineRule="auto"/>
        <w:rPr/>
      </w:pPr>
      <w:r>
        <w:rPr>
          <w:b/>
          <w:bCs/>
          <w:spacing w:val="3"/>
        </w:rPr>
        <w:t>1.该模块由两个赛点组成，每个赛点包含</w:t>
      </w:r>
      <w:r>
        <w:rPr>
          <w:spacing w:val="-38"/>
        </w:rPr>
        <w:t xml:space="preserve"> </w:t>
      </w:r>
      <w:r>
        <w:rPr>
          <w:b/>
          <w:bCs/>
          <w:spacing w:val="2"/>
        </w:rPr>
        <w:t>1</w:t>
      </w:r>
      <w:r>
        <w:rPr>
          <w:spacing w:val="-57"/>
        </w:rPr>
        <w:t xml:space="preserve"> </w:t>
      </w:r>
      <w:r>
        <w:rPr>
          <w:b/>
          <w:bCs/>
          <w:spacing w:val="2"/>
        </w:rPr>
        <w:t>期</w:t>
      </w:r>
      <w:r>
        <w:rPr>
          <w:spacing w:val="-57"/>
        </w:rPr>
        <w:t xml:space="preserve"> </w:t>
      </w:r>
      <w:r>
        <w:rPr>
          <w:b/>
          <w:bCs/>
        </w:rPr>
        <w:t>HR</w:t>
      </w:r>
      <w:r>
        <w:rPr>
          <w:spacing w:val="-53"/>
        </w:rPr>
        <w:t xml:space="preserve"> </w:t>
      </w:r>
      <w:r>
        <w:rPr>
          <w:b/>
          <w:bCs/>
          <w:spacing w:val="2"/>
        </w:rPr>
        <w:t>数据分析</w:t>
      </w:r>
      <w:r>
        <w:rPr>
          <w:b/>
          <w:bCs/>
          <w:spacing w:val="3"/>
        </w:rPr>
        <w:t>和</w:t>
      </w:r>
      <w:r>
        <w:rPr>
          <w:spacing w:val="-26"/>
        </w:rPr>
        <w:t xml:space="preserve"> </w:t>
      </w:r>
      <w:r>
        <w:rPr>
          <w:b/>
          <w:bCs/>
          <w:spacing w:val="3"/>
        </w:rPr>
        <w:t>3</w:t>
      </w:r>
      <w:r>
        <w:rPr>
          <w:spacing w:val="-55"/>
        </w:rPr>
        <w:t xml:space="preserve"> </w:t>
      </w:r>
      <w:r>
        <w:rPr>
          <w:b/>
          <w:bCs/>
          <w:spacing w:val="3"/>
        </w:rPr>
        <w:t>期经营模拟。该模块得分最终按百分制计算。</w:t>
      </w:r>
    </w:p>
    <w:p>
      <w:pPr>
        <w:pStyle w:val="BodyText"/>
        <w:spacing w:before="5" w:line="218" w:lineRule="auto"/>
        <w:jc w:val="right"/>
        <w:rPr/>
      </w:pPr>
      <w:r>
        <w:rPr>
          <w:b/>
          <w:bCs/>
          <w:spacing w:val="-1"/>
        </w:rPr>
        <w:t>2.模块二成绩=赛点</w:t>
      </w:r>
      <w:r>
        <w:rPr>
          <w:spacing w:val="-36"/>
        </w:rPr>
        <w:t xml:space="preserve"> </w:t>
      </w:r>
      <w:r>
        <w:rPr>
          <w:b/>
          <w:bCs/>
          <w:spacing w:val="-1"/>
        </w:rPr>
        <w:t>1</w:t>
      </w:r>
      <w:r>
        <w:rPr>
          <w:spacing w:val="-49"/>
        </w:rPr>
        <w:t xml:space="preserve"> </w:t>
      </w:r>
      <w:r>
        <w:rPr>
          <w:b/>
          <w:bCs/>
          <w:spacing w:val="-1"/>
        </w:rPr>
        <w:t>综合成绩*50%+赛点</w:t>
      </w:r>
      <w:r>
        <w:rPr>
          <w:spacing w:val="-50"/>
        </w:rPr>
        <w:t xml:space="preserve"> </w:t>
      </w:r>
      <w:r>
        <w:rPr>
          <w:b/>
          <w:bCs/>
          <w:spacing w:val="-1"/>
        </w:rPr>
        <w:t>2</w:t>
      </w:r>
      <w:r>
        <w:rPr>
          <w:spacing w:val="-46"/>
        </w:rPr>
        <w:t xml:space="preserve"> </w:t>
      </w:r>
      <w:r>
        <w:rPr>
          <w:b/>
          <w:bCs/>
          <w:spacing w:val="-1"/>
        </w:rPr>
        <w:t>综合成绩*50%。</w:t>
      </w:r>
    </w:p>
    <w:p>
      <w:pPr>
        <w:pStyle w:val="BodyText"/>
        <w:ind w:left="11" w:right="85" w:firstLine="660"/>
        <w:spacing w:before="196" w:line="333" w:lineRule="auto"/>
        <w:rPr/>
      </w:pPr>
      <w:r>
        <w:rPr>
          <w:b/>
          <w:bCs/>
          <w:spacing w:val="2"/>
        </w:rPr>
        <w:t>3.各赛点综合成绩=第</w:t>
      </w:r>
      <w:r>
        <w:rPr>
          <w:spacing w:val="-34"/>
        </w:rPr>
        <w:t xml:space="preserve"> </w:t>
      </w:r>
      <w:r>
        <w:rPr>
          <w:b/>
          <w:bCs/>
          <w:spacing w:val="2"/>
        </w:rPr>
        <w:t>0</w:t>
      </w:r>
      <w:r>
        <w:rPr>
          <w:spacing w:val="-52"/>
        </w:rPr>
        <w:t xml:space="preserve"> </w:t>
      </w:r>
      <w:r>
        <w:rPr>
          <w:b/>
          <w:bCs/>
          <w:spacing w:val="2"/>
        </w:rPr>
        <w:t>期成绩*40%+第</w:t>
      </w:r>
      <w:r>
        <w:rPr>
          <w:spacing w:val="-33"/>
        </w:rPr>
        <w:t xml:space="preserve"> </w:t>
      </w:r>
      <w:r>
        <w:rPr>
          <w:b/>
          <w:bCs/>
          <w:spacing w:val="2"/>
        </w:rPr>
        <w:t>1</w:t>
      </w:r>
      <w:r>
        <w:rPr>
          <w:spacing w:val="-53"/>
        </w:rPr>
        <w:t xml:space="preserve"> </w:t>
      </w:r>
      <w:r>
        <w:rPr>
          <w:b/>
          <w:bCs/>
          <w:spacing w:val="2"/>
        </w:rPr>
        <w:t>期成绩*1</w:t>
      </w:r>
      <w:r>
        <w:rPr>
          <w:b/>
          <w:bCs/>
          <w:spacing w:val="1"/>
        </w:rPr>
        <w:t>5%+第</w:t>
      </w:r>
      <w:r>
        <w:rPr>
          <w:spacing w:val="-43"/>
        </w:rPr>
        <w:t xml:space="preserve"> </w:t>
      </w:r>
      <w:r>
        <w:rPr>
          <w:b/>
          <w:bCs/>
          <w:spacing w:val="1"/>
        </w:rPr>
        <w:t>2</w:t>
      </w:r>
      <w:r>
        <w:rPr>
          <w:b/>
          <w:bCs/>
        </w:rPr>
        <w:t>期成绩*20%+第</w:t>
      </w:r>
      <w:r>
        <w:rPr>
          <w:spacing w:val="-30"/>
        </w:rPr>
        <w:t xml:space="preserve"> </w:t>
      </w:r>
      <w:r>
        <w:rPr>
          <w:b/>
          <w:bCs/>
        </w:rPr>
        <w:t>3</w:t>
      </w:r>
      <w:r>
        <w:rPr>
          <w:spacing w:val="-57"/>
        </w:rPr>
        <w:t xml:space="preserve"> </w:t>
      </w:r>
      <w:r>
        <w:rPr>
          <w:b/>
          <w:bCs/>
        </w:rPr>
        <w:t>期成绩*25%。</w:t>
      </w:r>
    </w:p>
    <w:p>
      <w:pPr>
        <w:ind w:left="672"/>
        <w:spacing w:before="32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（四）裁判配备</w:t>
      </w:r>
    </w:p>
    <w:p>
      <w:pPr>
        <w:pStyle w:val="BodyText"/>
        <w:ind w:left="6" w:right="38" w:firstLine="640"/>
        <w:spacing w:before="178" w:line="333" w:lineRule="auto"/>
        <w:jc w:val="both"/>
        <w:rPr/>
      </w:pPr>
      <w:r>
        <w:rPr>
          <w:spacing w:val="5"/>
        </w:rPr>
        <w:t>裁判员选聘：按照职业院校技能大赛专家和裁判工作管理办</w:t>
      </w:r>
      <w:r>
        <w:rPr>
          <w:spacing w:val="9"/>
        </w:rPr>
        <w:t>法相关制度建立</w:t>
      </w:r>
      <w:r>
        <w:rPr>
          <w:spacing w:val="-45"/>
        </w:rPr>
        <w:t xml:space="preserve"> </w:t>
      </w:r>
      <w:r>
        <w:rPr>
          <w:spacing w:val="9"/>
        </w:rPr>
        <w:t>2025</w:t>
      </w:r>
      <w:r>
        <w:rPr>
          <w:spacing w:val="-56"/>
        </w:rPr>
        <w:t xml:space="preserve"> </w:t>
      </w:r>
      <w:r>
        <w:rPr>
          <w:spacing w:val="9"/>
        </w:rPr>
        <w:t>年海南职业院校技</w:t>
      </w:r>
      <w:r>
        <w:rPr>
          <w:spacing w:val="8"/>
        </w:rPr>
        <w:t>能大赛赛项裁判库。裁</w:t>
      </w:r>
      <w:r>
        <w:rPr>
          <w:spacing w:val="5"/>
        </w:rPr>
        <w:t>判长由大赛裁判委员会向大赛组委会推荐，</w:t>
      </w:r>
      <w:r>
        <w:rPr>
          <w:spacing w:val="-92"/>
        </w:rPr>
        <w:t xml:space="preserve"> </w:t>
      </w:r>
      <w:r>
        <w:rPr>
          <w:spacing w:val="5"/>
        </w:rPr>
        <w:t>由大</w:t>
      </w:r>
      <w:r>
        <w:rPr>
          <w:spacing w:val="4"/>
        </w:rPr>
        <w:t>赛组委会聘任。</w:t>
      </w:r>
      <w:r>
        <w:rPr>
          <w:spacing w:val="8"/>
        </w:rPr>
        <w:t>裁判长组建裁判组，执行裁判长负责制。</w:t>
      </w:r>
    </w:p>
    <w:p>
      <w:pPr>
        <w:pStyle w:val="BodyText"/>
        <w:ind w:left="19" w:right="81" w:firstLine="627"/>
        <w:spacing w:before="7" w:line="332" w:lineRule="auto"/>
        <w:jc w:val="both"/>
        <w:rPr/>
      </w:pPr>
      <w:r>
        <w:rPr>
          <w:spacing w:val="1"/>
        </w:rPr>
        <w:t>裁判员人数：赛项设裁判长</w:t>
      </w:r>
      <w:r>
        <w:rPr>
          <w:spacing w:val="-30"/>
        </w:rPr>
        <w:t xml:space="preserve"> </w:t>
      </w:r>
      <w:r>
        <w:rPr>
          <w:spacing w:val="1"/>
        </w:rPr>
        <w:t>1</w:t>
      </w:r>
      <w:r>
        <w:rPr>
          <w:spacing w:val="-67"/>
        </w:rPr>
        <w:t xml:space="preserve"> </w:t>
      </w:r>
      <w:r>
        <w:rPr>
          <w:spacing w:val="1"/>
        </w:rPr>
        <w:t>名，加密裁判员</w:t>
      </w:r>
      <w:r>
        <w:rPr>
          <w:spacing w:val="-40"/>
        </w:rPr>
        <w:t xml:space="preserve"> </w:t>
      </w:r>
      <w:r>
        <w:rPr>
          <w:spacing w:val="1"/>
        </w:rPr>
        <w:t>1</w:t>
      </w:r>
      <w:r>
        <w:rPr>
          <w:spacing w:val="-68"/>
        </w:rPr>
        <w:t xml:space="preserve"> </w:t>
      </w:r>
      <w:r>
        <w:rPr>
          <w:spacing w:val="1"/>
        </w:rPr>
        <w:t>名，现场裁</w:t>
      </w:r>
      <w:r>
        <w:rPr>
          <w:spacing w:val="1"/>
        </w:rPr>
        <w:t>判</w:t>
      </w:r>
      <w:r>
        <w:rPr>
          <w:spacing w:val="-40"/>
        </w:rPr>
        <w:t xml:space="preserve"> </w:t>
      </w:r>
      <w:r>
        <w:rPr>
          <w:spacing w:val="1"/>
        </w:rPr>
        <w:t>1</w:t>
      </w:r>
      <w:r>
        <w:rPr>
          <w:spacing w:val="-67"/>
        </w:rPr>
        <w:t xml:space="preserve"> </w:t>
      </w:r>
      <w:r>
        <w:rPr>
          <w:spacing w:val="1"/>
        </w:rPr>
        <w:t>名，裁判总人数</w:t>
      </w:r>
      <w:r>
        <w:rPr>
          <w:spacing w:val="-36"/>
        </w:rPr>
        <w:t xml:space="preserve"> </w:t>
      </w:r>
      <w:r>
        <w:rPr>
          <w:spacing w:val="1"/>
        </w:rPr>
        <w:t>3</w:t>
      </w:r>
      <w:r>
        <w:rPr>
          <w:spacing w:val="-59"/>
        </w:rPr>
        <w:t xml:space="preserve"> </w:t>
      </w:r>
      <w:r>
        <w:rPr>
          <w:spacing w:val="1"/>
        </w:rPr>
        <w:t>人。现场裁判要求从事人力资源专业或职</w:t>
      </w:r>
      <w:r>
        <w:rPr>
          <w:spacing w:val="3"/>
        </w:rPr>
        <w:t>业工作</w:t>
      </w:r>
      <w:r>
        <w:rPr>
          <w:spacing w:val="-45"/>
        </w:rPr>
        <w:t xml:space="preserve"> </w:t>
      </w:r>
      <w:r>
        <w:rPr>
          <w:spacing w:val="3"/>
        </w:rPr>
        <w:t>5</w:t>
      </w:r>
      <w:r>
        <w:rPr>
          <w:spacing w:val="-58"/>
        </w:rPr>
        <w:t xml:space="preserve"> </w:t>
      </w:r>
      <w:r>
        <w:rPr>
          <w:spacing w:val="3"/>
        </w:rPr>
        <w:t>年以上，具备深厚的专业理论知识和较高的实践技能水</w:t>
      </w:r>
    </w:p>
    <w:p>
      <w:pPr>
        <w:spacing w:line="332" w:lineRule="auto"/>
        <w:sectPr>
          <w:footerReference w:type="default" r:id="rId56"/>
          <w:pgSz w:w="11906" w:h="16839"/>
          <w:pgMar w:top="1431" w:right="1391" w:bottom="1156" w:left="1592" w:header="0" w:footer="994" w:gutter="0"/>
        </w:sectPr>
        <w:rPr/>
      </w:pPr>
    </w:p>
    <w:p>
      <w:pPr>
        <w:pStyle w:val="BodyText"/>
        <w:ind w:right="85" w:firstLine="11"/>
        <w:spacing w:before="186" w:line="332" w:lineRule="auto"/>
        <w:rPr/>
      </w:pPr>
      <w:r>
        <w:rPr>
          <w:spacing w:val="5"/>
        </w:rPr>
        <w:t>平，熟悉职业教育和大赛工作，具有省级或行业职业技能竞赛执</w:t>
      </w:r>
      <w:r>
        <w:rPr>
          <w:spacing w:val="5"/>
        </w:rPr>
        <w:t>赛经验。</w:t>
      </w:r>
    </w:p>
    <w:p>
      <w:pPr>
        <w:ind w:left="672"/>
        <w:spacing w:before="34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5"/>
        </w:rPr>
        <w:t>（五）成绩产生办法</w:t>
      </w:r>
    </w:p>
    <w:p>
      <w:pPr>
        <w:pStyle w:val="BodyText"/>
        <w:ind w:left="11" w:right="85" w:firstLine="643"/>
        <w:spacing w:before="182" w:line="334" w:lineRule="auto"/>
        <w:rPr/>
      </w:pPr>
      <w:r>
        <w:rPr>
          <w:spacing w:val="4"/>
        </w:rPr>
        <w:t>成绩产生为机考评分，参赛队伍在计算机上完成竞赛项目内</w:t>
      </w:r>
      <w:r>
        <w:rPr>
          <w:spacing w:val="5"/>
        </w:rPr>
        <w:t>容后，</w:t>
      </w:r>
      <w:r>
        <w:rPr>
          <w:spacing w:val="-81"/>
        </w:rPr>
        <w:t xml:space="preserve"> </w:t>
      </w:r>
      <w:r>
        <w:rPr>
          <w:spacing w:val="5"/>
        </w:rPr>
        <w:t>由答题系统自动评分的方法。流程如下：</w:t>
      </w:r>
    </w:p>
    <w:p>
      <w:pPr>
        <w:pStyle w:val="BodyText"/>
        <w:ind w:left="9" w:right="88" w:firstLine="657"/>
        <w:spacing w:line="332" w:lineRule="auto"/>
        <w:rPr/>
      </w:pPr>
      <w:r>
        <w:rPr>
          <w:b/>
          <w:bCs/>
          <w:spacing w:val="13"/>
        </w:rPr>
        <w:t>1.参赛队伍登陆答题系统，核实团队或个人</w:t>
      </w:r>
      <w:r>
        <w:rPr>
          <w:b/>
          <w:bCs/>
          <w:spacing w:val="12"/>
        </w:rPr>
        <w:t>信息后限时答</w:t>
      </w:r>
      <w:r>
        <w:rPr>
          <w:b/>
          <w:bCs/>
          <w:spacing w:val="5"/>
        </w:rPr>
        <w:t>题，竞赛结束前保存成果并提交。</w:t>
      </w:r>
    </w:p>
    <w:p>
      <w:pPr>
        <w:pStyle w:val="BodyText"/>
        <w:ind w:left="659"/>
        <w:spacing w:before="5" w:line="219" w:lineRule="auto"/>
        <w:rPr/>
      </w:pPr>
      <w:r>
        <w:rPr>
          <w:b/>
          <w:bCs/>
          <w:spacing w:val="4"/>
        </w:rPr>
        <w:t>2.答题系统自动评分，显示成绩。</w:t>
      </w:r>
    </w:p>
    <w:p>
      <w:pPr>
        <w:pStyle w:val="BodyText"/>
        <w:ind w:left="15" w:firstLine="655"/>
        <w:spacing w:before="192" w:line="332" w:lineRule="auto"/>
        <w:rPr/>
      </w:pPr>
      <w:r>
        <w:rPr>
          <w:b/>
          <w:bCs/>
          <w:spacing w:val="1"/>
        </w:rPr>
        <w:t>3.裁判长实时汇总各赛位的成绩，经复核无误，</w:t>
      </w:r>
      <w:r>
        <w:rPr>
          <w:spacing w:val="-80"/>
        </w:rPr>
        <w:t xml:space="preserve"> </w:t>
      </w:r>
      <w:r>
        <w:rPr>
          <w:b/>
          <w:bCs/>
          <w:spacing w:val="1"/>
        </w:rPr>
        <w:t>由裁判长、</w:t>
      </w:r>
      <w:r>
        <w:rPr>
          <w:b/>
          <w:bCs/>
          <w:spacing w:val="4"/>
        </w:rPr>
        <w:t>监督仲裁人员签字确认。</w:t>
      </w:r>
    </w:p>
    <w:p>
      <w:pPr>
        <w:ind w:left="672"/>
        <w:spacing w:before="36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5"/>
        </w:rPr>
        <w:t>（六）成绩抽检复核</w:t>
      </w:r>
    </w:p>
    <w:p>
      <w:pPr>
        <w:pStyle w:val="BodyText"/>
        <w:ind w:left="6" w:right="1" w:firstLine="650"/>
        <w:spacing w:before="179" w:line="333" w:lineRule="auto"/>
        <w:jc w:val="both"/>
        <w:rPr/>
      </w:pPr>
      <w:r>
        <w:rPr>
          <w:spacing w:val="4"/>
        </w:rPr>
        <w:t>为保障成绩评判的准确性，监督仲裁组将对赛项总成绩排名</w:t>
      </w:r>
      <w:r>
        <w:rPr/>
        <w:t>前</w:t>
      </w:r>
      <w:r>
        <w:rPr>
          <w:spacing w:val="-72"/>
        </w:rPr>
        <w:t xml:space="preserve"> </w:t>
      </w:r>
      <w:r>
        <w:rPr/>
        <w:t>30%的所有参赛队伍成绩进行复核；对其余成绩进行抽</w:t>
      </w:r>
      <w:r>
        <w:rPr>
          <w:spacing w:val="-1"/>
        </w:rPr>
        <w:t>检复核，</w:t>
      </w:r>
      <w:r>
        <w:rPr>
          <w:spacing w:val="6"/>
        </w:rPr>
        <w:t>抽检覆盖率不得低于</w:t>
      </w:r>
      <w:r>
        <w:rPr>
          <w:spacing w:val="-24"/>
        </w:rPr>
        <w:t xml:space="preserve"> </w:t>
      </w:r>
      <w:r>
        <w:rPr>
          <w:spacing w:val="6"/>
        </w:rPr>
        <w:t>15%。如发现成绩错误以书面方式及时告知</w:t>
      </w:r>
      <w:r>
        <w:rPr>
          <w:spacing w:val="5"/>
        </w:rPr>
        <w:t>裁判长，由裁判长更正成绩并签字确认。复核、抽检错误率超过</w:t>
      </w:r>
      <w:r>
        <w:rPr>
          <w:spacing w:val="8"/>
        </w:rPr>
        <w:t>5%的，裁判组将对所有成绩进行复核。</w:t>
      </w:r>
    </w:p>
    <w:p>
      <w:pPr>
        <w:ind w:left="672"/>
        <w:spacing w:before="36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（七）成绩解密</w:t>
      </w:r>
    </w:p>
    <w:p>
      <w:pPr>
        <w:pStyle w:val="BodyText"/>
        <w:ind w:left="6" w:right="83" w:firstLine="640"/>
        <w:spacing w:before="179" w:line="333" w:lineRule="auto"/>
        <w:rPr/>
      </w:pPr>
      <w:r>
        <w:rPr>
          <w:spacing w:val="5"/>
        </w:rPr>
        <w:t>裁判长正式提交赛位评分结果并复核无误后，加密裁判在监</w:t>
      </w:r>
      <w:r>
        <w:rPr>
          <w:spacing w:val="8"/>
        </w:rPr>
        <w:t>督仲裁人员的监督下对加密结果进行逐层解密。</w:t>
      </w:r>
    </w:p>
    <w:p>
      <w:pPr>
        <w:ind w:left="672"/>
        <w:spacing w:before="32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（八）成绩公布</w:t>
      </w:r>
    </w:p>
    <w:p>
      <w:pPr>
        <w:pStyle w:val="BodyText"/>
        <w:ind w:left="15" w:right="85" w:firstLine="642"/>
        <w:spacing w:before="183" w:line="333" w:lineRule="auto"/>
        <w:jc w:val="both"/>
        <w:rPr/>
      </w:pPr>
      <w:r>
        <w:rPr>
          <w:spacing w:val="4"/>
        </w:rPr>
        <w:t>竞赛成绩复核无误后，经裁判长、监督仲裁组签字后进行公</w:t>
      </w:r>
      <w:r>
        <w:rPr>
          <w:spacing w:val="3"/>
        </w:rPr>
        <w:t>示。公示时间为</w:t>
      </w:r>
      <w:r>
        <w:rPr>
          <w:spacing w:val="-40"/>
        </w:rPr>
        <w:t xml:space="preserve"> </w:t>
      </w:r>
      <w:r>
        <w:rPr>
          <w:spacing w:val="3"/>
        </w:rPr>
        <w:t>2</w:t>
      </w:r>
      <w:r>
        <w:rPr>
          <w:spacing w:val="-59"/>
        </w:rPr>
        <w:t xml:space="preserve"> </w:t>
      </w:r>
      <w:r>
        <w:rPr>
          <w:spacing w:val="3"/>
        </w:rPr>
        <w:t>小时。成绩公示无异议后，由监督仲裁长在成</w:t>
      </w:r>
      <w:r>
        <w:rPr>
          <w:spacing w:val="4"/>
        </w:rPr>
        <w:t>绩单上签字。</w:t>
      </w:r>
    </w:p>
    <w:p>
      <w:pPr>
        <w:ind w:left="650"/>
        <w:spacing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十一、赛场预案</w:t>
      </w:r>
    </w:p>
    <w:p>
      <w:pPr>
        <w:spacing w:line="227" w:lineRule="auto"/>
        <w:sectPr>
          <w:footerReference w:type="default" r:id="rId57"/>
          <w:pgSz w:w="11906" w:h="16839"/>
          <w:pgMar w:top="1431" w:right="1390" w:bottom="1156" w:left="1592" w:header="0" w:footer="994" w:gutter="0"/>
        </w:sectPr>
        <w:rPr>
          <w:rFonts w:ascii="SimHei" w:hAnsi="SimHei" w:eastAsia="SimHei" w:cs="SimHei"/>
          <w:sz w:val="31"/>
          <w:szCs w:val="31"/>
        </w:rPr>
      </w:pPr>
    </w:p>
    <w:p>
      <w:pPr>
        <w:ind w:left="672"/>
        <w:spacing w:before="215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6"/>
        </w:rPr>
        <w:t>（一）赛场断电情况处理</w:t>
      </w:r>
    </w:p>
    <w:p>
      <w:pPr>
        <w:pStyle w:val="BodyText"/>
        <w:ind w:left="14" w:firstLine="642"/>
        <w:spacing w:before="182" w:line="332" w:lineRule="auto"/>
        <w:jc w:val="both"/>
        <w:rPr/>
      </w:pPr>
      <w:r>
        <w:rPr>
          <w:spacing w:val="4"/>
        </w:rPr>
        <w:t>如竞赛开始前或竞赛过程中赛场出现断电情况，赛项执委会</w:t>
      </w:r>
      <w:r>
        <w:rPr/>
        <w:t>原则上应当在</w:t>
      </w:r>
      <w:r>
        <w:rPr>
          <w:spacing w:val="-34"/>
        </w:rPr>
        <w:t xml:space="preserve"> </w:t>
      </w:r>
      <w:r>
        <w:rPr/>
        <w:t>30</w:t>
      </w:r>
      <w:r>
        <w:rPr>
          <w:spacing w:val="-62"/>
        </w:rPr>
        <w:t xml:space="preserve"> </w:t>
      </w:r>
      <w:r>
        <w:rPr/>
        <w:t>分钟内解决，并按照有关规定或指令给予补时；</w:t>
      </w:r>
      <w:r>
        <w:rPr>
          <w:spacing w:val="5"/>
        </w:rPr>
        <w:t>如</w:t>
      </w:r>
      <w:r>
        <w:rPr>
          <w:spacing w:val="-22"/>
        </w:rPr>
        <w:t xml:space="preserve"> </w:t>
      </w:r>
      <w:r>
        <w:rPr>
          <w:spacing w:val="5"/>
        </w:rPr>
        <w:t>30</w:t>
      </w:r>
      <w:r>
        <w:rPr>
          <w:spacing w:val="-59"/>
        </w:rPr>
        <w:t xml:space="preserve"> </w:t>
      </w:r>
      <w:r>
        <w:rPr>
          <w:spacing w:val="5"/>
        </w:rPr>
        <w:t>分钟内无法解决，可宣布该赛场停止竞赛。</w:t>
      </w:r>
    </w:p>
    <w:p>
      <w:pPr>
        <w:ind w:left="672"/>
        <w:spacing w:before="35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</w:rPr>
        <w:t>（二）</w:t>
      </w:r>
      <w:r>
        <w:rPr>
          <w:rFonts w:ascii="KaiTi" w:hAnsi="KaiTi" w:eastAsia="KaiTi" w:cs="KaiTi"/>
          <w:sz w:val="31"/>
          <w:szCs w:val="31"/>
          <w:spacing w:val="-86"/>
        </w:rPr>
        <w:t xml:space="preserve"> </w:t>
      </w:r>
      <w:r>
        <w:rPr>
          <w:rFonts w:ascii="KaiTi" w:hAnsi="KaiTi" w:eastAsia="KaiTi" w:cs="KaiTi"/>
          <w:sz w:val="31"/>
          <w:szCs w:val="31"/>
        </w:rPr>
        <w:t>网络故障情况处理</w:t>
      </w:r>
    </w:p>
    <w:p>
      <w:pPr>
        <w:pStyle w:val="BodyText"/>
        <w:ind w:left="6" w:right="72" w:firstLine="650"/>
        <w:spacing w:before="180" w:line="333" w:lineRule="auto"/>
        <w:jc w:val="both"/>
        <w:rPr/>
      </w:pPr>
      <w:r>
        <w:rPr>
          <w:spacing w:val="4"/>
        </w:rPr>
        <w:t>如竞赛开始前赛场网络出现故障，技术支持人员应及时采取</w:t>
      </w:r>
      <w:r>
        <w:rPr>
          <w:spacing w:val="9"/>
        </w:rPr>
        <w:t>措施予以排除。原则上，如果故障在竞赛开</w:t>
      </w:r>
      <w:r>
        <w:rPr>
          <w:spacing w:val="8"/>
        </w:rPr>
        <w:t>始后</w:t>
      </w:r>
      <w:r>
        <w:rPr>
          <w:spacing w:val="-34"/>
        </w:rPr>
        <w:t xml:space="preserve"> </w:t>
      </w:r>
      <w:r>
        <w:rPr>
          <w:spacing w:val="8"/>
        </w:rPr>
        <w:t>30</w:t>
      </w:r>
      <w:r>
        <w:rPr>
          <w:spacing w:val="-59"/>
        </w:rPr>
        <w:t xml:space="preserve"> </w:t>
      </w:r>
      <w:r>
        <w:rPr>
          <w:spacing w:val="8"/>
        </w:rPr>
        <w:t>分钟内得到</w:t>
      </w:r>
      <w:r>
        <w:rPr>
          <w:spacing w:val="5"/>
        </w:rPr>
        <w:t>解决，竞赛将继续进行，竞赛时间相应延长；如果故障在竞赛开</w:t>
      </w:r>
      <w:r>
        <w:rPr>
          <w:spacing w:val="6"/>
        </w:rPr>
        <w:t>始后</w:t>
      </w:r>
      <w:r>
        <w:rPr>
          <w:spacing w:val="-26"/>
        </w:rPr>
        <w:t xml:space="preserve"> </w:t>
      </w:r>
      <w:r>
        <w:rPr>
          <w:spacing w:val="6"/>
        </w:rPr>
        <w:t>30</w:t>
      </w:r>
      <w:r>
        <w:rPr>
          <w:spacing w:val="-59"/>
        </w:rPr>
        <w:t xml:space="preserve"> </w:t>
      </w:r>
      <w:r>
        <w:rPr>
          <w:spacing w:val="6"/>
        </w:rPr>
        <w:t>分钟内无法得到解决，可宣布该赛场停止竞赛。</w:t>
      </w:r>
    </w:p>
    <w:p>
      <w:pPr>
        <w:ind w:left="672"/>
        <w:spacing w:before="32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7"/>
        </w:rPr>
        <w:t>（三）竞赛机出现软硬件故障情况处理</w:t>
      </w:r>
    </w:p>
    <w:p>
      <w:pPr>
        <w:pStyle w:val="BodyText"/>
        <w:ind w:right="70" w:firstLine="656"/>
        <w:spacing w:before="181" w:line="333" w:lineRule="auto"/>
        <w:jc w:val="both"/>
        <w:rPr/>
      </w:pPr>
      <w:r>
        <w:rPr>
          <w:spacing w:val="4"/>
        </w:rPr>
        <w:t>如个别选手出现竞赛机硬件死机情况、软件故障情况以及竞</w:t>
      </w:r>
      <w:r>
        <w:rPr>
          <w:spacing w:val="5"/>
        </w:rPr>
        <w:t>赛机配件故障情况，选手应举手示意裁判员解决，裁判员可要求</w:t>
      </w:r>
      <w:r>
        <w:rPr>
          <w:spacing w:val="5"/>
        </w:rPr>
        <w:t>技术人员现场协助解决或启用备用机位。从选手举手提出故障至</w:t>
      </w:r>
      <w:r>
        <w:rPr>
          <w:spacing w:val="7"/>
        </w:rPr>
        <w:t>故障处理完毕的时间超过</w:t>
      </w:r>
      <w:r>
        <w:rPr>
          <w:spacing w:val="-36"/>
        </w:rPr>
        <w:t xml:space="preserve"> </w:t>
      </w:r>
      <w:r>
        <w:rPr>
          <w:spacing w:val="7"/>
        </w:rPr>
        <w:t>3</w:t>
      </w:r>
      <w:r>
        <w:rPr>
          <w:spacing w:val="-59"/>
        </w:rPr>
        <w:t xml:space="preserve"> </w:t>
      </w:r>
      <w:r>
        <w:rPr>
          <w:spacing w:val="7"/>
        </w:rPr>
        <w:t>分钟可以申请获得相应</w:t>
      </w:r>
      <w:r>
        <w:rPr>
          <w:spacing w:val="6"/>
        </w:rPr>
        <w:t>补时。</w:t>
      </w:r>
    </w:p>
    <w:p>
      <w:pPr>
        <w:ind w:left="672"/>
        <w:spacing w:before="35" w:line="230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7"/>
        </w:rPr>
        <w:t>（四）赛场发生事故时的处理程序</w:t>
      </w:r>
    </w:p>
    <w:p>
      <w:pPr>
        <w:pStyle w:val="BodyText"/>
        <w:ind w:left="9" w:right="70" w:firstLine="646"/>
        <w:spacing w:before="182" w:line="333" w:lineRule="auto"/>
        <w:jc w:val="both"/>
        <w:rPr/>
      </w:pPr>
      <w:r>
        <w:rPr>
          <w:spacing w:val="4"/>
        </w:rPr>
        <w:t>如比赛期间发生意外事故，应第一时间报告裁判员，同时采</w:t>
      </w:r>
      <w:r>
        <w:rPr>
          <w:spacing w:val="5"/>
        </w:rPr>
        <w:t>取措施避免事态扩大。裁判员应立即启动预案予以解决并报告赛</w:t>
      </w:r>
      <w:r>
        <w:rPr>
          <w:spacing w:val="4"/>
        </w:rPr>
        <w:t>项执委会。</w:t>
      </w:r>
    </w:p>
    <w:p>
      <w:pPr>
        <w:ind w:left="650"/>
        <w:spacing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十二、赛项安全</w:t>
      </w:r>
    </w:p>
    <w:p>
      <w:pPr>
        <w:pStyle w:val="BodyText"/>
        <w:ind w:right="70" w:firstLine="640"/>
        <w:spacing w:before="181" w:line="333" w:lineRule="auto"/>
        <w:jc w:val="both"/>
        <w:rPr/>
      </w:pPr>
      <w:r>
        <w:rPr>
          <w:spacing w:val="5"/>
        </w:rPr>
        <w:t>赛场组织与管理员应制定安保须知、安全隐患规避方法及突</w:t>
      </w:r>
      <w:r>
        <w:rPr>
          <w:spacing w:val="5"/>
        </w:rPr>
        <w:t>发事件预案，设立紧急疏散路线及通道等。确保比赛期间所有进</w:t>
      </w:r>
      <w:r>
        <w:rPr>
          <w:spacing w:val="5"/>
        </w:rPr>
        <w:t>入赛点车辆、人员需凭证入内；严禁携带易燃易爆等危险品及比</w:t>
      </w:r>
      <w:r>
        <w:rPr>
          <w:spacing w:val="9"/>
        </w:rPr>
        <w:t>赛严令禁止的物品进入场地；场地设备设施均可安全使用。</w:t>
      </w:r>
    </w:p>
    <w:p>
      <w:pPr>
        <w:pStyle w:val="BodyText"/>
        <w:ind w:left="653"/>
        <w:spacing w:before="3" w:line="219" w:lineRule="auto"/>
        <w:rPr/>
      </w:pPr>
      <w:r>
        <w:rPr>
          <w:spacing w:val="5"/>
        </w:rPr>
        <w:t>参赛选手在参赛过程中，必须服从场内裁判及工</w:t>
      </w:r>
      <w:r>
        <w:rPr>
          <w:spacing w:val="4"/>
        </w:rPr>
        <w:t>作人员的指</w:t>
      </w:r>
    </w:p>
    <w:p>
      <w:pPr>
        <w:spacing w:line="219" w:lineRule="auto"/>
        <w:sectPr>
          <w:footerReference w:type="default" r:id="rId58"/>
          <w:pgSz w:w="11906" w:h="16839"/>
          <w:pgMar w:top="1431" w:right="1403" w:bottom="1156" w:left="1592" w:header="0" w:footer="994" w:gutter="0"/>
        </w:sectPr>
        <w:rPr/>
      </w:pPr>
    </w:p>
    <w:p>
      <w:pPr>
        <w:pStyle w:val="BodyText"/>
        <w:ind w:left="1"/>
        <w:spacing w:before="185" w:line="219" w:lineRule="auto"/>
        <w:rPr/>
      </w:pPr>
      <w:r>
        <w:rPr>
          <w:spacing w:val="9"/>
        </w:rPr>
        <w:t>挥，严格按照制作规程进行操作，正确使用器具及设备。</w:t>
      </w:r>
    </w:p>
    <w:p>
      <w:pPr>
        <w:pStyle w:val="BodyText"/>
        <w:ind w:left="8" w:right="45" w:firstLine="630"/>
        <w:spacing w:before="191" w:line="333" w:lineRule="auto"/>
        <w:jc w:val="both"/>
        <w:rPr/>
      </w:pPr>
      <w:r>
        <w:rPr>
          <w:spacing w:val="6"/>
        </w:rPr>
        <w:t>赛场</w:t>
      </w:r>
      <w:r>
        <w:rPr>
          <w:spacing w:val="-33"/>
        </w:rPr>
        <w:t xml:space="preserve"> </w:t>
      </w:r>
      <w:r>
        <w:rPr>
          <w:spacing w:val="6"/>
        </w:rPr>
        <w:t>24</w:t>
      </w:r>
      <w:r>
        <w:rPr>
          <w:spacing w:val="-57"/>
        </w:rPr>
        <w:t xml:space="preserve"> </w:t>
      </w:r>
      <w:r>
        <w:rPr>
          <w:spacing w:val="6"/>
        </w:rPr>
        <w:t>小时有人看管，</w:t>
      </w:r>
      <w:r>
        <w:rPr>
          <w:spacing w:val="-86"/>
        </w:rPr>
        <w:t xml:space="preserve"> </w:t>
      </w:r>
      <w:r>
        <w:rPr>
          <w:spacing w:val="6"/>
        </w:rPr>
        <w:t>比赛前赛场实行全方位封闭，除工</w:t>
      </w:r>
      <w:r>
        <w:rPr>
          <w:spacing w:val="5"/>
        </w:rPr>
        <w:t>作人员外，选手和指导老师等非工作人员不准进场。赛场设置监</w:t>
      </w:r>
      <w:r>
        <w:rPr>
          <w:spacing w:val="10"/>
        </w:rPr>
        <w:t>控体系，对赛场进行</w:t>
      </w:r>
      <w:r>
        <w:rPr>
          <w:spacing w:val="-34"/>
        </w:rPr>
        <w:t xml:space="preserve"> </w:t>
      </w:r>
      <w:r>
        <w:rPr>
          <w:spacing w:val="10"/>
        </w:rPr>
        <w:t>24小时监控。</w:t>
      </w:r>
    </w:p>
    <w:p>
      <w:pPr>
        <w:pStyle w:val="BodyText"/>
        <w:ind w:left="35" w:right="43" w:firstLine="610"/>
        <w:spacing w:before="1" w:line="333" w:lineRule="auto"/>
        <w:rPr/>
      </w:pPr>
      <w:r>
        <w:rPr>
          <w:spacing w:val="5"/>
        </w:rPr>
        <w:t>裁判员在比赛前，宣读安全注意事项，当现场出现突发事件</w:t>
      </w:r>
      <w:r>
        <w:rPr>
          <w:spacing w:val="4"/>
        </w:rPr>
        <w:t>时，应及时给予处置。</w:t>
      </w:r>
    </w:p>
    <w:p>
      <w:pPr>
        <w:ind w:left="649"/>
        <w:spacing w:before="3" w:line="226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十三、竞赛须知</w:t>
      </w:r>
    </w:p>
    <w:p>
      <w:pPr>
        <w:ind w:left="671"/>
        <w:spacing w:before="210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5"/>
        </w:rPr>
        <w:t>（一）参赛队须知</w:t>
      </w:r>
    </w:p>
    <w:p>
      <w:pPr>
        <w:pStyle w:val="BodyText"/>
        <w:ind w:right="46" w:firstLine="652"/>
        <w:spacing w:before="181" w:line="333" w:lineRule="auto"/>
        <w:rPr/>
      </w:pPr>
      <w:r>
        <w:rPr>
          <w:spacing w:val="17"/>
        </w:rPr>
        <w:t>参赛队名称统一使用规定院校全称，不接受跨院校组队报</w:t>
      </w:r>
      <w:r>
        <w:rPr/>
        <w:t>名。</w:t>
      </w:r>
    </w:p>
    <w:p>
      <w:pPr>
        <w:pStyle w:val="BodyText"/>
        <w:ind w:left="10" w:right="43" w:firstLine="642"/>
        <w:spacing w:before="2" w:line="333" w:lineRule="auto"/>
        <w:jc w:val="both"/>
        <w:rPr/>
      </w:pPr>
      <w:r>
        <w:rPr>
          <w:spacing w:val="5"/>
        </w:rPr>
        <w:t>参赛队员在报名获得审核确认后，原则上不再更</w:t>
      </w:r>
      <w:r>
        <w:rPr>
          <w:spacing w:val="4"/>
        </w:rPr>
        <w:t>换，如赛前</w:t>
      </w:r>
      <w:r>
        <w:rPr>
          <w:spacing w:val="5"/>
        </w:rPr>
        <w:t>队员因故不能参赛，所在院校需在省教育主管部门规定期限内向</w:t>
      </w:r>
      <w:r>
        <w:rPr>
          <w:spacing w:val="17"/>
        </w:rPr>
        <w:t>省教育主管部门出具书面说明并按相关参赛选手资格</w:t>
      </w:r>
      <w:r>
        <w:rPr>
          <w:spacing w:val="16"/>
        </w:rPr>
        <w:t>补充人员</w:t>
      </w:r>
      <w:r>
        <w:rPr>
          <w:spacing w:val="5"/>
        </w:rPr>
        <w:t>并接受审核，审核通过后参赛院校需及时告知承办院校赛项执委</w:t>
      </w:r>
      <w:r>
        <w:rPr>
          <w:spacing w:val="8"/>
        </w:rPr>
        <w:t>会更换事项；竞赛开始后，参赛队不得更换参赛队员。</w:t>
      </w:r>
    </w:p>
    <w:p>
      <w:pPr>
        <w:pStyle w:val="BodyText"/>
        <w:ind w:left="1" w:right="45" w:firstLine="650"/>
        <w:spacing w:before="1" w:line="334" w:lineRule="auto"/>
        <w:rPr/>
      </w:pPr>
      <w:r>
        <w:rPr>
          <w:spacing w:val="5"/>
        </w:rPr>
        <w:t>参赛队按照大赛赛程安排，凭报名表、参赛</w:t>
      </w:r>
      <w:r>
        <w:rPr>
          <w:spacing w:val="4"/>
        </w:rPr>
        <w:t>证、学生证和身</w:t>
      </w:r>
      <w:r>
        <w:rPr>
          <w:spacing w:val="8"/>
        </w:rPr>
        <w:t>份证参加比赛及相关活动。</w:t>
      </w:r>
    </w:p>
    <w:p>
      <w:pPr>
        <w:pStyle w:val="BodyText"/>
        <w:spacing w:line="219" w:lineRule="auto"/>
        <w:jc w:val="right"/>
        <w:rPr/>
      </w:pPr>
      <w:r>
        <w:rPr>
          <w:spacing w:val="6"/>
        </w:rPr>
        <w:t>参赛院校须为参赛队员购买大赛期间的人身意外伤害保险。</w:t>
      </w:r>
    </w:p>
    <w:p>
      <w:pPr>
        <w:ind w:left="671"/>
        <w:spacing w:before="223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5"/>
        </w:rPr>
        <w:t>（二）参赛选手须知</w:t>
      </w:r>
    </w:p>
    <w:p>
      <w:pPr>
        <w:pStyle w:val="BodyText"/>
        <w:ind w:left="3" w:right="46" w:firstLine="648"/>
        <w:spacing w:before="179" w:line="334" w:lineRule="auto"/>
        <w:rPr/>
      </w:pPr>
      <w:r>
        <w:rPr>
          <w:spacing w:val="5"/>
        </w:rPr>
        <w:t>参赛选手应按有关要求如实填报个人信息，</w:t>
      </w:r>
      <w:r>
        <w:rPr>
          <w:spacing w:val="4"/>
        </w:rPr>
        <w:t>否则取消竞赛资</w:t>
      </w:r>
      <w:r>
        <w:rPr>
          <w:spacing w:val="-2"/>
        </w:rPr>
        <w:t>格。</w:t>
      </w:r>
    </w:p>
    <w:p>
      <w:pPr>
        <w:pStyle w:val="BodyText"/>
        <w:ind w:left="25" w:right="45" w:firstLine="627"/>
        <w:spacing w:before="5" w:line="333" w:lineRule="auto"/>
        <w:jc w:val="both"/>
        <w:rPr/>
      </w:pPr>
      <w:r>
        <w:rPr>
          <w:spacing w:val="5"/>
        </w:rPr>
        <w:t>参赛选手凭报名表、统一印制的参赛证、有</w:t>
      </w:r>
      <w:r>
        <w:rPr>
          <w:spacing w:val="4"/>
        </w:rPr>
        <w:t>效身份证件和学</w:t>
      </w:r>
      <w:r>
        <w:rPr>
          <w:spacing w:val="4"/>
        </w:rPr>
        <w:t>生证参加竞赛，并注意仪容仪表整洁、大方。报到时还需提供保</w:t>
      </w:r>
      <w:r>
        <w:rPr>
          <w:spacing w:val="-5"/>
        </w:rPr>
        <w:t>险单。</w:t>
      </w:r>
    </w:p>
    <w:p>
      <w:pPr>
        <w:spacing w:line="333" w:lineRule="auto"/>
        <w:sectPr>
          <w:footerReference w:type="default" r:id="rId59"/>
          <w:pgSz w:w="11906" w:h="16839"/>
          <w:pgMar w:top="1431" w:right="1429" w:bottom="1156" w:left="1593" w:header="0" w:footer="994" w:gutter="0"/>
        </w:sectPr>
        <w:rPr/>
      </w:pPr>
    </w:p>
    <w:p>
      <w:pPr>
        <w:pStyle w:val="BodyText"/>
        <w:ind w:left="15" w:right="89" w:firstLine="637"/>
        <w:spacing w:before="186" w:line="332" w:lineRule="auto"/>
        <w:rPr/>
      </w:pPr>
      <w:r>
        <w:rPr>
          <w:spacing w:val="5"/>
        </w:rPr>
        <w:t>参赛选手应认真学习领会本次竞赛相关文件，自</w:t>
      </w:r>
      <w:r>
        <w:rPr>
          <w:spacing w:val="4"/>
        </w:rPr>
        <w:t>觉遵守大赛</w:t>
      </w:r>
      <w:r>
        <w:rPr>
          <w:spacing w:val="8"/>
        </w:rPr>
        <w:t>纪律，服从指挥，听从安排，文明参赛。</w:t>
      </w:r>
    </w:p>
    <w:p>
      <w:pPr>
        <w:pStyle w:val="BodyText"/>
        <w:ind w:left="19" w:right="91" w:firstLine="633"/>
        <w:spacing w:before="1" w:line="334" w:lineRule="auto"/>
        <w:rPr/>
      </w:pPr>
      <w:r>
        <w:rPr>
          <w:spacing w:val="5"/>
        </w:rPr>
        <w:t>参赛选手请勿携带与竞赛无关的电子设备、</w:t>
      </w:r>
      <w:r>
        <w:rPr>
          <w:spacing w:val="4"/>
        </w:rPr>
        <w:t>通讯设备及其他</w:t>
      </w:r>
      <w:r>
        <w:rPr>
          <w:spacing w:val="3"/>
        </w:rPr>
        <w:t>资料与用品。</w:t>
      </w:r>
    </w:p>
    <w:p>
      <w:pPr>
        <w:pStyle w:val="BodyText"/>
        <w:ind w:left="19" w:right="91" w:firstLine="633"/>
        <w:spacing w:line="332" w:lineRule="auto"/>
        <w:rPr/>
      </w:pPr>
      <w:r>
        <w:rPr>
          <w:spacing w:val="8"/>
        </w:rPr>
        <w:t>参赛选手应提前</w:t>
      </w:r>
      <w:r>
        <w:rPr>
          <w:spacing w:val="-26"/>
        </w:rPr>
        <w:t xml:space="preserve"> </w:t>
      </w:r>
      <w:r>
        <w:rPr>
          <w:spacing w:val="8"/>
        </w:rPr>
        <w:t>30</w:t>
      </w:r>
      <w:r>
        <w:rPr>
          <w:spacing w:val="-59"/>
        </w:rPr>
        <w:t xml:space="preserve"> </w:t>
      </w:r>
      <w:r>
        <w:rPr>
          <w:spacing w:val="8"/>
        </w:rPr>
        <w:t>分钟抵达赛场，凭参赛证、身份证件检</w:t>
      </w:r>
      <w:r>
        <w:rPr>
          <w:spacing w:val="7"/>
        </w:rPr>
        <w:t>录，按要求入场，不得迟到。</w:t>
      </w:r>
    </w:p>
    <w:p>
      <w:pPr>
        <w:pStyle w:val="BodyText"/>
        <w:ind w:left="653"/>
        <w:spacing w:before="5" w:line="219" w:lineRule="auto"/>
        <w:rPr/>
      </w:pPr>
      <w:r>
        <w:rPr>
          <w:spacing w:val="8"/>
        </w:rPr>
        <w:t>参赛选手应按抽签结果在指定位置就座。</w:t>
      </w:r>
    </w:p>
    <w:p>
      <w:pPr>
        <w:pStyle w:val="BodyText"/>
        <w:ind w:left="9" w:right="45" w:firstLine="643"/>
        <w:spacing w:before="194" w:line="333" w:lineRule="auto"/>
        <w:jc w:val="both"/>
        <w:rPr/>
      </w:pPr>
      <w:r>
        <w:rPr>
          <w:spacing w:val="6"/>
        </w:rPr>
        <w:t>参赛选手须在确认竞赛内容和现场设备等无误后开始竞赛。</w:t>
      </w:r>
      <w:r>
        <w:rPr>
          <w:spacing w:val="5"/>
        </w:rPr>
        <w:t>在竞赛过程中，如有疑问，参赛选手应举手示意，现场裁判应按</w:t>
      </w:r>
      <w:r>
        <w:rPr>
          <w:spacing w:val="7"/>
        </w:rPr>
        <w:t>照有关要求及时予以答疑。</w:t>
      </w:r>
    </w:p>
    <w:p>
      <w:pPr>
        <w:pStyle w:val="BodyText"/>
        <w:ind w:left="33" w:right="91" w:firstLine="612"/>
        <w:spacing w:line="332" w:lineRule="auto"/>
        <w:rPr/>
      </w:pPr>
      <w:r>
        <w:rPr>
          <w:spacing w:val="5"/>
        </w:rPr>
        <w:t>各参赛选手必须按规范要求操作竞赛设备。一旦出现较严重</w:t>
      </w:r>
      <w:r>
        <w:rPr>
          <w:spacing w:val="8"/>
        </w:rPr>
        <w:t>的安全事故，经裁判长批准后将立即取消其</w:t>
      </w:r>
      <w:r>
        <w:rPr>
          <w:spacing w:val="7"/>
        </w:rPr>
        <w:t>参赛资格。</w:t>
      </w:r>
    </w:p>
    <w:p>
      <w:pPr>
        <w:pStyle w:val="BodyText"/>
        <w:ind w:left="29" w:right="89" w:firstLine="628"/>
        <w:spacing w:before="6" w:line="332" w:lineRule="auto"/>
        <w:rPr/>
      </w:pPr>
      <w:r>
        <w:rPr>
          <w:spacing w:val="4"/>
        </w:rPr>
        <w:t>竞赛时间终了，选手应全体起立，结束操作。经现场指挥人</w:t>
      </w:r>
      <w:r>
        <w:rPr>
          <w:spacing w:val="6"/>
        </w:rPr>
        <w:t>员发出指令后，方可离开赛场。</w:t>
      </w:r>
    </w:p>
    <w:p>
      <w:pPr>
        <w:pStyle w:val="BodyText"/>
        <w:ind w:right="89" w:firstLine="650"/>
        <w:spacing w:before="4" w:line="333" w:lineRule="auto"/>
        <w:jc w:val="both"/>
        <w:rPr/>
      </w:pPr>
      <w:r>
        <w:rPr>
          <w:spacing w:val="5"/>
        </w:rPr>
        <w:t>在竞赛期间，未经赛项执委会的批准，参赛选手不得接</w:t>
      </w:r>
      <w:r>
        <w:rPr>
          <w:spacing w:val="4"/>
        </w:rPr>
        <w:t>受其</w:t>
      </w:r>
      <w:r>
        <w:rPr>
          <w:spacing w:val="5"/>
        </w:rPr>
        <w:t>他单位和个人进行的与竞赛内容相关的采访。参赛选手不得将竞</w:t>
      </w:r>
      <w:r>
        <w:rPr>
          <w:spacing w:val="8"/>
        </w:rPr>
        <w:t>赛的相关信息私自公布。</w:t>
      </w:r>
    </w:p>
    <w:p>
      <w:pPr>
        <w:ind w:left="672"/>
        <w:spacing w:before="34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5"/>
        </w:rPr>
        <w:t>（三）指导教师须知</w:t>
      </w:r>
    </w:p>
    <w:p>
      <w:pPr>
        <w:pStyle w:val="BodyText"/>
        <w:ind w:left="12" w:right="53" w:firstLine="633"/>
        <w:spacing w:before="182" w:line="334" w:lineRule="auto"/>
        <w:rPr/>
      </w:pPr>
      <w:r>
        <w:rPr>
          <w:spacing w:val="6"/>
        </w:rPr>
        <w:t>各参赛代表队要发扬良好道德风尚，听从指挥，服从裁判，</w:t>
      </w:r>
      <w:r>
        <w:rPr>
          <w:spacing w:val="9"/>
        </w:rPr>
        <w:t>不弄虚作假。如发现弄虚作假者，取消参赛资格，</w:t>
      </w:r>
      <w:r>
        <w:rPr>
          <w:spacing w:val="8"/>
        </w:rPr>
        <w:t>名次无效。</w:t>
      </w:r>
    </w:p>
    <w:p>
      <w:pPr>
        <w:pStyle w:val="BodyText"/>
        <w:ind w:left="33" w:firstLine="612"/>
        <w:spacing w:before="1" w:line="332" w:lineRule="auto"/>
        <w:rPr/>
      </w:pPr>
      <w:r>
        <w:rPr>
          <w:spacing w:val="5"/>
        </w:rPr>
        <w:t>各代表队领队要坚决执行竞赛的各项规定，加强对参赛人员</w:t>
      </w:r>
      <w:r>
        <w:rPr>
          <w:spacing w:val="-3"/>
        </w:rPr>
        <w:t>的管理，做好赛前准备工作，督促选手带好证</w:t>
      </w:r>
      <w:r>
        <w:rPr>
          <w:spacing w:val="-4"/>
        </w:rPr>
        <w:t>件等竞赛相关材料。</w:t>
      </w:r>
    </w:p>
    <w:p>
      <w:pPr>
        <w:pStyle w:val="BodyText"/>
        <w:ind w:left="13" w:right="89" w:firstLine="644"/>
        <w:spacing w:before="6" w:line="332" w:lineRule="auto"/>
        <w:rPr/>
      </w:pPr>
      <w:r>
        <w:rPr>
          <w:spacing w:val="4"/>
        </w:rPr>
        <w:t>竞赛过程中，除参加当场次竞赛的选手、执行裁判员、现场</w:t>
      </w:r>
      <w:r>
        <w:rPr>
          <w:spacing w:val="5"/>
        </w:rPr>
        <w:t>工作人员和经批准的人员外，领队、指导教师及其他人员一律不</w:t>
      </w:r>
    </w:p>
    <w:p>
      <w:pPr>
        <w:spacing w:line="332" w:lineRule="auto"/>
        <w:sectPr>
          <w:footerReference w:type="default" r:id="rId60"/>
          <w:pgSz w:w="11906" w:h="16839"/>
          <w:pgMar w:top="1431" w:right="1384" w:bottom="1156" w:left="1592" w:header="0" w:footer="994" w:gutter="0"/>
        </w:sectPr>
        <w:rPr/>
      </w:pPr>
    </w:p>
    <w:p>
      <w:pPr>
        <w:pStyle w:val="BodyText"/>
        <w:ind w:left="11"/>
        <w:spacing w:before="185" w:line="219" w:lineRule="auto"/>
        <w:rPr/>
      </w:pPr>
      <w:r>
        <w:rPr>
          <w:spacing w:val="6"/>
        </w:rPr>
        <w:t>得进入竞赛区域。</w:t>
      </w:r>
    </w:p>
    <w:p>
      <w:pPr>
        <w:pStyle w:val="BodyText"/>
        <w:ind w:right="38" w:firstLine="653"/>
        <w:spacing w:before="192" w:line="332" w:lineRule="auto"/>
        <w:rPr/>
      </w:pPr>
      <w:r>
        <w:rPr>
          <w:spacing w:val="5"/>
        </w:rPr>
        <w:t>参赛代表队若对竞赛过程有异议，在规定的</w:t>
      </w:r>
      <w:r>
        <w:rPr>
          <w:spacing w:val="4"/>
        </w:rPr>
        <w:t>时间内由领队向</w:t>
      </w:r>
      <w:r>
        <w:rPr>
          <w:spacing w:val="8"/>
        </w:rPr>
        <w:t>赛项监督仲裁组提出书面报告。</w:t>
      </w:r>
    </w:p>
    <w:p>
      <w:pPr>
        <w:pStyle w:val="BodyText"/>
        <w:ind w:left="9" w:right="35" w:firstLine="643"/>
        <w:spacing w:before="3" w:line="333" w:lineRule="auto"/>
        <w:jc w:val="both"/>
        <w:rPr/>
      </w:pPr>
      <w:r>
        <w:rPr>
          <w:spacing w:val="5"/>
        </w:rPr>
        <w:t>对申诉的仲裁结果，领队要带头服从和执行，并</w:t>
      </w:r>
      <w:r>
        <w:rPr>
          <w:spacing w:val="4"/>
        </w:rPr>
        <w:t>做好选手工</w:t>
      </w:r>
      <w:r>
        <w:rPr>
          <w:spacing w:val="5"/>
        </w:rPr>
        <w:t>作。参赛选手不得因申诉或对处理意见不服而停止竞赛，否则以</w:t>
      </w:r>
      <w:r>
        <w:rPr>
          <w:spacing w:val="4"/>
        </w:rPr>
        <w:t>弃权处理。</w:t>
      </w:r>
    </w:p>
    <w:p>
      <w:pPr>
        <w:pStyle w:val="BodyText"/>
        <w:ind w:left="9" w:firstLine="640"/>
        <w:spacing w:before="6" w:line="332" w:lineRule="auto"/>
        <w:jc w:val="both"/>
        <w:rPr/>
      </w:pPr>
      <w:r>
        <w:rPr>
          <w:spacing w:val="6"/>
        </w:rPr>
        <w:t>指导老师应及时查看大赛专用网页有关赛项的通知和内容，</w:t>
      </w:r>
      <w:r>
        <w:rPr>
          <w:spacing w:val="5"/>
        </w:rPr>
        <w:t>认真研究和掌握本赛项竞赛的规程、技术规范和赛场要求，指导</w:t>
      </w:r>
      <w:r>
        <w:rPr>
          <w:spacing w:val="8"/>
        </w:rPr>
        <w:t>选手做好赛前的一切技术准备和竞赛准备。</w:t>
      </w:r>
    </w:p>
    <w:p>
      <w:pPr>
        <w:ind w:left="672"/>
        <w:spacing w:before="34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5"/>
        </w:rPr>
        <w:t>（四）工作人员须知</w:t>
      </w:r>
    </w:p>
    <w:p>
      <w:pPr>
        <w:pStyle w:val="BodyText"/>
        <w:ind w:left="11" w:right="38" w:firstLine="643"/>
        <w:spacing w:before="185" w:line="333" w:lineRule="auto"/>
        <w:rPr/>
      </w:pPr>
      <w:r>
        <w:rPr>
          <w:spacing w:val="4"/>
        </w:rPr>
        <w:t>工作人员必须统一佩戴由赛项执委会签发的相应证件，着装</w:t>
      </w:r>
      <w:r>
        <w:rPr/>
        <w:t>整齐。</w:t>
      </w:r>
    </w:p>
    <w:p>
      <w:pPr>
        <w:pStyle w:val="BodyText"/>
        <w:ind w:left="6" w:right="38" w:firstLine="648"/>
        <w:spacing w:line="334" w:lineRule="auto"/>
        <w:rPr/>
      </w:pPr>
      <w:r>
        <w:rPr>
          <w:spacing w:val="4"/>
        </w:rPr>
        <w:t>工作人员不得影响参赛选手比赛，不允许有影响比赛公平的</w:t>
      </w:r>
      <w:r>
        <w:rPr>
          <w:spacing w:val="1"/>
        </w:rPr>
        <w:t>行为。</w:t>
      </w:r>
    </w:p>
    <w:p>
      <w:pPr>
        <w:pStyle w:val="BodyText"/>
        <w:ind w:left="3" w:right="38" w:firstLine="647"/>
        <w:spacing w:before="3" w:line="332" w:lineRule="auto"/>
        <w:rPr/>
      </w:pPr>
      <w:r>
        <w:rPr>
          <w:spacing w:val="5"/>
        </w:rPr>
        <w:t>服从领导，听从指挥，以高度负责的精神、严肃</w:t>
      </w:r>
      <w:r>
        <w:rPr>
          <w:spacing w:val="4"/>
        </w:rPr>
        <w:t>认真的态度</w:t>
      </w:r>
      <w:r>
        <w:rPr>
          <w:spacing w:val="7"/>
        </w:rPr>
        <w:t>做好各项工作。</w:t>
      </w:r>
    </w:p>
    <w:p>
      <w:pPr>
        <w:pStyle w:val="BodyText"/>
        <w:ind w:left="666"/>
        <w:spacing w:before="3" w:line="218" w:lineRule="auto"/>
        <w:rPr/>
      </w:pPr>
      <w:r>
        <w:rPr>
          <w:spacing w:val="8"/>
        </w:rPr>
        <w:t>熟悉比赛规程，认真遵守各项比赛规则和工作要求。</w:t>
      </w:r>
    </w:p>
    <w:p>
      <w:pPr>
        <w:pStyle w:val="BodyText"/>
        <w:ind w:left="15" w:firstLine="644"/>
        <w:spacing w:before="193" w:line="333" w:lineRule="auto"/>
        <w:rPr/>
      </w:pPr>
      <w:r>
        <w:rPr>
          <w:spacing w:val="6"/>
        </w:rPr>
        <w:t>坚守岗位，如有急事需要离开岗位时，应经赛场领导同</w:t>
      </w:r>
      <w:r>
        <w:rPr>
          <w:spacing w:val="5"/>
        </w:rPr>
        <w:t>意，</w:t>
      </w:r>
      <w:r>
        <w:rPr>
          <w:spacing w:val="5"/>
        </w:rPr>
        <w:t>并做好工作衔接。</w:t>
      </w:r>
    </w:p>
    <w:p>
      <w:pPr>
        <w:pStyle w:val="BodyText"/>
        <w:ind w:left="15" w:right="38" w:firstLine="624"/>
        <w:spacing w:before="3" w:line="332" w:lineRule="auto"/>
        <w:rPr/>
      </w:pPr>
      <w:r>
        <w:rPr>
          <w:spacing w:val="18"/>
        </w:rPr>
        <w:t>严格遵守比赛纪律，如发现其他人员有违反比</w:t>
      </w:r>
      <w:r>
        <w:rPr>
          <w:spacing w:val="17"/>
        </w:rPr>
        <w:t>赛纪律的行</w:t>
      </w:r>
      <w:r>
        <w:rPr>
          <w:spacing w:val="8"/>
        </w:rPr>
        <w:t>为，应予以制止。情节严重的，应向赛项执委会反映。</w:t>
      </w:r>
    </w:p>
    <w:p>
      <w:pPr>
        <w:pStyle w:val="BodyText"/>
        <w:ind w:left="646"/>
        <w:spacing w:before="3" w:line="219" w:lineRule="auto"/>
        <w:rPr/>
      </w:pPr>
      <w:r>
        <w:rPr>
          <w:spacing w:val="9"/>
        </w:rPr>
        <w:t>发扬无私奉献和团结协作的精神，提供热情、优质服务。</w:t>
      </w:r>
    </w:p>
    <w:p>
      <w:pPr>
        <w:ind w:left="650"/>
        <w:spacing w:before="192" w:line="226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十四、申诉与仲裁</w:t>
      </w:r>
    </w:p>
    <w:p>
      <w:pPr>
        <w:ind w:left="672"/>
        <w:spacing w:before="212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2"/>
        </w:rPr>
        <w:t>（一）申诉</w:t>
      </w:r>
    </w:p>
    <w:p>
      <w:pPr>
        <w:spacing w:line="229" w:lineRule="auto"/>
        <w:sectPr>
          <w:footerReference w:type="default" r:id="rId61"/>
          <w:pgSz w:w="11906" w:h="16839"/>
          <w:pgMar w:top="1431" w:right="1437" w:bottom="1156" w:left="1592" w:header="0" w:footer="994" w:gutter="0"/>
        </w:sectPr>
        <w:rPr>
          <w:rFonts w:ascii="KaiTi" w:hAnsi="KaiTi" w:eastAsia="KaiTi" w:cs="KaiTi"/>
          <w:sz w:val="31"/>
          <w:szCs w:val="31"/>
        </w:rPr>
      </w:pPr>
    </w:p>
    <w:p>
      <w:pPr>
        <w:pStyle w:val="BodyText"/>
        <w:ind w:left="6" w:right="45" w:firstLine="647"/>
        <w:spacing w:before="185" w:line="332" w:lineRule="auto"/>
        <w:rPr/>
      </w:pPr>
      <w:r>
        <w:rPr>
          <w:spacing w:val="5"/>
        </w:rPr>
        <w:t>参赛队对不符合竞赛规定的设备、工具、软</w:t>
      </w:r>
      <w:r>
        <w:rPr>
          <w:spacing w:val="4"/>
        </w:rPr>
        <w:t>件，有失公正的</w:t>
      </w:r>
      <w:r>
        <w:rPr>
          <w:spacing w:val="6"/>
        </w:rPr>
        <w:t>评判，</w:t>
      </w:r>
      <w:r>
        <w:rPr>
          <w:spacing w:val="-85"/>
        </w:rPr>
        <w:t xml:space="preserve"> </w:t>
      </w:r>
      <w:r>
        <w:rPr>
          <w:spacing w:val="6"/>
        </w:rPr>
        <w:t>以及对工作人员的违规行为等，均可提出申诉。</w:t>
      </w:r>
    </w:p>
    <w:p>
      <w:pPr>
        <w:pStyle w:val="BodyText"/>
        <w:ind w:left="8" w:firstLine="685"/>
        <w:spacing w:before="7" w:line="333" w:lineRule="auto"/>
        <w:jc w:val="both"/>
        <w:rPr/>
      </w:pPr>
      <w:r>
        <w:rPr>
          <w:spacing w:val="3"/>
        </w:rPr>
        <w:t>申诉应在竞赛结束后</w:t>
      </w:r>
      <w:r>
        <w:rPr>
          <w:spacing w:val="-46"/>
        </w:rPr>
        <w:t xml:space="preserve"> </w:t>
      </w:r>
      <w:r>
        <w:rPr>
          <w:spacing w:val="3"/>
        </w:rPr>
        <w:t>2</w:t>
      </w:r>
      <w:r>
        <w:rPr>
          <w:spacing w:val="-60"/>
        </w:rPr>
        <w:t xml:space="preserve"> </w:t>
      </w:r>
      <w:r>
        <w:rPr>
          <w:spacing w:val="3"/>
        </w:rPr>
        <w:t>小时内提出，超过时效将不予受理。</w:t>
      </w:r>
      <w:r>
        <w:rPr>
          <w:spacing w:val="5"/>
        </w:rPr>
        <w:t>申诉时，应按照规定的程序由参赛队领队向所在赛项裁判递交书</w:t>
      </w:r>
      <w:r>
        <w:rPr>
          <w:spacing w:val="5"/>
        </w:rPr>
        <w:t>面申诉报告。报告应对申诉事件的现象、发生的时间、涉及到的</w:t>
      </w:r>
      <w:r>
        <w:rPr>
          <w:spacing w:val="5"/>
        </w:rPr>
        <w:t>人员、申诉依据与理由等进行充分、实事求是地叙述。事实依据</w:t>
      </w:r>
      <w:r>
        <w:rPr>
          <w:spacing w:val="5"/>
        </w:rPr>
        <w:t>不充分、仅凭主观臆断的申诉将不予受理。申诉报告须有申诉的</w:t>
      </w:r>
      <w:r>
        <w:rPr>
          <w:spacing w:val="7"/>
        </w:rPr>
        <w:t>参赛选手、领队签名。</w:t>
      </w:r>
    </w:p>
    <w:p>
      <w:pPr>
        <w:pStyle w:val="BodyText"/>
        <w:ind w:left="6" w:right="46" w:firstLine="634"/>
        <w:spacing w:line="334" w:lineRule="auto"/>
        <w:rPr/>
      </w:pPr>
      <w:r>
        <w:rPr>
          <w:spacing w:val="5"/>
        </w:rPr>
        <w:t>赛项裁判长收到申诉报告后，应根据申诉事由组织裁判团队</w:t>
      </w:r>
      <w:r>
        <w:rPr>
          <w:spacing w:val="8"/>
        </w:rPr>
        <w:t>进行审查，2</w:t>
      </w:r>
      <w:r>
        <w:rPr>
          <w:spacing w:val="-52"/>
        </w:rPr>
        <w:t xml:space="preserve"> </w:t>
      </w:r>
      <w:r>
        <w:rPr>
          <w:spacing w:val="8"/>
        </w:rPr>
        <w:t>小时内书面通知申诉方，告知申诉处理结果。</w:t>
      </w:r>
    </w:p>
    <w:p>
      <w:pPr>
        <w:pStyle w:val="BodyText"/>
        <w:ind w:right="45" w:firstLine="694"/>
        <w:spacing w:line="333" w:lineRule="auto"/>
        <w:jc w:val="both"/>
        <w:rPr/>
      </w:pPr>
      <w:r>
        <w:rPr>
          <w:spacing w:val="3"/>
        </w:rPr>
        <w:t>申诉人不得无故拒不接受处理结果，不允许采取过激行为刁</w:t>
      </w:r>
      <w:r>
        <w:rPr>
          <w:spacing w:val="5"/>
        </w:rPr>
        <w:t>难、攻击工作人员，否则视为放弃申诉。申诉人不满意赛项裁判</w:t>
      </w:r>
      <w:r>
        <w:rPr>
          <w:spacing w:val="5"/>
        </w:rPr>
        <w:t>长的处理结果的，可向大赛仲裁组提出书面申请复议，复议申请</w:t>
      </w:r>
      <w:r>
        <w:rPr>
          <w:spacing w:val="7"/>
        </w:rPr>
        <w:t>须有参赛单位盖章。</w:t>
      </w:r>
    </w:p>
    <w:p>
      <w:pPr>
        <w:ind w:left="672"/>
        <w:spacing w:before="34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2"/>
        </w:rPr>
        <w:t>（二）仲裁</w:t>
      </w:r>
    </w:p>
    <w:p>
      <w:pPr>
        <w:pStyle w:val="BodyText"/>
        <w:ind w:left="2" w:right="45" w:firstLine="658"/>
        <w:spacing w:before="182" w:line="334" w:lineRule="auto"/>
        <w:rPr/>
      </w:pPr>
      <w:r>
        <w:rPr>
          <w:spacing w:val="4"/>
        </w:rPr>
        <w:t>大赛仲裁组负责受理大赛中出现的申诉复议并进行仲裁，以</w:t>
      </w:r>
      <w:r>
        <w:rPr>
          <w:spacing w:val="9"/>
        </w:rPr>
        <w:t>保证竞赛顺利进行和竞赛结果公平、公正。</w:t>
      </w:r>
    </w:p>
    <w:p>
      <w:pPr>
        <w:pStyle w:val="BodyText"/>
        <w:ind w:left="26" w:right="46" w:firstLine="621"/>
        <w:spacing w:before="1" w:line="332" w:lineRule="auto"/>
        <w:rPr/>
      </w:pPr>
      <w:r>
        <w:rPr>
          <w:spacing w:val="5"/>
        </w:rPr>
        <w:t>仲裁组的裁决为最终裁决，参赛队不得因申诉或对仲裁</w:t>
      </w:r>
      <w:r>
        <w:rPr>
          <w:spacing w:val="4"/>
        </w:rPr>
        <w:t>处理</w:t>
      </w:r>
      <w:r>
        <w:rPr>
          <w:spacing w:val="7"/>
        </w:rPr>
        <w:t>意见不服而停止比赛或滋事，否则按弃权处理。</w:t>
      </w:r>
    </w:p>
    <w:p>
      <w:pPr>
        <w:ind w:left="650"/>
        <w:spacing w:before="4" w:line="226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十五、竞赛观摩</w:t>
      </w:r>
    </w:p>
    <w:p>
      <w:pPr>
        <w:pStyle w:val="BodyText"/>
        <w:ind w:right="43" w:firstLine="658"/>
        <w:spacing w:before="181" w:line="333" w:lineRule="auto"/>
        <w:jc w:val="both"/>
        <w:rPr/>
      </w:pPr>
      <w:r>
        <w:rPr>
          <w:spacing w:val="4"/>
        </w:rPr>
        <w:t>竞赛设定观摩区域和参观路线，向媒体、企业代表、院校师</w:t>
      </w:r>
      <w:r>
        <w:rPr>
          <w:spacing w:val="5"/>
        </w:rPr>
        <w:t>生及家长等社会公众开放，不允许有大声喧哗等影响参赛选手竞</w:t>
      </w:r>
      <w:r>
        <w:rPr>
          <w:spacing w:val="5"/>
        </w:rPr>
        <w:t>赛的行为发生。指导教师不能进入赛场内指导，可以观摩，赛场</w:t>
      </w:r>
      <w:r>
        <w:rPr>
          <w:spacing w:val="8"/>
        </w:rPr>
        <w:t>外设立展览展示区域。</w:t>
      </w:r>
    </w:p>
    <w:p>
      <w:pPr>
        <w:spacing w:line="333" w:lineRule="auto"/>
        <w:sectPr>
          <w:footerReference w:type="default" r:id="rId62"/>
          <w:pgSz w:w="11906" w:h="16839"/>
          <w:pgMar w:top="1431" w:right="1429" w:bottom="1156" w:left="1592" w:header="0" w:footer="994" w:gutter="0"/>
        </w:sectPr>
        <w:rPr/>
      </w:pPr>
    </w:p>
    <w:p>
      <w:pPr>
        <w:pStyle w:val="BodyText"/>
        <w:ind w:left="660"/>
        <w:spacing w:before="185" w:line="219" w:lineRule="auto"/>
        <w:rPr/>
      </w:pPr>
      <w:r>
        <w:rPr>
          <w:spacing w:val="8"/>
        </w:rPr>
        <w:t>为保证大赛顺利进行，在观摩期间应遵循以下规则：</w:t>
      </w:r>
    </w:p>
    <w:p>
      <w:pPr>
        <w:pStyle w:val="BodyText"/>
        <w:ind w:left="33" w:right="35" w:firstLine="638"/>
        <w:spacing w:before="190" w:line="333" w:lineRule="auto"/>
        <w:rPr/>
      </w:pPr>
      <w:r>
        <w:rPr>
          <w:spacing w:val="4"/>
        </w:rPr>
        <w:t>除与竞赛直接有关工作人员、裁判员、参赛选手外，其余人</w:t>
      </w:r>
      <w:r>
        <w:rPr>
          <w:spacing w:val="4"/>
        </w:rPr>
        <w:t>员均为观摩观众。</w:t>
      </w:r>
    </w:p>
    <w:p>
      <w:pPr>
        <w:pStyle w:val="BodyText"/>
        <w:ind w:firstLine="650"/>
        <w:spacing w:before="4" w:line="333" w:lineRule="auto"/>
        <w:jc w:val="both"/>
        <w:rPr/>
      </w:pPr>
      <w:r>
        <w:rPr>
          <w:spacing w:val="6"/>
        </w:rPr>
        <w:t>请勿在选手准备或比赛中交谈或欢呼；请勿对选手打手势，</w:t>
      </w:r>
      <w:r>
        <w:rPr>
          <w:spacing w:val="6"/>
        </w:rPr>
        <w:t>包括哑语沟通等明示、暗示行为，禁止鼓掌喝</w:t>
      </w:r>
      <w:r>
        <w:rPr>
          <w:spacing w:val="5"/>
        </w:rPr>
        <w:t>彩等发出声音的行</w:t>
      </w:r>
      <w:r>
        <w:rPr>
          <w:spacing w:val="3"/>
        </w:rPr>
        <w:t>为。</w:t>
      </w:r>
    </w:p>
    <w:p>
      <w:pPr>
        <w:pStyle w:val="BodyText"/>
        <w:ind w:left="9" w:right="35" w:firstLine="640"/>
        <w:spacing w:before="2" w:line="332" w:lineRule="auto"/>
        <w:rPr/>
      </w:pPr>
      <w:r>
        <w:rPr>
          <w:spacing w:val="5"/>
        </w:rPr>
        <w:t>请勿在观摩赛场地内使用相机、摄影机等一切对比赛正常进</w:t>
      </w:r>
      <w:r>
        <w:rPr>
          <w:spacing w:val="8"/>
        </w:rPr>
        <w:t>行造成干扰的带有闪光灯及快门音的设备。</w:t>
      </w:r>
    </w:p>
    <w:p>
      <w:pPr>
        <w:pStyle w:val="BodyText"/>
        <w:ind w:left="6" w:right="35" w:firstLine="650"/>
        <w:spacing w:before="3" w:line="333" w:lineRule="auto"/>
        <w:jc w:val="both"/>
        <w:rPr/>
      </w:pPr>
      <w:r>
        <w:rPr>
          <w:spacing w:val="5"/>
        </w:rPr>
        <w:t>不得违反大赛规定的各项纪律。请站在规划的观</w:t>
      </w:r>
      <w:r>
        <w:rPr>
          <w:spacing w:val="4"/>
        </w:rPr>
        <w:t>摩席或者安</w:t>
      </w:r>
      <w:r>
        <w:rPr>
          <w:spacing w:val="5"/>
        </w:rPr>
        <w:t>全线以外观看比赛，并遵循赛场内工作人员和竞赛裁判人员的指</w:t>
      </w:r>
      <w:r>
        <w:rPr>
          <w:spacing w:val="9"/>
        </w:rPr>
        <w:t>挥，不得有围攻裁判员、选手或者其他工作人员的行为。</w:t>
      </w:r>
    </w:p>
    <w:p>
      <w:pPr>
        <w:pStyle w:val="BodyText"/>
        <w:ind w:left="9" w:right="38" w:firstLine="640"/>
        <w:spacing w:before="1" w:line="335" w:lineRule="auto"/>
        <w:rPr/>
      </w:pPr>
      <w:r>
        <w:rPr>
          <w:spacing w:val="5"/>
        </w:rPr>
        <w:t>请务必保持赛场清洁，将饮料食品包装、烟头及其他杂物扔</w:t>
      </w:r>
      <w:r>
        <w:rPr>
          <w:spacing w:val="5"/>
        </w:rPr>
        <w:t>进垃圾箱。</w:t>
      </w:r>
    </w:p>
    <w:sectPr>
      <w:footerReference w:type="default" r:id="rId63"/>
      <w:pgSz w:w="11906" w:h="16839"/>
      <w:pgMar w:top="1431" w:right="1437" w:bottom="1156" w:left="1588" w:header="0" w:footer="99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90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1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7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2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503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3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52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4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78"/>
      <w:spacing w:line="173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74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6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79"/>
      <w:spacing w:line="173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7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816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8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73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9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1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10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7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11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3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13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10"/>
      </w:rPr>
      <w:t>l4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15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9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16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1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17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18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49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19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7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20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7"/>
        <w:w w:val="116"/>
      </w:rPr>
      <w:t>2l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7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22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4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23</w:t>
    </w:r>
  </w:p>
</w:ftr>
</file>

<file path=word/footer2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24</w:t>
    </w:r>
  </w:p>
</w:ftr>
</file>

<file path=word/footer2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4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25</w:t>
    </w:r>
  </w:p>
</w:ftr>
</file>

<file path=word/footer2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30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26</w:t>
    </w:r>
  </w:p>
</w:ftr>
</file>

<file path=word/footer2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27</w:t>
    </w:r>
  </w:p>
</w:ftr>
</file>

<file path=word/footer2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33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28</w:t>
    </w:r>
  </w:p>
</w:ftr>
</file>

<file path=word/footer2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2"/>
      </w:rPr>
      <w:t>29</w:t>
    </w:r>
  </w:p>
</w:ftr>
</file>

<file path=word/footer3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6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30</w:t>
    </w:r>
  </w:p>
</w:ftr>
</file>

<file path=word/footer3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32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16"/>
      </w:rPr>
      <w:t>3l</w:t>
    </w:r>
  </w:p>
</w:ftr>
</file>

<file path=word/footer3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32</w:t>
    </w:r>
  </w:p>
</w:ftr>
</file>

<file path=word/footer3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34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33</w:t>
    </w:r>
  </w:p>
</w:ftr>
</file>

<file path=word/footer3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34</w:t>
    </w:r>
  </w:p>
</w:ftr>
</file>

<file path=word/footer3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30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35</w:t>
    </w:r>
  </w:p>
</w:ftr>
</file>

<file path=word/footer3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36</w:t>
    </w:r>
  </w:p>
</w:ftr>
</file>

<file path=word/footer3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9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37</w:t>
    </w:r>
  </w:p>
</w:ftr>
</file>

<file path=word/footer3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6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38</w:t>
    </w:r>
  </w:p>
</w:ftr>
</file>

<file path=word/footer3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6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4"/>
      </w:rPr>
      <w:t>39</w:t>
    </w:r>
  </w:p>
</w:ftr>
</file>

<file path=word/footer4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"/>
      </w:rPr>
      <w:t>40</w:t>
    </w:r>
  </w:p>
</w:ftr>
</file>

<file path=word/footer4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6"/>
        <w:w w:val="118"/>
      </w:rPr>
      <w:t>4l</w:t>
    </w:r>
  </w:p>
</w:ftr>
</file>

<file path=word/footer4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"/>
      </w:rPr>
      <w:t>42</w:t>
    </w:r>
  </w:p>
</w:ftr>
</file>

<file path=word/footer4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7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"/>
      </w:rPr>
      <w:t>43</w:t>
    </w:r>
  </w:p>
</w:ftr>
</file>

<file path=word/footer4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"/>
      </w:rPr>
      <w:t>44</w:t>
    </w:r>
  </w:p>
</w:ftr>
</file>

<file path=word/footer4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"/>
      </w:rPr>
      <w:t>45</w:t>
    </w:r>
  </w:p>
</w:ftr>
</file>

<file path=word/footer4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"/>
      </w:rPr>
      <w:t>46</w:t>
    </w:r>
  </w:p>
</w:ftr>
</file>

<file path=word/footer4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32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"/>
      </w:rPr>
      <w:t>47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9.xml"/><Relationship Id="rId8" Type="http://schemas.openxmlformats.org/officeDocument/2006/relationships/footer" Target="footer8.xml"/><Relationship Id="rId7" Type="http://schemas.openxmlformats.org/officeDocument/2006/relationships/footer" Target="footer7.xml"/><Relationship Id="rId66" Type="http://schemas.openxmlformats.org/officeDocument/2006/relationships/fontTable" Target="fontTable.xml"/><Relationship Id="rId65" Type="http://schemas.openxmlformats.org/officeDocument/2006/relationships/styles" Target="styles.xml"/><Relationship Id="rId64" Type="http://schemas.openxmlformats.org/officeDocument/2006/relationships/settings" Target="settings.xml"/><Relationship Id="rId63" Type="http://schemas.openxmlformats.org/officeDocument/2006/relationships/footer" Target="footer47.xml"/><Relationship Id="rId62" Type="http://schemas.openxmlformats.org/officeDocument/2006/relationships/footer" Target="footer46.xml"/><Relationship Id="rId61" Type="http://schemas.openxmlformats.org/officeDocument/2006/relationships/footer" Target="footer45.xml"/><Relationship Id="rId60" Type="http://schemas.openxmlformats.org/officeDocument/2006/relationships/footer" Target="footer44.xml"/><Relationship Id="rId6" Type="http://schemas.openxmlformats.org/officeDocument/2006/relationships/footer" Target="footer6.xml"/><Relationship Id="rId59" Type="http://schemas.openxmlformats.org/officeDocument/2006/relationships/footer" Target="footer43.xml"/><Relationship Id="rId58" Type="http://schemas.openxmlformats.org/officeDocument/2006/relationships/footer" Target="footer42.xml"/><Relationship Id="rId57" Type="http://schemas.openxmlformats.org/officeDocument/2006/relationships/footer" Target="footer41.xml"/><Relationship Id="rId56" Type="http://schemas.openxmlformats.org/officeDocument/2006/relationships/footer" Target="footer40.xml"/><Relationship Id="rId55" Type="http://schemas.openxmlformats.org/officeDocument/2006/relationships/footer" Target="footer39.xml"/><Relationship Id="rId54" Type="http://schemas.openxmlformats.org/officeDocument/2006/relationships/image" Target="media/image16.jpeg"/><Relationship Id="rId53" Type="http://schemas.openxmlformats.org/officeDocument/2006/relationships/footer" Target="footer38.xml"/><Relationship Id="rId52" Type="http://schemas.openxmlformats.org/officeDocument/2006/relationships/image" Target="media/image15.png"/><Relationship Id="rId51" Type="http://schemas.openxmlformats.org/officeDocument/2006/relationships/footer" Target="footer37.xml"/><Relationship Id="rId50" Type="http://schemas.openxmlformats.org/officeDocument/2006/relationships/image" Target="media/image14.jpeg"/><Relationship Id="rId5" Type="http://schemas.openxmlformats.org/officeDocument/2006/relationships/footer" Target="footer5.xml"/><Relationship Id="rId49" Type="http://schemas.openxmlformats.org/officeDocument/2006/relationships/image" Target="media/image13.jpeg"/><Relationship Id="rId48" Type="http://schemas.openxmlformats.org/officeDocument/2006/relationships/footer" Target="footer36.xml"/><Relationship Id="rId47" Type="http://schemas.openxmlformats.org/officeDocument/2006/relationships/image" Target="media/image12.jpeg"/><Relationship Id="rId46" Type="http://schemas.openxmlformats.org/officeDocument/2006/relationships/image" Target="media/image11.jpeg"/><Relationship Id="rId45" Type="http://schemas.openxmlformats.org/officeDocument/2006/relationships/footer" Target="footer35.xml"/><Relationship Id="rId44" Type="http://schemas.openxmlformats.org/officeDocument/2006/relationships/image" Target="media/image10.jpeg"/><Relationship Id="rId43" Type="http://schemas.openxmlformats.org/officeDocument/2006/relationships/footer" Target="footer34.xml"/><Relationship Id="rId42" Type="http://schemas.openxmlformats.org/officeDocument/2006/relationships/image" Target="media/image9.jpeg"/><Relationship Id="rId41" Type="http://schemas.openxmlformats.org/officeDocument/2006/relationships/image" Target="media/image8.jpeg"/><Relationship Id="rId40" Type="http://schemas.openxmlformats.org/officeDocument/2006/relationships/footer" Target="footer33.xml"/><Relationship Id="rId4" Type="http://schemas.openxmlformats.org/officeDocument/2006/relationships/footer" Target="footer4.xml"/><Relationship Id="rId39" Type="http://schemas.openxmlformats.org/officeDocument/2006/relationships/image" Target="media/image7.jpeg"/><Relationship Id="rId38" Type="http://schemas.openxmlformats.org/officeDocument/2006/relationships/image" Target="media/image6.jpeg"/><Relationship Id="rId37" Type="http://schemas.openxmlformats.org/officeDocument/2006/relationships/footer" Target="footer32.xml"/><Relationship Id="rId36" Type="http://schemas.openxmlformats.org/officeDocument/2006/relationships/image" Target="media/image5.jpeg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image" Target="media/image4.jpeg"/><Relationship Id="rId3" Type="http://schemas.openxmlformats.org/officeDocument/2006/relationships/footer" Target="footer3.xml"/><Relationship Id="rId29" Type="http://schemas.openxmlformats.org/officeDocument/2006/relationships/footer" Target="footer26.xml"/><Relationship Id="rId28" Type="http://schemas.openxmlformats.org/officeDocument/2006/relationships/image" Target="media/image3.jpeg"/><Relationship Id="rId27" Type="http://schemas.openxmlformats.org/officeDocument/2006/relationships/image" Target="media/image2.jpeg"/><Relationship Id="rId26" Type="http://schemas.openxmlformats.org/officeDocument/2006/relationships/footer" Target="footer25.xml"/><Relationship Id="rId25" Type="http://schemas.openxmlformats.org/officeDocument/2006/relationships/footer" Target="footer24.xml"/><Relationship Id="rId24" Type="http://schemas.openxmlformats.org/officeDocument/2006/relationships/footer" Target="footer23.xml"/><Relationship Id="rId23" Type="http://schemas.openxmlformats.org/officeDocument/2006/relationships/footer" Target="footer22.xml"/><Relationship Id="rId22" Type="http://schemas.openxmlformats.org/officeDocument/2006/relationships/footer" Target="footer21.xml"/><Relationship Id="rId21" Type="http://schemas.openxmlformats.org/officeDocument/2006/relationships/footer" Target="footer20.xml"/><Relationship Id="rId20" Type="http://schemas.openxmlformats.org/officeDocument/2006/relationships/footer" Target="footer19.xml"/><Relationship Id="rId2" Type="http://schemas.openxmlformats.org/officeDocument/2006/relationships/footer" Target="footer2.xml"/><Relationship Id="rId19" Type="http://schemas.openxmlformats.org/officeDocument/2006/relationships/footer" Target="footer18.xml"/><Relationship Id="rId18" Type="http://schemas.openxmlformats.org/officeDocument/2006/relationships/footer" Target="footer17.xml"/><Relationship Id="rId17" Type="http://schemas.openxmlformats.org/officeDocument/2006/relationships/footer" Target="footer16.xml"/><Relationship Id="rId16" Type="http://schemas.openxmlformats.org/officeDocument/2006/relationships/footer" Target="footer15.xml"/><Relationship Id="rId15" Type="http://schemas.openxmlformats.org/officeDocument/2006/relationships/footer" Target="footer14.xml"/><Relationship Id="rId14" Type="http://schemas.openxmlformats.org/officeDocument/2006/relationships/footer" Target="footer13.xml"/><Relationship Id="rId13" Type="http://schemas.openxmlformats.org/officeDocument/2006/relationships/image" Target="media/image1.jpeg"/><Relationship Id="rId12" Type="http://schemas.openxmlformats.org/officeDocument/2006/relationships/footer" Target="footer12.xml"/><Relationship Id="rId11" Type="http://schemas.openxmlformats.org/officeDocument/2006/relationships/footer" Target="footer11.xml"/><Relationship Id="rId10" Type="http://schemas.openxmlformats.org/officeDocument/2006/relationships/footer" Target="footer10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官小军</dc:creator>
  <dcterms:created xsi:type="dcterms:W3CDTF">2026-10-21T17:10:26Z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2026-10-22T19:32:00</vt:filetime>
  </property>
</Properties>
</file>