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1CB2" w:rsidRDefault="00C23DAD">
      <w:pPr>
        <w:snapToGrid w:val="0"/>
        <w:spacing w:line="540" w:lineRule="exact"/>
        <w:jc w:val="center"/>
        <w:rPr>
          <w:rFonts w:ascii="黑体" w:eastAsia="黑体" w:hAnsi="黑体" w:cs="黑体"/>
          <w:b/>
          <w:sz w:val="36"/>
          <w:szCs w:val="36"/>
        </w:rPr>
      </w:pPr>
      <w:r>
        <w:rPr>
          <w:rFonts w:ascii="黑体" w:eastAsia="黑体" w:hAnsi="黑体" w:cs="黑体" w:hint="eastAsia"/>
          <w:b/>
          <w:sz w:val="36"/>
          <w:szCs w:val="36"/>
        </w:rPr>
        <w:t>2020</w:t>
      </w:r>
      <w:r>
        <w:rPr>
          <w:rFonts w:ascii="黑体" w:eastAsia="黑体" w:hAnsi="黑体" w:cs="黑体" w:hint="eastAsia"/>
          <w:b/>
          <w:sz w:val="36"/>
          <w:szCs w:val="36"/>
        </w:rPr>
        <w:t>年</w:t>
      </w:r>
      <w:r>
        <w:rPr>
          <w:rFonts w:ascii="黑体" w:eastAsia="黑体" w:hAnsi="黑体" w:cs="黑体" w:hint="eastAsia"/>
          <w:b/>
          <w:sz w:val="36"/>
          <w:szCs w:val="36"/>
        </w:rPr>
        <w:t>海南省高职院校技能大赛</w:t>
      </w:r>
    </w:p>
    <w:p w:rsidR="00CE1CB2" w:rsidRDefault="00C23DAD">
      <w:pPr>
        <w:snapToGrid w:val="0"/>
        <w:spacing w:line="540" w:lineRule="exact"/>
        <w:jc w:val="center"/>
        <w:rPr>
          <w:rFonts w:ascii="黑体" w:eastAsia="黑体" w:hAnsi="黑体" w:cs="黑体"/>
          <w:b/>
          <w:sz w:val="36"/>
          <w:szCs w:val="36"/>
        </w:rPr>
      </w:pPr>
      <w:r>
        <w:rPr>
          <w:rFonts w:ascii="黑体" w:eastAsia="黑体" w:hAnsi="黑体" w:cs="黑体" w:hint="eastAsia"/>
          <w:b/>
          <w:sz w:val="36"/>
          <w:szCs w:val="36"/>
        </w:rPr>
        <w:t>赛项规程</w:t>
      </w:r>
    </w:p>
    <w:p w:rsidR="00CE1CB2" w:rsidRDefault="00C23DAD">
      <w:pPr>
        <w:widowControl/>
        <w:spacing w:line="560" w:lineRule="exact"/>
        <w:ind w:firstLineChars="200" w:firstLine="562"/>
        <w:outlineLvl w:val="0"/>
        <w:rPr>
          <w:rFonts w:ascii="仿宋_GB2312" w:eastAsia="仿宋_GB2312" w:hAnsi="仿宋"/>
          <w:b/>
          <w:kern w:val="0"/>
          <w:sz w:val="28"/>
          <w:szCs w:val="28"/>
        </w:rPr>
      </w:pPr>
      <w:r>
        <w:rPr>
          <w:rFonts w:ascii="仿宋_GB2312" w:eastAsia="仿宋_GB2312" w:hAnsi="仿宋" w:hint="eastAsia"/>
          <w:b/>
          <w:kern w:val="0"/>
          <w:sz w:val="28"/>
          <w:szCs w:val="28"/>
        </w:rPr>
        <w:t>一、赛项名称</w:t>
      </w:r>
    </w:p>
    <w:p w:rsidR="00CE1CB2" w:rsidRDefault="00C23DAD">
      <w:pPr>
        <w:widowControl/>
        <w:ind w:firstLineChars="200" w:firstLine="560"/>
        <w:jc w:val="left"/>
        <w:rPr>
          <w:rFonts w:ascii="仿宋_GB2312" w:eastAsia="仿宋_GB2312" w:hAnsi="仿宋"/>
          <w:kern w:val="0"/>
          <w:sz w:val="28"/>
          <w:szCs w:val="28"/>
        </w:rPr>
      </w:pPr>
      <w:r>
        <w:rPr>
          <w:rFonts w:ascii="仿宋_GB2312" w:eastAsia="仿宋_GB2312" w:hAnsi="仿宋" w:hint="eastAsia"/>
          <w:kern w:val="0"/>
          <w:sz w:val="28"/>
          <w:szCs w:val="28"/>
        </w:rPr>
        <w:t>赛项名称：虚拟现实（</w:t>
      </w:r>
      <w:r>
        <w:rPr>
          <w:rFonts w:ascii="仿宋_GB2312" w:eastAsia="仿宋_GB2312" w:hAnsi="仿宋" w:hint="eastAsia"/>
          <w:kern w:val="0"/>
          <w:sz w:val="28"/>
          <w:szCs w:val="28"/>
        </w:rPr>
        <w:t>VR</w:t>
      </w:r>
      <w:r>
        <w:rPr>
          <w:rFonts w:ascii="仿宋_GB2312" w:eastAsia="仿宋_GB2312" w:hAnsi="仿宋" w:hint="eastAsia"/>
          <w:kern w:val="0"/>
          <w:sz w:val="28"/>
          <w:szCs w:val="28"/>
        </w:rPr>
        <w:t>）</w:t>
      </w:r>
      <w:r>
        <w:rPr>
          <w:rFonts w:ascii="仿宋_GB2312" w:eastAsia="仿宋_GB2312" w:hAnsi="仿宋" w:hint="eastAsia"/>
          <w:kern w:val="0"/>
          <w:sz w:val="28"/>
          <w:szCs w:val="28"/>
        </w:rPr>
        <w:t xml:space="preserve"> </w:t>
      </w:r>
      <w:r>
        <w:rPr>
          <w:rFonts w:ascii="仿宋_GB2312" w:eastAsia="仿宋_GB2312" w:hAnsi="仿宋" w:hint="eastAsia"/>
          <w:kern w:val="0"/>
          <w:sz w:val="28"/>
          <w:szCs w:val="28"/>
        </w:rPr>
        <w:t>设计与创作</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赛项组别：高职组</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赛项归属：电子信息</w:t>
      </w:r>
    </w:p>
    <w:p w:rsidR="00CE1CB2" w:rsidRDefault="00C23DAD">
      <w:pPr>
        <w:widowControl/>
        <w:spacing w:line="560" w:lineRule="exact"/>
        <w:ind w:firstLineChars="200" w:firstLine="562"/>
        <w:outlineLvl w:val="0"/>
        <w:rPr>
          <w:rFonts w:ascii="仿宋_GB2312" w:eastAsia="仿宋_GB2312" w:hAnsi="仿宋"/>
          <w:b/>
          <w:kern w:val="0"/>
          <w:sz w:val="28"/>
          <w:szCs w:val="28"/>
        </w:rPr>
      </w:pPr>
      <w:r>
        <w:rPr>
          <w:rFonts w:ascii="仿宋_GB2312" w:eastAsia="仿宋_GB2312" w:hAnsi="仿宋" w:hint="eastAsia"/>
          <w:b/>
          <w:kern w:val="0"/>
          <w:sz w:val="28"/>
          <w:szCs w:val="28"/>
        </w:rPr>
        <w:t>二、竞赛目的</w:t>
      </w:r>
    </w:p>
    <w:p w:rsidR="00CE1CB2" w:rsidRDefault="00C23DAD">
      <w:pPr>
        <w:pStyle w:val="a5"/>
        <w:shd w:val="clear" w:color="auto" w:fill="FFFFFF"/>
        <w:spacing w:before="0" w:beforeAutospacing="0" w:after="0" w:afterAutospacing="0" w:line="560" w:lineRule="exact"/>
        <w:ind w:firstLineChars="200" w:firstLine="562"/>
        <w:jc w:val="both"/>
        <w:rPr>
          <w:rFonts w:ascii="仿宋_GB2312" w:eastAsia="仿宋_GB2312" w:hAnsi="仿宋"/>
          <w:bCs/>
          <w:sz w:val="28"/>
          <w:szCs w:val="28"/>
        </w:rPr>
      </w:pPr>
      <w:r>
        <w:rPr>
          <w:rFonts w:ascii="仿宋_GB2312" w:eastAsia="仿宋_GB2312" w:hAnsi="仿宋" w:hint="eastAsia"/>
          <w:b/>
          <w:sz w:val="28"/>
          <w:szCs w:val="28"/>
        </w:rPr>
        <w:t>引领专业建设与课程改革。</w:t>
      </w:r>
      <w:r>
        <w:rPr>
          <w:rFonts w:ascii="仿宋_GB2312" w:eastAsia="仿宋_GB2312" w:hAnsi="仿宋" w:hint="eastAsia"/>
          <w:bCs/>
          <w:sz w:val="28"/>
          <w:szCs w:val="28"/>
        </w:rPr>
        <w:t>目前，国内部分高职学校已陆续开展面向虚拟现实技术的专业课程改革，课程主要集中在</w:t>
      </w:r>
      <w:r>
        <w:rPr>
          <w:rFonts w:ascii="仿宋_GB2312" w:eastAsia="仿宋_GB2312" w:hAnsi="仿宋" w:hint="eastAsia"/>
          <w:bCs/>
          <w:sz w:val="28"/>
          <w:szCs w:val="28"/>
        </w:rPr>
        <w:t>VR</w:t>
      </w:r>
      <w:r>
        <w:rPr>
          <w:rFonts w:ascii="仿宋_GB2312" w:eastAsia="仿宋_GB2312" w:hAnsi="仿宋" w:hint="eastAsia"/>
          <w:bCs/>
          <w:sz w:val="28"/>
          <w:szCs w:val="28"/>
        </w:rPr>
        <w:t>建模、</w:t>
      </w:r>
      <w:r>
        <w:rPr>
          <w:rFonts w:ascii="仿宋_GB2312" w:eastAsia="仿宋_GB2312" w:hAnsi="仿宋" w:hint="eastAsia"/>
          <w:bCs/>
          <w:sz w:val="28"/>
          <w:szCs w:val="28"/>
        </w:rPr>
        <w:t>VR</w:t>
      </w:r>
      <w:r>
        <w:rPr>
          <w:rFonts w:ascii="仿宋_GB2312" w:eastAsia="仿宋_GB2312" w:hAnsi="仿宋" w:hint="eastAsia"/>
          <w:bCs/>
          <w:sz w:val="28"/>
          <w:szCs w:val="28"/>
        </w:rPr>
        <w:t>模型动画制作、使用编辑器制作</w:t>
      </w:r>
      <w:r>
        <w:rPr>
          <w:rFonts w:ascii="仿宋_GB2312" w:eastAsia="仿宋_GB2312" w:hAnsi="仿宋" w:hint="eastAsia"/>
          <w:bCs/>
          <w:sz w:val="28"/>
          <w:szCs w:val="28"/>
        </w:rPr>
        <w:t>VR</w:t>
      </w:r>
      <w:r>
        <w:rPr>
          <w:rFonts w:ascii="仿宋_GB2312" w:eastAsia="仿宋_GB2312" w:hAnsi="仿宋" w:hint="eastAsia"/>
          <w:bCs/>
          <w:sz w:val="28"/>
          <w:szCs w:val="28"/>
        </w:rPr>
        <w:t>项目等方面。通过本赛项的设立，将进一步加强虚拟现实相关专业方向在高职学校的普及，引导高职虚拟现实专业方向设置，促进人才培养方案制定、课程体系构建、“双师型”师资队伍建设、</w:t>
      </w:r>
      <w:r>
        <w:rPr>
          <w:rFonts w:ascii="仿宋_GB2312" w:eastAsia="仿宋_GB2312" w:hAnsi="仿宋" w:hint="eastAsia"/>
          <w:bCs/>
          <w:sz w:val="28"/>
          <w:szCs w:val="28"/>
        </w:rPr>
        <w:t>VR</w:t>
      </w:r>
      <w:r>
        <w:rPr>
          <w:rFonts w:ascii="仿宋_GB2312" w:eastAsia="仿宋_GB2312" w:hAnsi="仿宋" w:hint="eastAsia"/>
          <w:bCs/>
          <w:sz w:val="28"/>
          <w:szCs w:val="28"/>
        </w:rPr>
        <w:t>教学平台和资源平台建设、实验室和实训基地建设等，提升学生服务社会和行业发展的能力。同时以本赛项为抓手，让已经开设虚拟现实专业方向的高职学校成为示范，引领并支持更多高职学校建设虚拟现实相关专业。</w:t>
      </w:r>
    </w:p>
    <w:p w:rsidR="00CE1CB2" w:rsidRDefault="00C23DAD">
      <w:pPr>
        <w:pStyle w:val="a5"/>
        <w:shd w:val="clear" w:color="auto" w:fill="FFFFFF"/>
        <w:spacing w:before="0" w:beforeAutospacing="0" w:after="0" w:afterAutospacing="0" w:line="560" w:lineRule="exact"/>
        <w:ind w:firstLineChars="200" w:firstLine="562"/>
        <w:jc w:val="both"/>
        <w:rPr>
          <w:rFonts w:ascii="仿宋_GB2312" w:eastAsia="仿宋_GB2312" w:hAnsi="仿宋"/>
          <w:sz w:val="28"/>
          <w:szCs w:val="28"/>
        </w:rPr>
      </w:pPr>
      <w:r>
        <w:rPr>
          <w:rFonts w:ascii="仿宋_GB2312" w:eastAsia="仿宋_GB2312" w:hAnsi="仿宋" w:hint="eastAsia"/>
          <w:b/>
          <w:sz w:val="28"/>
          <w:szCs w:val="28"/>
        </w:rPr>
        <w:t>促进产教融合、校企合</w:t>
      </w:r>
      <w:r>
        <w:rPr>
          <w:rFonts w:ascii="仿宋_GB2312" w:eastAsia="仿宋_GB2312" w:hAnsi="仿宋" w:hint="eastAsia"/>
          <w:b/>
          <w:sz w:val="28"/>
          <w:szCs w:val="28"/>
        </w:rPr>
        <w:t>作与产业发展。</w:t>
      </w:r>
      <w:r>
        <w:rPr>
          <w:rFonts w:ascii="仿宋_GB2312" w:eastAsia="仿宋_GB2312" w:hAnsi="仿宋" w:hint="eastAsia"/>
          <w:sz w:val="28"/>
          <w:szCs w:val="28"/>
        </w:rPr>
        <w:t>对于职业院校而言，尤其是对于高职学校，需要结合学校、老师、学生特点，有针对性的培养国家战略和社会急需的新型专业人才。本赛项围绕虚拟现实产业链的关键环节，结合高职学校的特点，将企业中成熟应用的虚拟现实关键技术（必须是高职学校师生可以接受的）进行教学化转化，促进产教融合，建设基于岗位的</w:t>
      </w:r>
      <w:r>
        <w:rPr>
          <w:rFonts w:ascii="仿宋_GB2312" w:eastAsia="仿宋_GB2312" w:hAnsi="仿宋" w:hint="eastAsia"/>
          <w:sz w:val="28"/>
          <w:szCs w:val="28"/>
        </w:rPr>
        <w:t>VR</w:t>
      </w:r>
      <w:r>
        <w:rPr>
          <w:rFonts w:ascii="仿宋_GB2312" w:eastAsia="仿宋_GB2312" w:hAnsi="仿宋" w:hint="eastAsia"/>
          <w:sz w:val="28"/>
          <w:szCs w:val="28"/>
        </w:rPr>
        <w:t>实训、实验、体验、教学、培训、展示环境。同时，通过赛项资源转化，积累一批高质量的教材、实</w:t>
      </w:r>
      <w:proofErr w:type="gramStart"/>
      <w:r>
        <w:rPr>
          <w:rFonts w:ascii="仿宋_GB2312" w:eastAsia="仿宋_GB2312" w:hAnsi="仿宋" w:hint="eastAsia"/>
          <w:sz w:val="28"/>
          <w:szCs w:val="28"/>
        </w:rPr>
        <w:t>训指导</w:t>
      </w:r>
      <w:proofErr w:type="gramEnd"/>
      <w:r>
        <w:rPr>
          <w:rFonts w:ascii="仿宋_GB2312" w:eastAsia="仿宋_GB2312" w:hAnsi="仿宋" w:hint="eastAsia"/>
          <w:sz w:val="28"/>
          <w:szCs w:val="28"/>
        </w:rPr>
        <w:t>书、项目案例等资源，实现以赛促教、以赛促学、以赛促改。</w:t>
      </w:r>
    </w:p>
    <w:p w:rsidR="00CE1CB2" w:rsidRDefault="00C23DAD">
      <w:pPr>
        <w:pStyle w:val="a5"/>
        <w:shd w:val="clear" w:color="auto" w:fill="FFFFFF"/>
        <w:spacing w:before="0" w:beforeAutospacing="0" w:after="0" w:afterAutospacing="0" w:line="560" w:lineRule="exact"/>
        <w:ind w:firstLineChars="200" w:firstLine="562"/>
        <w:jc w:val="both"/>
        <w:rPr>
          <w:rFonts w:ascii="仿宋_GB2312" w:eastAsia="仿宋_GB2312" w:hAnsi="仿宋"/>
          <w:sz w:val="28"/>
          <w:szCs w:val="28"/>
        </w:rPr>
      </w:pPr>
      <w:r>
        <w:rPr>
          <w:rFonts w:ascii="仿宋_GB2312" w:eastAsia="仿宋_GB2312" w:hAnsi="仿宋" w:hint="eastAsia"/>
          <w:b/>
          <w:sz w:val="28"/>
          <w:szCs w:val="28"/>
        </w:rPr>
        <w:lastRenderedPageBreak/>
        <w:t>展示职教改革成果与师生良好精神风貌。</w:t>
      </w:r>
      <w:r>
        <w:rPr>
          <w:rFonts w:ascii="仿宋_GB2312" w:eastAsia="仿宋_GB2312" w:hAnsi="仿宋" w:hint="eastAsia"/>
          <w:sz w:val="28"/>
          <w:szCs w:val="28"/>
        </w:rPr>
        <w:t>本次大赛将通过举办一系列的</w:t>
      </w:r>
      <w:r>
        <w:rPr>
          <w:rFonts w:ascii="仿宋_GB2312" w:eastAsia="仿宋_GB2312" w:hAnsi="仿宋" w:hint="eastAsia"/>
          <w:sz w:val="28"/>
          <w:szCs w:val="28"/>
        </w:rPr>
        <w:t>相关活动，如虚拟现实专业研讨会、虚拟现实项目交流会、虚拟</w:t>
      </w:r>
      <w:proofErr w:type="gramStart"/>
      <w:r>
        <w:rPr>
          <w:rFonts w:ascii="仿宋_GB2312" w:eastAsia="仿宋_GB2312" w:hAnsi="仿宋" w:hint="eastAsia"/>
          <w:sz w:val="28"/>
          <w:szCs w:val="28"/>
        </w:rPr>
        <w:t>现实众创项目</w:t>
      </w:r>
      <w:proofErr w:type="gramEnd"/>
      <w:r>
        <w:rPr>
          <w:rFonts w:ascii="仿宋_GB2312" w:eastAsia="仿宋_GB2312" w:hAnsi="仿宋" w:hint="eastAsia"/>
          <w:sz w:val="28"/>
          <w:szCs w:val="28"/>
        </w:rPr>
        <w:t>扶持、科学合理的大赛设置、国际化的办赛的方式、丰富多彩的同期活动的举办充分展示职教改革成果以及师生精神面貌。</w:t>
      </w:r>
    </w:p>
    <w:p w:rsidR="00CE1CB2" w:rsidRDefault="00C23DAD">
      <w:pPr>
        <w:widowControl/>
        <w:spacing w:line="560" w:lineRule="exact"/>
        <w:ind w:firstLineChars="200" w:firstLine="562"/>
        <w:outlineLvl w:val="0"/>
        <w:rPr>
          <w:rFonts w:ascii="仿宋_GB2312" w:eastAsia="仿宋_GB2312" w:hAnsi="仿宋"/>
          <w:b/>
          <w:kern w:val="0"/>
          <w:sz w:val="28"/>
          <w:szCs w:val="28"/>
        </w:rPr>
      </w:pPr>
      <w:r>
        <w:rPr>
          <w:rFonts w:ascii="仿宋_GB2312" w:eastAsia="仿宋_GB2312" w:hAnsi="仿宋" w:hint="eastAsia"/>
          <w:b/>
          <w:kern w:val="0"/>
          <w:sz w:val="28"/>
          <w:szCs w:val="28"/>
        </w:rPr>
        <w:t>三、竞赛内容</w:t>
      </w:r>
    </w:p>
    <w:p w:rsidR="00CE1CB2" w:rsidRDefault="00C23DAD">
      <w:pPr>
        <w:widowControl/>
        <w:spacing w:line="560" w:lineRule="exact"/>
        <w:ind w:firstLineChars="200" w:firstLine="562"/>
        <w:outlineLvl w:val="0"/>
        <w:rPr>
          <w:rFonts w:ascii="仿宋_GB2312" w:eastAsia="仿宋_GB2312" w:hAnsi="仿宋" w:cs="宋体"/>
          <w:b/>
          <w:kern w:val="0"/>
          <w:sz w:val="28"/>
          <w:szCs w:val="28"/>
        </w:rPr>
      </w:pPr>
      <w:r>
        <w:rPr>
          <w:rFonts w:ascii="仿宋_GB2312" w:eastAsia="仿宋_GB2312" w:hAnsi="仿宋" w:cs="宋体" w:hint="eastAsia"/>
          <w:b/>
          <w:kern w:val="0"/>
          <w:sz w:val="28"/>
          <w:szCs w:val="28"/>
        </w:rPr>
        <w:t>（一）竞赛考核内容</w:t>
      </w:r>
    </w:p>
    <w:p w:rsidR="00CE1CB2" w:rsidRDefault="00C23DAD">
      <w:pPr>
        <w:widowControl/>
        <w:spacing w:line="560" w:lineRule="exact"/>
        <w:ind w:firstLineChars="200" w:firstLine="560"/>
        <w:outlineLvl w:val="0"/>
        <w:rPr>
          <w:rFonts w:ascii="仿宋_GB2312" w:eastAsia="仿宋_GB2312" w:hAnsi="仿宋"/>
          <w:b/>
          <w:kern w:val="0"/>
          <w:sz w:val="28"/>
          <w:szCs w:val="28"/>
        </w:rPr>
      </w:pPr>
      <w:r>
        <w:rPr>
          <w:rFonts w:ascii="仿宋_GB2312" w:eastAsia="仿宋_GB2312" w:hAnsi="仿宋" w:cs="宋体" w:hint="eastAsia"/>
          <w:kern w:val="0"/>
          <w:sz w:val="28"/>
          <w:szCs w:val="28"/>
        </w:rPr>
        <w:t>竞赛考核内容共有四</w:t>
      </w:r>
      <w:r>
        <w:rPr>
          <w:rFonts w:ascii="仿宋_GB2312" w:eastAsia="仿宋_GB2312" w:hAnsi="仿宋" w:hint="eastAsia"/>
          <w:sz w:val="28"/>
          <w:szCs w:val="28"/>
        </w:rPr>
        <w:t>个：</w:t>
      </w:r>
      <w:r>
        <w:rPr>
          <w:rFonts w:ascii="仿宋_GB2312" w:eastAsia="仿宋_GB2312" w:hAnsi="仿宋" w:cs="宋体" w:hint="eastAsia"/>
          <w:kern w:val="0"/>
          <w:sz w:val="28"/>
          <w:szCs w:val="28"/>
        </w:rPr>
        <w:t>教学设计、</w:t>
      </w:r>
      <w:r>
        <w:rPr>
          <w:rFonts w:ascii="仿宋_GB2312" w:eastAsia="仿宋_GB2312" w:hAnsi="仿宋" w:cs="宋体" w:hint="eastAsia"/>
          <w:kern w:val="0"/>
          <w:sz w:val="28"/>
          <w:szCs w:val="28"/>
        </w:rPr>
        <w:t>VR</w:t>
      </w:r>
      <w:r>
        <w:rPr>
          <w:rFonts w:ascii="仿宋_GB2312" w:eastAsia="仿宋_GB2312" w:hAnsi="仿宋" w:cs="宋体" w:hint="eastAsia"/>
          <w:kern w:val="0"/>
          <w:sz w:val="28"/>
          <w:szCs w:val="28"/>
        </w:rPr>
        <w:t>内容设计、</w:t>
      </w:r>
      <w:r>
        <w:rPr>
          <w:rFonts w:ascii="仿宋_GB2312" w:eastAsia="仿宋_GB2312" w:hAnsi="仿宋" w:cs="宋体" w:hint="eastAsia"/>
          <w:kern w:val="0"/>
          <w:sz w:val="28"/>
          <w:szCs w:val="28"/>
        </w:rPr>
        <w:t>VR</w:t>
      </w:r>
      <w:r>
        <w:rPr>
          <w:rFonts w:ascii="仿宋_GB2312" w:eastAsia="仿宋_GB2312" w:hAnsi="仿宋" w:cs="宋体" w:hint="eastAsia"/>
          <w:kern w:val="0"/>
          <w:sz w:val="28"/>
          <w:szCs w:val="28"/>
        </w:rPr>
        <w:t>制作技能、</w:t>
      </w:r>
      <w:r>
        <w:rPr>
          <w:rFonts w:ascii="仿宋_GB2312" w:eastAsia="仿宋_GB2312" w:hAnsi="仿宋" w:hint="eastAsia"/>
          <w:sz w:val="28"/>
          <w:szCs w:val="28"/>
        </w:rPr>
        <w:t>职业素养</w:t>
      </w:r>
      <w:r>
        <w:rPr>
          <w:rFonts w:ascii="仿宋_GB2312" w:eastAsia="仿宋_GB2312" w:hAnsi="仿宋" w:cs="宋体" w:hint="eastAsia"/>
          <w:kern w:val="0"/>
          <w:sz w:val="28"/>
          <w:szCs w:val="28"/>
        </w:rPr>
        <w:t>。</w:t>
      </w:r>
    </w:p>
    <w:p w:rsidR="00CE1CB2" w:rsidRDefault="00C23DAD">
      <w:pPr>
        <w:ind w:firstLineChars="200" w:firstLine="420"/>
        <w:rPr>
          <w:rFonts w:ascii="仿宋_GB2312" w:eastAsia="仿宋_GB2312" w:hAnsi="仿宋" w:cs="宋体"/>
          <w:kern w:val="0"/>
          <w:sz w:val="28"/>
          <w:szCs w:val="28"/>
        </w:rPr>
      </w:pPr>
      <w:r>
        <w:rPr>
          <w:rFonts w:ascii="宋体" w:hAnsi="宋体" w:cs="微软雅黑" w:hint="eastAsia"/>
        </w:rPr>
        <w:t>（</w:t>
      </w:r>
      <w:r>
        <w:rPr>
          <w:rFonts w:ascii="仿宋_GB2312" w:eastAsia="仿宋_GB2312" w:hAnsi="仿宋" w:cs="宋体" w:hint="eastAsia"/>
          <w:kern w:val="0"/>
          <w:sz w:val="28"/>
          <w:szCs w:val="28"/>
        </w:rPr>
        <w:t>1</w:t>
      </w:r>
      <w:r>
        <w:rPr>
          <w:rFonts w:ascii="仿宋_GB2312" w:eastAsia="仿宋_GB2312" w:hAnsi="仿宋" w:cs="宋体" w:hint="eastAsia"/>
          <w:kern w:val="0"/>
          <w:sz w:val="28"/>
          <w:szCs w:val="28"/>
        </w:rPr>
        <w:t>）教学设计：重点考察参赛团队合理、充分的运用虚拟现实技术，解决教学难点，突出教学重点，优化教学过程，完成教学任务的能力。</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w:t>
      </w:r>
      <w:r>
        <w:rPr>
          <w:rFonts w:ascii="仿宋_GB2312" w:eastAsia="仿宋_GB2312" w:hAnsi="仿宋" w:cs="宋体" w:hint="eastAsia"/>
          <w:kern w:val="0"/>
          <w:sz w:val="28"/>
          <w:szCs w:val="28"/>
        </w:rPr>
        <w:t>2</w:t>
      </w:r>
      <w:r>
        <w:rPr>
          <w:rFonts w:ascii="仿宋_GB2312" w:eastAsia="仿宋_GB2312" w:hAnsi="仿宋" w:cs="宋体" w:hint="eastAsia"/>
          <w:kern w:val="0"/>
          <w:sz w:val="28"/>
          <w:szCs w:val="28"/>
        </w:rPr>
        <w:t>）</w:t>
      </w:r>
      <w:r>
        <w:rPr>
          <w:rFonts w:ascii="仿宋_GB2312" w:eastAsia="仿宋_GB2312" w:hAnsi="仿宋" w:cs="宋体" w:hint="eastAsia"/>
          <w:kern w:val="0"/>
          <w:sz w:val="28"/>
          <w:szCs w:val="28"/>
        </w:rPr>
        <w:t>VR</w:t>
      </w:r>
      <w:r>
        <w:rPr>
          <w:rFonts w:ascii="仿宋_GB2312" w:eastAsia="仿宋_GB2312" w:hAnsi="仿宋" w:cs="宋体" w:hint="eastAsia"/>
          <w:kern w:val="0"/>
          <w:sz w:val="28"/>
          <w:szCs w:val="28"/>
        </w:rPr>
        <w:t>内容设计：根据竞赛试题要求，选手需进行需求分析、目标用户分析、</w:t>
      </w:r>
      <w:proofErr w:type="gramStart"/>
      <w:r>
        <w:rPr>
          <w:rFonts w:ascii="仿宋_GB2312" w:eastAsia="仿宋_GB2312" w:hAnsi="仿宋" w:cs="宋体" w:hint="eastAsia"/>
          <w:kern w:val="0"/>
          <w:sz w:val="28"/>
          <w:szCs w:val="28"/>
        </w:rPr>
        <w:t>竞品分析</w:t>
      </w:r>
      <w:proofErr w:type="gramEnd"/>
      <w:r>
        <w:rPr>
          <w:rFonts w:ascii="仿宋_GB2312" w:eastAsia="仿宋_GB2312" w:hAnsi="仿宋" w:cs="宋体" w:hint="eastAsia"/>
          <w:kern w:val="0"/>
          <w:sz w:val="28"/>
          <w:szCs w:val="28"/>
        </w:rPr>
        <w:t>和情景分析，撰写设计思路、功能交互及操作流程说明，并撰写设计文档。考察选手基于虚拟现实</w:t>
      </w:r>
      <w:r>
        <w:rPr>
          <w:rFonts w:ascii="仿宋_GB2312" w:eastAsia="仿宋_GB2312" w:hAnsi="仿宋" w:cs="宋体" w:hint="eastAsia"/>
          <w:kern w:val="0"/>
          <w:sz w:val="28"/>
          <w:szCs w:val="28"/>
        </w:rPr>
        <w:t>3I</w:t>
      </w:r>
      <w:r>
        <w:rPr>
          <w:rFonts w:ascii="仿宋_GB2312" w:eastAsia="仿宋_GB2312" w:hAnsi="仿宋" w:cs="宋体" w:hint="eastAsia"/>
          <w:kern w:val="0"/>
          <w:sz w:val="28"/>
          <w:szCs w:val="28"/>
        </w:rPr>
        <w:t>特性（交互性</w:t>
      </w:r>
      <w:r>
        <w:rPr>
          <w:rFonts w:ascii="仿宋_GB2312" w:eastAsia="仿宋_GB2312" w:hAnsi="仿宋" w:cs="宋体" w:hint="eastAsia"/>
          <w:kern w:val="0"/>
          <w:sz w:val="28"/>
          <w:szCs w:val="28"/>
        </w:rPr>
        <w:t>Interactive</w:t>
      </w:r>
      <w:r>
        <w:rPr>
          <w:rFonts w:ascii="仿宋_GB2312" w:eastAsia="仿宋_GB2312" w:hAnsi="仿宋" w:cs="宋体" w:hint="eastAsia"/>
          <w:kern w:val="0"/>
          <w:sz w:val="28"/>
          <w:szCs w:val="28"/>
        </w:rPr>
        <w:t>、沉浸感</w:t>
      </w:r>
      <w:r>
        <w:rPr>
          <w:rFonts w:ascii="仿宋_GB2312" w:eastAsia="仿宋_GB2312" w:hAnsi="仿宋" w:cs="宋体" w:hint="eastAsia"/>
          <w:kern w:val="0"/>
          <w:sz w:val="28"/>
          <w:szCs w:val="28"/>
        </w:rPr>
        <w:t>Immersive</w:t>
      </w:r>
      <w:r>
        <w:rPr>
          <w:rFonts w:ascii="仿宋_GB2312" w:eastAsia="仿宋_GB2312" w:hAnsi="仿宋" w:cs="宋体" w:hint="eastAsia"/>
          <w:kern w:val="0"/>
          <w:sz w:val="28"/>
          <w:szCs w:val="28"/>
        </w:rPr>
        <w:t>、构想性</w:t>
      </w:r>
      <w:r>
        <w:rPr>
          <w:rFonts w:ascii="仿宋_GB2312" w:eastAsia="仿宋_GB2312" w:hAnsi="仿宋" w:cs="宋体" w:hint="eastAsia"/>
          <w:kern w:val="0"/>
          <w:sz w:val="28"/>
          <w:szCs w:val="28"/>
        </w:rPr>
        <w:t>Imagination</w:t>
      </w:r>
      <w:r>
        <w:rPr>
          <w:rFonts w:ascii="仿宋_GB2312" w:eastAsia="仿宋_GB2312" w:hAnsi="仿宋" w:cs="宋体" w:hint="eastAsia"/>
          <w:kern w:val="0"/>
          <w:sz w:val="28"/>
          <w:szCs w:val="28"/>
        </w:rPr>
        <w:t>）设计产品的创意创新能力。</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w:t>
      </w:r>
      <w:r>
        <w:rPr>
          <w:rFonts w:ascii="仿宋_GB2312" w:eastAsia="仿宋_GB2312" w:hAnsi="仿宋" w:cs="宋体" w:hint="eastAsia"/>
          <w:kern w:val="0"/>
          <w:sz w:val="28"/>
          <w:szCs w:val="28"/>
        </w:rPr>
        <w:t>3</w:t>
      </w:r>
      <w:r>
        <w:rPr>
          <w:rFonts w:ascii="仿宋_GB2312" w:eastAsia="仿宋_GB2312" w:hAnsi="仿宋" w:cs="宋体" w:hint="eastAsia"/>
          <w:kern w:val="0"/>
          <w:sz w:val="28"/>
          <w:szCs w:val="28"/>
        </w:rPr>
        <w:t>）</w:t>
      </w:r>
      <w:r>
        <w:rPr>
          <w:rFonts w:ascii="仿宋_GB2312" w:eastAsia="仿宋_GB2312" w:hAnsi="仿宋" w:cs="宋体" w:hint="eastAsia"/>
          <w:kern w:val="0"/>
          <w:sz w:val="28"/>
          <w:szCs w:val="28"/>
        </w:rPr>
        <w:t>VR</w:t>
      </w:r>
      <w:r>
        <w:rPr>
          <w:rFonts w:ascii="仿宋_GB2312" w:eastAsia="仿宋_GB2312" w:hAnsi="仿宋" w:cs="宋体" w:hint="eastAsia"/>
          <w:kern w:val="0"/>
          <w:sz w:val="28"/>
          <w:szCs w:val="28"/>
        </w:rPr>
        <w:t>制作技能：参赛选手根据要求制作</w:t>
      </w:r>
      <w:r>
        <w:rPr>
          <w:rFonts w:ascii="仿宋_GB2312" w:eastAsia="仿宋_GB2312" w:hAnsi="仿宋" w:cs="宋体" w:hint="eastAsia"/>
          <w:kern w:val="0"/>
          <w:sz w:val="28"/>
          <w:szCs w:val="28"/>
        </w:rPr>
        <w:t>VR</w:t>
      </w:r>
      <w:r>
        <w:rPr>
          <w:rFonts w:ascii="仿宋_GB2312" w:eastAsia="仿宋_GB2312" w:hAnsi="仿宋" w:cs="宋体" w:hint="eastAsia"/>
          <w:kern w:val="0"/>
          <w:sz w:val="28"/>
          <w:szCs w:val="28"/>
        </w:rPr>
        <w:t>交互功能并利用</w:t>
      </w:r>
      <w:r>
        <w:rPr>
          <w:rFonts w:ascii="仿宋_GB2312" w:eastAsia="仿宋_GB2312" w:hAnsi="仿宋" w:cs="宋体" w:hint="eastAsia"/>
          <w:kern w:val="0"/>
          <w:sz w:val="28"/>
          <w:szCs w:val="28"/>
        </w:rPr>
        <w:t>3ds Max</w:t>
      </w:r>
      <w:r>
        <w:rPr>
          <w:rFonts w:ascii="仿宋_GB2312" w:eastAsia="仿宋_GB2312" w:hAnsi="仿宋" w:cs="宋体" w:hint="eastAsia"/>
          <w:kern w:val="0"/>
          <w:sz w:val="28"/>
          <w:szCs w:val="28"/>
        </w:rPr>
        <w:t>、</w:t>
      </w:r>
      <w:r>
        <w:rPr>
          <w:rFonts w:ascii="仿宋_GB2312" w:eastAsia="仿宋_GB2312" w:hAnsi="仿宋" w:cs="宋体" w:hint="eastAsia"/>
          <w:kern w:val="0"/>
          <w:sz w:val="28"/>
          <w:szCs w:val="28"/>
        </w:rPr>
        <w:t>Photoshop</w:t>
      </w:r>
      <w:r>
        <w:rPr>
          <w:rFonts w:ascii="仿宋_GB2312" w:eastAsia="仿宋_GB2312" w:hAnsi="仿宋" w:cs="宋体" w:hint="eastAsia"/>
          <w:kern w:val="0"/>
          <w:sz w:val="28"/>
          <w:szCs w:val="28"/>
        </w:rPr>
        <w:t>、</w:t>
      </w:r>
      <w:r>
        <w:rPr>
          <w:rFonts w:ascii="仿宋_GB2312" w:eastAsia="仿宋_GB2312" w:hAnsi="仿宋" w:cs="宋体" w:hint="eastAsia"/>
          <w:kern w:val="0"/>
          <w:sz w:val="28"/>
          <w:szCs w:val="28"/>
        </w:rPr>
        <w:t>Maya</w:t>
      </w:r>
      <w:r>
        <w:rPr>
          <w:rFonts w:ascii="仿宋_GB2312" w:eastAsia="仿宋_GB2312" w:hAnsi="仿宋" w:cs="宋体" w:hint="eastAsia"/>
          <w:kern w:val="0"/>
          <w:sz w:val="28"/>
          <w:szCs w:val="28"/>
        </w:rPr>
        <w:t>等工具软件制作主体模型；将制作好的主体模型导入素材所提供的场景中，并对材质、环境进行虚拟现实引擎所独有的实时渲染（</w:t>
      </w:r>
      <w:r>
        <w:rPr>
          <w:rFonts w:ascii="仿宋_GB2312" w:eastAsia="仿宋_GB2312" w:hAnsi="仿宋" w:cs="宋体" w:hint="eastAsia"/>
          <w:kern w:val="0"/>
          <w:sz w:val="28"/>
          <w:szCs w:val="28"/>
        </w:rPr>
        <w:t>Real</w:t>
      </w:r>
      <w:r>
        <w:rPr>
          <w:rFonts w:ascii="仿宋_GB2312" w:eastAsia="仿宋_GB2312" w:hAnsi="仿宋" w:cs="宋体" w:hint="eastAsia"/>
          <w:kern w:val="0"/>
          <w:sz w:val="28"/>
          <w:szCs w:val="28"/>
        </w:rPr>
        <w:t>-Time Rendering</w:t>
      </w:r>
      <w:r>
        <w:rPr>
          <w:rFonts w:ascii="仿宋_GB2312" w:eastAsia="仿宋_GB2312" w:hAnsi="仿宋" w:cs="宋体" w:hint="eastAsia"/>
          <w:kern w:val="0"/>
          <w:sz w:val="28"/>
          <w:szCs w:val="28"/>
        </w:rPr>
        <w:t>），按照题目要求设计一系列交互功能，使用虚拟现实外设对作品进行演示。主要考察选手为</w:t>
      </w:r>
      <w:r>
        <w:rPr>
          <w:rFonts w:ascii="仿宋_GB2312" w:eastAsia="仿宋_GB2312" w:hAnsi="仿宋" w:cs="宋体" w:hint="eastAsia"/>
          <w:kern w:val="0"/>
          <w:sz w:val="28"/>
          <w:szCs w:val="28"/>
        </w:rPr>
        <w:t>VR</w:t>
      </w:r>
      <w:r>
        <w:rPr>
          <w:rFonts w:ascii="仿宋_GB2312" w:eastAsia="仿宋_GB2312" w:hAnsi="仿宋" w:cs="宋体" w:hint="eastAsia"/>
          <w:kern w:val="0"/>
          <w:sz w:val="28"/>
          <w:szCs w:val="28"/>
        </w:rPr>
        <w:t>场景进行</w:t>
      </w:r>
      <w:r>
        <w:rPr>
          <w:rFonts w:ascii="仿宋_GB2312" w:eastAsia="仿宋_GB2312" w:hAnsi="仿宋" w:cs="宋体" w:hint="eastAsia"/>
          <w:kern w:val="0"/>
          <w:sz w:val="28"/>
          <w:szCs w:val="28"/>
        </w:rPr>
        <w:t>3D</w:t>
      </w:r>
      <w:r>
        <w:rPr>
          <w:rFonts w:ascii="仿宋_GB2312" w:eastAsia="仿宋_GB2312" w:hAnsi="仿宋" w:cs="宋体" w:hint="eastAsia"/>
          <w:kern w:val="0"/>
          <w:sz w:val="28"/>
          <w:szCs w:val="28"/>
        </w:rPr>
        <w:t>建模的能力、对</w:t>
      </w:r>
      <w:r>
        <w:rPr>
          <w:rFonts w:ascii="仿宋_GB2312" w:eastAsia="仿宋_GB2312" w:hAnsi="仿宋" w:cs="宋体" w:hint="eastAsia"/>
          <w:kern w:val="0"/>
          <w:sz w:val="28"/>
          <w:szCs w:val="28"/>
        </w:rPr>
        <w:t>VR</w:t>
      </w:r>
      <w:r>
        <w:rPr>
          <w:rFonts w:ascii="仿宋_GB2312" w:eastAsia="仿宋_GB2312" w:hAnsi="仿宋" w:cs="宋体" w:hint="eastAsia"/>
          <w:kern w:val="0"/>
          <w:sz w:val="28"/>
          <w:szCs w:val="28"/>
        </w:rPr>
        <w:t>引擎平台应用与开发的技术能</w:t>
      </w:r>
      <w:r>
        <w:rPr>
          <w:rFonts w:ascii="仿宋_GB2312" w:eastAsia="仿宋_GB2312" w:hAnsi="仿宋" w:cs="宋体" w:hint="eastAsia"/>
          <w:kern w:val="0"/>
          <w:sz w:val="28"/>
          <w:szCs w:val="28"/>
        </w:rPr>
        <w:lastRenderedPageBreak/>
        <w:t>力、交互制作能力、虚拟现实外设调试能力。</w:t>
      </w:r>
    </w:p>
    <w:p w:rsidR="00CE1CB2" w:rsidRDefault="00C23DAD">
      <w:pPr>
        <w:widowControl/>
        <w:snapToGrid w:val="0"/>
        <w:spacing w:line="560" w:lineRule="exact"/>
        <w:ind w:firstLineChars="200" w:firstLine="560"/>
        <w:rPr>
          <w:rFonts w:ascii="仿宋_GB2312" w:eastAsia="仿宋_GB2312" w:hAnsi="仿宋"/>
          <w:sz w:val="28"/>
          <w:szCs w:val="28"/>
        </w:rPr>
      </w:pPr>
      <w:r>
        <w:rPr>
          <w:rFonts w:ascii="仿宋_GB2312" w:eastAsia="仿宋_GB2312" w:hAnsi="仿宋" w:hint="eastAsia"/>
          <w:sz w:val="28"/>
          <w:szCs w:val="28"/>
        </w:rPr>
        <w:t>（</w:t>
      </w:r>
      <w:r>
        <w:rPr>
          <w:rFonts w:ascii="仿宋_GB2312" w:eastAsia="仿宋_GB2312" w:hAnsi="仿宋" w:hint="eastAsia"/>
          <w:sz w:val="28"/>
          <w:szCs w:val="28"/>
        </w:rPr>
        <w:t>4</w:t>
      </w:r>
      <w:r>
        <w:rPr>
          <w:rFonts w:ascii="仿宋_GB2312" w:eastAsia="仿宋_GB2312" w:hAnsi="仿宋" w:hint="eastAsia"/>
          <w:sz w:val="28"/>
          <w:szCs w:val="28"/>
        </w:rPr>
        <w:t>）职业素养：考核参赛选手在职业规范、团队协作、组织管理、工作计划、团队风貌等方面的职业素养。</w:t>
      </w:r>
    </w:p>
    <w:p w:rsidR="00CE1CB2" w:rsidRDefault="00C23DAD">
      <w:pPr>
        <w:widowControl/>
        <w:spacing w:line="560" w:lineRule="exact"/>
        <w:ind w:firstLineChars="200" w:firstLine="562"/>
        <w:outlineLvl w:val="0"/>
        <w:rPr>
          <w:rFonts w:ascii="仿宋_GB2312" w:eastAsia="仿宋_GB2312" w:hAnsi="仿宋"/>
          <w:b/>
          <w:kern w:val="0"/>
          <w:sz w:val="28"/>
          <w:szCs w:val="28"/>
        </w:rPr>
      </w:pPr>
      <w:r>
        <w:rPr>
          <w:rFonts w:ascii="仿宋_GB2312" w:eastAsia="仿宋_GB2312" w:hAnsi="仿宋" w:hint="eastAsia"/>
          <w:b/>
          <w:kern w:val="0"/>
          <w:sz w:val="28"/>
          <w:szCs w:val="28"/>
        </w:rPr>
        <w:t>（二）题目要求</w:t>
      </w:r>
      <w:r>
        <w:rPr>
          <w:rFonts w:ascii="仿宋_GB2312" w:eastAsia="仿宋_GB2312" w:hAnsi="仿宋" w:hint="eastAsia"/>
          <w:b/>
          <w:kern w:val="0"/>
          <w:sz w:val="28"/>
          <w:szCs w:val="28"/>
        </w:rPr>
        <w:t xml:space="preserve"> </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w:t>
      </w:r>
      <w:r>
        <w:rPr>
          <w:rFonts w:ascii="仿宋_GB2312" w:eastAsia="仿宋_GB2312" w:hAnsi="仿宋" w:cs="宋体" w:hint="eastAsia"/>
          <w:kern w:val="0"/>
          <w:sz w:val="28"/>
          <w:szCs w:val="28"/>
        </w:rPr>
        <w:t>1</w:t>
      </w:r>
      <w:r>
        <w:rPr>
          <w:rFonts w:ascii="仿宋_GB2312" w:eastAsia="仿宋_GB2312" w:hAnsi="仿宋" w:cs="宋体" w:hint="eastAsia"/>
          <w:kern w:val="0"/>
          <w:sz w:val="28"/>
          <w:szCs w:val="28"/>
        </w:rPr>
        <w:t>）本赛题作品领域包括电子信息类、机械类、服务类、建筑类、设计类、</w:t>
      </w:r>
      <w:proofErr w:type="gramStart"/>
      <w:r>
        <w:rPr>
          <w:rFonts w:ascii="仿宋_GB2312" w:eastAsia="仿宋_GB2312" w:hAnsi="仿宋" w:cs="宋体" w:hint="eastAsia"/>
          <w:kern w:val="0"/>
          <w:sz w:val="28"/>
          <w:szCs w:val="28"/>
        </w:rPr>
        <w:t>动漫类</w:t>
      </w:r>
      <w:proofErr w:type="gramEnd"/>
      <w:r>
        <w:rPr>
          <w:rFonts w:ascii="仿宋_GB2312" w:eastAsia="仿宋_GB2312" w:hAnsi="仿宋" w:cs="宋体" w:hint="eastAsia"/>
          <w:kern w:val="0"/>
          <w:sz w:val="28"/>
          <w:szCs w:val="28"/>
        </w:rPr>
        <w:t>等</w:t>
      </w:r>
      <w:proofErr w:type="gramStart"/>
      <w:r>
        <w:rPr>
          <w:rFonts w:ascii="仿宋_GB2312" w:eastAsia="仿宋_GB2312" w:hAnsi="仿宋" w:cs="宋体" w:hint="eastAsia"/>
          <w:kern w:val="0"/>
          <w:sz w:val="28"/>
          <w:szCs w:val="28"/>
        </w:rPr>
        <w:t>不</w:t>
      </w:r>
      <w:proofErr w:type="gramEnd"/>
      <w:r>
        <w:rPr>
          <w:rFonts w:ascii="仿宋_GB2312" w:eastAsia="仿宋_GB2312" w:hAnsi="仿宋" w:cs="宋体" w:hint="eastAsia"/>
          <w:kern w:val="0"/>
          <w:sz w:val="28"/>
          <w:szCs w:val="28"/>
        </w:rPr>
        <w:t>预先设定比赛场景，选题队伍可根据自身需要选择适当领域以及场景。</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w:t>
      </w:r>
      <w:r>
        <w:rPr>
          <w:rFonts w:ascii="仿宋_GB2312" w:eastAsia="仿宋_GB2312" w:hAnsi="仿宋" w:cs="宋体" w:hint="eastAsia"/>
          <w:kern w:val="0"/>
          <w:sz w:val="28"/>
          <w:szCs w:val="28"/>
        </w:rPr>
        <w:t>2</w:t>
      </w:r>
      <w:r>
        <w:rPr>
          <w:rFonts w:ascii="仿宋_GB2312" w:eastAsia="仿宋_GB2312" w:hAnsi="仿宋" w:cs="宋体" w:hint="eastAsia"/>
          <w:kern w:val="0"/>
          <w:sz w:val="28"/>
          <w:szCs w:val="28"/>
        </w:rPr>
        <w:t>）教学设计：参赛团队提交教案以及展示包括教学内容、教学方法、互动方式、考核与评价等教学设计整体环节展示</w:t>
      </w:r>
      <w:proofErr w:type="spellStart"/>
      <w:r>
        <w:rPr>
          <w:rFonts w:ascii="仿宋_GB2312" w:eastAsia="仿宋_GB2312" w:hAnsi="仿宋" w:cs="宋体" w:hint="eastAsia"/>
          <w:kern w:val="0"/>
          <w:sz w:val="28"/>
          <w:szCs w:val="28"/>
        </w:rPr>
        <w:t>ppt</w:t>
      </w:r>
      <w:proofErr w:type="spellEnd"/>
      <w:r>
        <w:rPr>
          <w:rFonts w:ascii="仿宋_GB2312" w:eastAsia="仿宋_GB2312" w:hAnsi="仿宋" w:cs="宋体" w:hint="eastAsia"/>
          <w:kern w:val="0"/>
          <w:sz w:val="28"/>
          <w:szCs w:val="28"/>
        </w:rPr>
        <w:t>，充分体现</w:t>
      </w:r>
      <w:r>
        <w:rPr>
          <w:rFonts w:ascii="仿宋_GB2312" w:eastAsia="仿宋_GB2312" w:hAnsi="仿宋" w:cs="宋体" w:hint="eastAsia"/>
          <w:kern w:val="0"/>
          <w:sz w:val="28"/>
          <w:szCs w:val="28"/>
        </w:rPr>
        <w:t>VR</w:t>
      </w:r>
      <w:r>
        <w:rPr>
          <w:rFonts w:ascii="仿宋_GB2312" w:eastAsia="仿宋_GB2312" w:hAnsi="仿宋" w:cs="宋体" w:hint="eastAsia"/>
          <w:kern w:val="0"/>
          <w:sz w:val="28"/>
          <w:szCs w:val="28"/>
        </w:rPr>
        <w:t>技术在教学过程中的应用，完成教学任务。</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w:t>
      </w:r>
      <w:r>
        <w:rPr>
          <w:rFonts w:ascii="仿宋_GB2312" w:eastAsia="仿宋_GB2312" w:hAnsi="仿宋" w:cs="宋体" w:hint="eastAsia"/>
          <w:kern w:val="0"/>
          <w:sz w:val="28"/>
          <w:szCs w:val="28"/>
        </w:rPr>
        <w:t>3</w:t>
      </w:r>
      <w:r>
        <w:rPr>
          <w:rFonts w:ascii="仿宋_GB2312" w:eastAsia="仿宋_GB2312" w:hAnsi="仿宋" w:cs="宋体" w:hint="eastAsia"/>
          <w:kern w:val="0"/>
          <w:sz w:val="28"/>
          <w:szCs w:val="28"/>
        </w:rPr>
        <w:t>）</w:t>
      </w:r>
      <w:r>
        <w:rPr>
          <w:rFonts w:ascii="仿宋_GB2312" w:eastAsia="仿宋_GB2312" w:hAnsi="仿宋" w:cs="宋体" w:hint="eastAsia"/>
          <w:kern w:val="0"/>
          <w:sz w:val="28"/>
          <w:szCs w:val="28"/>
        </w:rPr>
        <w:t>VR</w:t>
      </w:r>
      <w:r>
        <w:rPr>
          <w:rFonts w:ascii="仿宋_GB2312" w:eastAsia="仿宋_GB2312" w:hAnsi="仿宋" w:cs="宋体" w:hint="eastAsia"/>
          <w:kern w:val="0"/>
          <w:sz w:val="28"/>
          <w:szCs w:val="28"/>
        </w:rPr>
        <w:t>项目设计技术方案：编写策划文档打开赛</w:t>
      </w:r>
      <w:proofErr w:type="gramStart"/>
      <w:r>
        <w:rPr>
          <w:rFonts w:ascii="仿宋_GB2312" w:eastAsia="仿宋_GB2312" w:hAnsi="仿宋" w:cs="宋体" w:hint="eastAsia"/>
          <w:kern w:val="0"/>
          <w:sz w:val="28"/>
          <w:szCs w:val="28"/>
        </w:rPr>
        <w:t>题资源</w:t>
      </w:r>
      <w:proofErr w:type="gramEnd"/>
      <w:r>
        <w:rPr>
          <w:rFonts w:ascii="仿宋_GB2312" w:eastAsia="仿宋_GB2312" w:hAnsi="仿宋" w:cs="宋体" w:hint="eastAsia"/>
          <w:kern w:val="0"/>
          <w:sz w:val="28"/>
          <w:szCs w:val="28"/>
        </w:rPr>
        <w:t>中的作品案例模板，并结合任务书要求，编写策划文档（文件格式：</w:t>
      </w:r>
      <w:r>
        <w:rPr>
          <w:rFonts w:ascii="仿宋_GB2312" w:eastAsia="仿宋_GB2312" w:hAnsi="仿宋" w:cs="宋体" w:hint="eastAsia"/>
          <w:kern w:val="0"/>
          <w:sz w:val="28"/>
          <w:szCs w:val="28"/>
        </w:rPr>
        <w:t>word</w:t>
      </w:r>
      <w:r>
        <w:rPr>
          <w:rFonts w:ascii="仿宋_GB2312" w:eastAsia="仿宋_GB2312" w:hAnsi="仿宋" w:cs="宋体" w:hint="eastAsia"/>
          <w:kern w:val="0"/>
          <w:sz w:val="28"/>
          <w:szCs w:val="28"/>
        </w:rPr>
        <w:t>）。策划文档中需要包括如下内容：策划文档必须包含模型尺寸、交互设计、</w:t>
      </w:r>
      <w:r>
        <w:rPr>
          <w:rFonts w:ascii="仿宋_GB2312" w:eastAsia="仿宋_GB2312" w:hAnsi="仿宋" w:cs="宋体" w:hint="eastAsia"/>
          <w:kern w:val="0"/>
          <w:sz w:val="28"/>
          <w:szCs w:val="28"/>
        </w:rPr>
        <w:t>UI</w:t>
      </w:r>
      <w:r>
        <w:rPr>
          <w:rFonts w:ascii="仿宋_GB2312" w:eastAsia="仿宋_GB2312" w:hAnsi="仿宋" w:cs="宋体" w:hint="eastAsia"/>
          <w:kern w:val="0"/>
          <w:sz w:val="28"/>
          <w:szCs w:val="28"/>
        </w:rPr>
        <w:t>风格、字幕和配音、示意图等这几部分的描述，特别有对“交互逻辑”的详细描述；文档中应包含适当的插图（自制、截图），有对交互内容、文字信息等的详细描述，供开发</w:t>
      </w:r>
      <w:r>
        <w:rPr>
          <w:rFonts w:ascii="仿宋_GB2312" w:eastAsia="仿宋_GB2312" w:hAnsi="仿宋" w:cs="宋体" w:hint="eastAsia"/>
          <w:kern w:val="0"/>
          <w:sz w:val="28"/>
          <w:szCs w:val="28"/>
        </w:rPr>
        <w:t>成员使用；所编写策划文档应使研发人员可以顺利读懂，通过对文档的阅读能对项目进行详细的了解，从而可以实现相应功能。</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w:t>
      </w:r>
      <w:r>
        <w:rPr>
          <w:rFonts w:ascii="仿宋_GB2312" w:eastAsia="仿宋_GB2312" w:hAnsi="仿宋" w:cs="宋体" w:hint="eastAsia"/>
          <w:kern w:val="0"/>
          <w:sz w:val="28"/>
          <w:szCs w:val="28"/>
        </w:rPr>
        <w:t>4</w:t>
      </w:r>
      <w:r>
        <w:rPr>
          <w:rFonts w:ascii="仿宋_GB2312" w:eastAsia="仿宋_GB2312" w:hAnsi="仿宋" w:cs="宋体" w:hint="eastAsia"/>
          <w:kern w:val="0"/>
          <w:sz w:val="28"/>
          <w:szCs w:val="28"/>
        </w:rPr>
        <w:t>）</w:t>
      </w:r>
      <w:r>
        <w:rPr>
          <w:rFonts w:ascii="仿宋_GB2312" w:eastAsia="仿宋_GB2312" w:hAnsi="仿宋" w:cs="宋体" w:hint="eastAsia"/>
          <w:kern w:val="0"/>
          <w:sz w:val="28"/>
          <w:szCs w:val="28"/>
        </w:rPr>
        <w:t>VR</w:t>
      </w:r>
      <w:r>
        <w:rPr>
          <w:rFonts w:ascii="仿宋_GB2312" w:eastAsia="仿宋_GB2312" w:hAnsi="仿宋" w:cs="宋体" w:hint="eastAsia"/>
          <w:kern w:val="0"/>
          <w:sz w:val="28"/>
          <w:szCs w:val="28"/>
        </w:rPr>
        <w:t>项目内容制作：根据策划方案进行</w:t>
      </w:r>
      <w:r>
        <w:rPr>
          <w:rFonts w:ascii="仿宋_GB2312" w:eastAsia="仿宋_GB2312" w:hAnsi="仿宋" w:cs="宋体" w:hint="eastAsia"/>
          <w:kern w:val="0"/>
          <w:sz w:val="28"/>
          <w:szCs w:val="28"/>
        </w:rPr>
        <w:t>VR</w:t>
      </w:r>
      <w:r>
        <w:rPr>
          <w:rFonts w:ascii="仿宋_GB2312" w:eastAsia="仿宋_GB2312" w:hAnsi="仿宋" w:cs="宋体" w:hint="eastAsia"/>
          <w:kern w:val="0"/>
          <w:sz w:val="28"/>
          <w:szCs w:val="28"/>
        </w:rPr>
        <w:t>内容创作，主要分为以下几步：①</w:t>
      </w:r>
      <w:r>
        <w:rPr>
          <w:rFonts w:ascii="仿宋_GB2312" w:eastAsia="仿宋_GB2312" w:hAnsi="仿宋" w:cs="宋体" w:hint="eastAsia"/>
          <w:kern w:val="0"/>
          <w:sz w:val="28"/>
          <w:szCs w:val="28"/>
        </w:rPr>
        <w:t>VR</w:t>
      </w:r>
      <w:r>
        <w:rPr>
          <w:rFonts w:ascii="仿宋_GB2312" w:eastAsia="仿宋_GB2312" w:hAnsi="仿宋" w:cs="宋体" w:hint="eastAsia"/>
          <w:kern w:val="0"/>
          <w:sz w:val="28"/>
          <w:szCs w:val="28"/>
        </w:rPr>
        <w:t>内容素材准备，在赛前准备阶段，创建模型场景、材质效果、</w:t>
      </w:r>
      <w:r>
        <w:rPr>
          <w:rFonts w:ascii="仿宋_GB2312" w:eastAsia="仿宋_GB2312" w:hAnsi="仿宋" w:cs="宋体" w:hint="eastAsia"/>
          <w:kern w:val="0"/>
          <w:sz w:val="28"/>
          <w:szCs w:val="28"/>
        </w:rPr>
        <w:t>UI</w:t>
      </w:r>
      <w:r>
        <w:rPr>
          <w:rFonts w:ascii="仿宋_GB2312" w:eastAsia="仿宋_GB2312" w:hAnsi="仿宋" w:cs="宋体" w:hint="eastAsia"/>
          <w:kern w:val="0"/>
          <w:sz w:val="28"/>
          <w:szCs w:val="28"/>
        </w:rPr>
        <w:t>界面、语音说明、交互声效，并于正式比赛</w:t>
      </w:r>
      <w:r>
        <w:rPr>
          <w:rFonts w:ascii="仿宋_GB2312" w:eastAsia="仿宋_GB2312" w:hAnsi="仿宋" w:cs="宋体" w:hint="eastAsia"/>
          <w:kern w:val="0"/>
          <w:sz w:val="28"/>
          <w:szCs w:val="28"/>
        </w:rPr>
        <w:t>3</w:t>
      </w:r>
      <w:r>
        <w:rPr>
          <w:rFonts w:ascii="仿宋_GB2312" w:eastAsia="仿宋_GB2312" w:hAnsi="仿宋" w:cs="宋体" w:hint="eastAsia"/>
          <w:kern w:val="0"/>
          <w:sz w:val="28"/>
          <w:szCs w:val="28"/>
        </w:rPr>
        <w:t>天前通过邮件方式递交赛事举办方</w:t>
      </w:r>
      <w:r>
        <w:rPr>
          <w:rFonts w:ascii="仿宋_GB2312" w:eastAsia="仿宋_GB2312" w:hAnsi="仿宋" w:cs="宋体"/>
          <w:kern w:val="0"/>
          <w:sz w:val="28"/>
          <w:szCs w:val="28"/>
        </w:rPr>
        <w:t>；</w:t>
      </w:r>
      <w:r>
        <w:rPr>
          <w:rFonts w:ascii="仿宋_GB2312" w:eastAsia="仿宋_GB2312" w:hAnsi="仿宋" w:cs="宋体"/>
          <w:kern w:val="0"/>
          <w:sz w:val="28"/>
          <w:szCs w:val="28"/>
        </w:rPr>
        <w:t>②</w:t>
      </w:r>
      <w:r>
        <w:rPr>
          <w:rFonts w:ascii="仿宋_GB2312" w:eastAsia="仿宋_GB2312" w:hAnsi="仿宋" w:cs="宋体"/>
          <w:kern w:val="0"/>
          <w:sz w:val="28"/>
          <w:szCs w:val="28"/>
        </w:rPr>
        <w:t>VR</w:t>
      </w:r>
      <w:r>
        <w:rPr>
          <w:rFonts w:ascii="仿宋_GB2312" w:eastAsia="仿宋_GB2312" w:hAnsi="仿宋" w:cs="宋体" w:hint="eastAsia"/>
          <w:kern w:val="0"/>
          <w:sz w:val="28"/>
          <w:szCs w:val="28"/>
        </w:rPr>
        <w:t>内容现场制作：正式比赛现</w:t>
      </w:r>
      <w:r>
        <w:rPr>
          <w:rFonts w:ascii="仿宋_GB2312" w:eastAsia="仿宋_GB2312" w:hAnsi="仿宋" w:cs="宋体" w:hint="eastAsia"/>
          <w:kern w:val="0"/>
          <w:sz w:val="28"/>
          <w:szCs w:val="28"/>
        </w:rPr>
        <w:lastRenderedPageBreak/>
        <w:t>场，由赛事举办方将各队赛前准备素材交予参赛者，参赛者在规定时间内完成，场景搭建、交互操作编辑、运行调试、作品输出等工作，最终按策划方案完成</w:t>
      </w:r>
      <w:proofErr w:type="spellStart"/>
      <w:r>
        <w:rPr>
          <w:rFonts w:ascii="仿宋_GB2312" w:eastAsia="仿宋_GB2312" w:hAnsi="仿宋" w:cs="宋体" w:hint="eastAsia"/>
          <w:kern w:val="0"/>
          <w:sz w:val="28"/>
          <w:szCs w:val="28"/>
        </w:rPr>
        <w:t>VR</w:t>
      </w:r>
      <w:proofErr w:type="spellEnd"/>
      <w:r>
        <w:rPr>
          <w:rFonts w:ascii="仿宋_GB2312" w:eastAsia="仿宋_GB2312" w:hAnsi="仿宋" w:cs="宋体" w:hint="eastAsia"/>
          <w:kern w:val="0"/>
          <w:sz w:val="28"/>
          <w:szCs w:val="28"/>
        </w:rPr>
        <w:t>项目，并将并录制</w:t>
      </w:r>
      <w:r>
        <w:rPr>
          <w:rFonts w:ascii="仿宋_GB2312" w:eastAsia="仿宋_GB2312" w:hAnsi="仿宋" w:cs="宋体" w:hint="eastAsia"/>
          <w:kern w:val="0"/>
          <w:sz w:val="28"/>
          <w:szCs w:val="28"/>
        </w:rPr>
        <w:t>5</w:t>
      </w:r>
      <w:r>
        <w:rPr>
          <w:rFonts w:ascii="仿宋_GB2312" w:eastAsia="仿宋_GB2312" w:hAnsi="仿宋" w:cs="宋体" w:hint="eastAsia"/>
          <w:kern w:val="0"/>
          <w:sz w:val="28"/>
          <w:szCs w:val="28"/>
        </w:rPr>
        <w:t>分钟左右的</w:t>
      </w:r>
      <w:r>
        <w:rPr>
          <w:rFonts w:ascii="仿宋_GB2312" w:eastAsia="仿宋_GB2312" w:hAnsi="仿宋" w:cs="宋体" w:hint="eastAsia"/>
          <w:kern w:val="0"/>
          <w:sz w:val="28"/>
          <w:szCs w:val="28"/>
        </w:rPr>
        <w:t>VR</w:t>
      </w:r>
      <w:r>
        <w:rPr>
          <w:rFonts w:ascii="仿宋_GB2312" w:eastAsia="仿宋_GB2312" w:hAnsi="仿宋" w:cs="宋体" w:hint="eastAsia"/>
          <w:kern w:val="0"/>
          <w:sz w:val="28"/>
          <w:szCs w:val="28"/>
        </w:rPr>
        <w:t>项目互动视频；③现场模型制作，正式比赛现场，由赛事举办方统一提供模型制作任务书（如赛事奖杯或其他模型要求），参赛者在规定时间完成模型、</w:t>
      </w:r>
      <w:r>
        <w:rPr>
          <w:rFonts w:ascii="仿宋_GB2312" w:eastAsia="仿宋_GB2312" w:hAnsi="仿宋" w:cs="宋体" w:hint="eastAsia"/>
          <w:kern w:val="0"/>
          <w:sz w:val="28"/>
          <w:szCs w:val="28"/>
        </w:rPr>
        <w:t>UV</w:t>
      </w:r>
      <w:r>
        <w:rPr>
          <w:rFonts w:ascii="仿宋_GB2312" w:eastAsia="仿宋_GB2312" w:hAnsi="仿宋" w:cs="宋体" w:hint="eastAsia"/>
          <w:kern w:val="0"/>
          <w:sz w:val="28"/>
          <w:szCs w:val="28"/>
        </w:rPr>
        <w:t>、贴图等制作，最终按任务书完成建模。</w:t>
      </w:r>
    </w:p>
    <w:p w:rsidR="00CE1CB2" w:rsidRDefault="00C23DAD">
      <w:pPr>
        <w:widowControl/>
        <w:snapToGrid w:val="0"/>
        <w:spacing w:line="560" w:lineRule="exact"/>
        <w:ind w:firstLineChars="200" w:firstLine="560"/>
        <w:rPr>
          <w:rFonts w:ascii="仿宋_GB2312" w:eastAsia="仿宋_GB2312" w:hAnsi="仿宋"/>
          <w:sz w:val="28"/>
          <w:szCs w:val="28"/>
        </w:rPr>
      </w:pPr>
      <w:r>
        <w:rPr>
          <w:rFonts w:ascii="仿宋_GB2312" w:eastAsia="仿宋_GB2312" w:hAnsi="仿宋" w:hint="eastAsia"/>
          <w:sz w:val="28"/>
          <w:szCs w:val="28"/>
        </w:rPr>
        <w:t>（</w:t>
      </w:r>
      <w:r>
        <w:rPr>
          <w:rFonts w:ascii="仿宋_GB2312" w:eastAsia="仿宋_GB2312" w:hAnsi="仿宋" w:hint="eastAsia"/>
          <w:sz w:val="28"/>
          <w:szCs w:val="28"/>
        </w:rPr>
        <w:t>5</w:t>
      </w:r>
      <w:r>
        <w:rPr>
          <w:rFonts w:ascii="仿宋_GB2312" w:eastAsia="仿宋_GB2312" w:hAnsi="仿宋" w:hint="eastAsia"/>
          <w:sz w:val="28"/>
          <w:szCs w:val="28"/>
        </w:rPr>
        <w:t>）职业素养：考核参赛选手在职业规范、团队协作、组织管理、工作计划、团队风貌等方面的职业素养。</w:t>
      </w:r>
    </w:p>
    <w:p w:rsidR="00CE1CB2" w:rsidRDefault="00C23DAD">
      <w:pPr>
        <w:widowControl/>
        <w:spacing w:line="560" w:lineRule="exact"/>
        <w:ind w:firstLineChars="200" w:firstLine="562"/>
        <w:outlineLvl w:val="0"/>
        <w:rPr>
          <w:rFonts w:ascii="仿宋_GB2312" w:eastAsia="仿宋_GB2312" w:hAnsi="仿宋"/>
          <w:b/>
          <w:kern w:val="0"/>
          <w:sz w:val="28"/>
          <w:szCs w:val="28"/>
        </w:rPr>
      </w:pPr>
      <w:r>
        <w:rPr>
          <w:rFonts w:ascii="仿宋_GB2312" w:eastAsia="仿宋_GB2312" w:hAnsi="仿宋" w:hint="eastAsia"/>
          <w:b/>
          <w:kern w:val="0"/>
          <w:sz w:val="28"/>
          <w:szCs w:val="28"/>
        </w:rPr>
        <w:t>（三）作品规格说明</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w:t>
      </w:r>
      <w:r>
        <w:rPr>
          <w:rFonts w:ascii="仿宋_GB2312" w:eastAsia="仿宋_GB2312" w:hAnsi="仿宋" w:cs="宋体" w:hint="eastAsia"/>
          <w:kern w:val="0"/>
          <w:sz w:val="28"/>
          <w:szCs w:val="28"/>
        </w:rPr>
        <w:t>1</w:t>
      </w:r>
      <w:r>
        <w:rPr>
          <w:rFonts w:ascii="仿宋_GB2312" w:eastAsia="仿宋_GB2312" w:hAnsi="仿宋" w:cs="宋体" w:hint="eastAsia"/>
          <w:kern w:val="0"/>
          <w:sz w:val="28"/>
          <w:szCs w:val="28"/>
        </w:rPr>
        <w:t>）本赛题作品形式要求格式清晰具体。</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w:t>
      </w:r>
      <w:r>
        <w:rPr>
          <w:rFonts w:ascii="仿宋_GB2312" w:eastAsia="仿宋_GB2312" w:hAnsi="仿宋" w:cs="宋体" w:hint="eastAsia"/>
          <w:kern w:val="0"/>
          <w:sz w:val="28"/>
          <w:szCs w:val="28"/>
        </w:rPr>
        <w:t>2</w:t>
      </w:r>
      <w:r>
        <w:rPr>
          <w:rFonts w:ascii="仿宋_GB2312" w:eastAsia="仿宋_GB2312" w:hAnsi="仿宋" w:cs="宋体" w:hint="eastAsia"/>
          <w:kern w:val="0"/>
          <w:sz w:val="28"/>
          <w:szCs w:val="28"/>
        </w:rPr>
        <w:t>）本赛题软件推荐与硬件推荐环境。</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w:t>
      </w:r>
      <w:r>
        <w:rPr>
          <w:rFonts w:ascii="仿宋_GB2312" w:eastAsia="仿宋_GB2312" w:hAnsi="仿宋" w:cs="宋体" w:hint="eastAsia"/>
          <w:kern w:val="0"/>
          <w:sz w:val="28"/>
          <w:szCs w:val="28"/>
        </w:rPr>
        <w:t>3</w:t>
      </w:r>
      <w:r>
        <w:rPr>
          <w:rFonts w:ascii="仿宋_GB2312" w:eastAsia="仿宋_GB2312" w:hAnsi="仿宋" w:cs="宋体" w:hint="eastAsia"/>
          <w:kern w:val="0"/>
          <w:sz w:val="28"/>
          <w:szCs w:val="28"/>
        </w:rPr>
        <w:t>）本赛题提供赛前培训，具体方案由大赛组委会另行发布。</w:t>
      </w:r>
    </w:p>
    <w:p w:rsidR="00CE1CB2" w:rsidRDefault="00C23DAD">
      <w:pPr>
        <w:widowControl/>
        <w:spacing w:line="560" w:lineRule="exact"/>
        <w:ind w:firstLineChars="200" w:firstLine="562"/>
        <w:outlineLvl w:val="0"/>
        <w:rPr>
          <w:rFonts w:ascii="仿宋_GB2312" w:eastAsia="仿宋_GB2312" w:hAnsi="仿宋"/>
          <w:b/>
          <w:kern w:val="0"/>
          <w:sz w:val="28"/>
          <w:szCs w:val="28"/>
        </w:rPr>
      </w:pPr>
      <w:r>
        <w:rPr>
          <w:rFonts w:ascii="仿宋_GB2312" w:eastAsia="仿宋_GB2312" w:hAnsi="仿宋" w:hint="eastAsia"/>
          <w:b/>
          <w:kern w:val="0"/>
          <w:sz w:val="28"/>
          <w:szCs w:val="28"/>
        </w:rPr>
        <w:t>（四）评选标准</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w:t>
      </w:r>
      <w:r>
        <w:rPr>
          <w:rFonts w:ascii="仿宋_GB2312" w:eastAsia="仿宋_GB2312" w:hAnsi="仿宋" w:cs="宋体" w:hint="eastAsia"/>
          <w:kern w:val="0"/>
          <w:sz w:val="28"/>
          <w:szCs w:val="28"/>
        </w:rPr>
        <w:t>1</w:t>
      </w:r>
      <w:r>
        <w:rPr>
          <w:rFonts w:ascii="仿宋_GB2312" w:eastAsia="仿宋_GB2312" w:hAnsi="仿宋" w:cs="宋体" w:hint="eastAsia"/>
          <w:kern w:val="0"/>
          <w:sz w:val="28"/>
          <w:szCs w:val="28"/>
        </w:rPr>
        <w:t>）方案设计清晰明确。</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w:t>
      </w:r>
      <w:r>
        <w:rPr>
          <w:rFonts w:ascii="仿宋_GB2312" w:eastAsia="仿宋_GB2312" w:hAnsi="仿宋" w:cs="宋体" w:hint="eastAsia"/>
          <w:kern w:val="0"/>
          <w:sz w:val="28"/>
          <w:szCs w:val="28"/>
        </w:rPr>
        <w:t>2</w:t>
      </w:r>
      <w:r>
        <w:rPr>
          <w:rFonts w:ascii="仿宋_GB2312" w:eastAsia="仿宋_GB2312" w:hAnsi="仿宋" w:cs="宋体" w:hint="eastAsia"/>
          <w:kern w:val="0"/>
          <w:sz w:val="28"/>
          <w:szCs w:val="28"/>
        </w:rPr>
        <w:t>）可运行设计的原作品。</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w:t>
      </w:r>
      <w:r>
        <w:rPr>
          <w:rFonts w:ascii="仿宋_GB2312" w:eastAsia="仿宋_GB2312" w:hAnsi="仿宋" w:cs="宋体" w:hint="eastAsia"/>
          <w:kern w:val="0"/>
          <w:sz w:val="28"/>
          <w:szCs w:val="28"/>
        </w:rPr>
        <w:t>3</w:t>
      </w:r>
      <w:r>
        <w:rPr>
          <w:rFonts w:ascii="仿宋_GB2312" w:eastAsia="仿宋_GB2312" w:hAnsi="仿宋" w:cs="宋体" w:hint="eastAsia"/>
          <w:kern w:val="0"/>
          <w:sz w:val="28"/>
          <w:szCs w:val="28"/>
        </w:rPr>
        <w:t>）可复现运行结果。</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w:t>
      </w:r>
      <w:r>
        <w:rPr>
          <w:rFonts w:ascii="仿宋_GB2312" w:eastAsia="仿宋_GB2312" w:hAnsi="仿宋" w:cs="宋体" w:hint="eastAsia"/>
          <w:kern w:val="0"/>
          <w:sz w:val="28"/>
          <w:szCs w:val="28"/>
        </w:rPr>
        <w:t>4</w:t>
      </w:r>
      <w:r>
        <w:rPr>
          <w:rFonts w:ascii="仿宋_GB2312" w:eastAsia="仿宋_GB2312" w:hAnsi="仿宋" w:cs="宋体" w:hint="eastAsia"/>
          <w:kern w:val="0"/>
          <w:sz w:val="28"/>
          <w:szCs w:val="28"/>
        </w:rPr>
        <w:t>）比赛最终评分由组委会按照各参赛队伍题目要求完成程度决定。</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w:t>
      </w:r>
      <w:r>
        <w:rPr>
          <w:rFonts w:ascii="仿宋_GB2312" w:eastAsia="仿宋_GB2312" w:hAnsi="仿宋" w:cs="宋体" w:hint="eastAsia"/>
          <w:kern w:val="0"/>
          <w:sz w:val="28"/>
          <w:szCs w:val="28"/>
        </w:rPr>
        <w:t>5</w:t>
      </w:r>
      <w:r>
        <w:rPr>
          <w:rFonts w:ascii="仿宋_GB2312" w:eastAsia="仿宋_GB2312" w:hAnsi="仿宋" w:cs="宋体" w:hint="eastAsia"/>
          <w:kern w:val="0"/>
          <w:sz w:val="28"/>
          <w:szCs w:val="28"/>
        </w:rPr>
        <w:t>）比赛规则解释权</w:t>
      </w:r>
      <w:proofErr w:type="gramStart"/>
      <w:r>
        <w:rPr>
          <w:rFonts w:ascii="仿宋_GB2312" w:eastAsia="仿宋_GB2312" w:hAnsi="仿宋" w:cs="宋体" w:hint="eastAsia"/>
          <w:kern w:val="0"/>
          <w:sz w:val="28"/>
          <w:szCs w:val="28"/>
        </w:rPr>
        <w:t>归大赛</w:t>
      </w:r>
      <w:proofErr w:type="gramEnd"/>
      <w:r>
        <w:rPr>
          <w:rFonts w:ascii="仿宋_GB2312" w:eastAsia="仿宋_GB2312" w:hAnsi="仿宋" w:cs="宋体" w:hint="eastAsia"/>
          <w:kern w:val="0"/>
          <w:sz w:val="28"/>
          <w:szCs w:val="28"/>
        </w:rPr>
        <w:t>组委会所有。</w:t>
      </w:r>
    </w:p>
    <w:p w:rsidR="00CE1CB2" w:rsidRDefault="00C23DAD">
      <w:pPr>
        <w:widowControl/>
        <w:spacing w:line="560" w:lineRule="exact"/>
        <w:ind w:firstLineChars="200" w:firstLine="482"/>
        <w:outlineLvl w:val="0"/>
        <w:rPr>
          <w:rFonts w:ascii="仿宋_GB2312" w:eastAsia="仿宋_GB2312" w:hAnsi="仿宋"/>
          <w:b/>
          <w:kern w:val="0"/>
          <w:sz w:val="28"/>
          <w:szCs w:val="28"/>
        </w:rPr>
      </w:pPr>
      <w:r>
        <w:rPr>
          <w:rFonts w:ascii="宋体" w:hAnsi="宋体" w:cs="宋体" w:hint="eastAsia"/>
          <w:b/>
          <w:bCs/>
          <w:kern w:val="0"/>
          <w:sz w:val="24"/>
        </w:rPr>
        <w:t>（五）</w:t>
      </w:r>
      <w:r>
        <w:rPr>
          <w:rFonts w:ascii="仿宋_GB2312" w:eastAsia="仿宋_GB2312" w:hAnsi="仿宋" w:hint="eastAsia"/>
          <w:b/>
          <w:kern w:val="0"/>
          <w:sz w:val="28"/>
          <w:szCs w:val="28"/>
        </w:rPr>
        <w:t>赛题作品形式</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根据策划方案创建模型场景、材质效果、</w:t>
      </w:r>
      <w:r>
        <w:rPr>
          <w:rFonts w:ascii="仿宋_GB2312" w:eastAsia="仿宋_GB2312" w:hAnsi="仿宋" w:cs="宋体" w:hint="eastAsia"/>
          <w:kern w:val="0"/>
          <w:sz w:val="28"/>
          <w:szCs w:val="28"/>
        </w:rPr>
        <w:t>UI</w:t>
      </w:r>
      <w:r>
        <w:rPr>
          <w:rFonts w:ascii="仿宋_GB2312" w:eastAsia="仿宋_GB2312" w:hAnsi="仿宋" w:cs="宋体" w:hint="eastAsia"/>
          <w:kern w:val="0"/>
          <w:sz w:val="28"/>
          <w:szCs w:val="28"/>
        </w:rPr>
        <w:t>界面、语音说明、交互声效、交互操作，最终完成任务书要求的</w:t>
      </w:r>
      <w:r>
        <w:rPr>
          <w:rFonts w:ascii="仿宋_GB2312" w:eastAsia="仿宋_GB2312" w:hAnsi="仿宋" w:cs="宋体" w:hint="eastAsia"/>
          <w:kern w:val="0"/>
          <w:sz w:val="28"/>
          <w:szCs w:val="28"/>
        </w:rPr>
        <w:t>VR</w:t>
      </w:r>
      <w:r>
        <w:rPr>
          <w:rFonts w:ascii="仿宋_GB2312" w:eastAsia="仿宋_GB2312" w:hAnsi="仿宋" w:cs="宋体" w:hint="eastAsia"/>
          <w:kern w:val="0"/>
          <w:sz w:val="28"/>
          <w:szCs w:val="28"/>
        </w:rPr>
        <w:t>项目，并录制</w:t>
      </w:r>
      <w:r>
        <w:rPr>
          <w:rFonts w:ascii="仿宋_GB2312" w:eastAsia="仿宋_GB2312" w:hAnsi="仿宋" w:cs="宋体" w:hint="eastAsia"/>
          <w:kern w:val="0"/>
          <w:sz w:val="28"/>
          <w:szCs w:val="28"/>
        </w:rPr>
        <w:t>5</w:t>
      </w:r>
      <w:r>
        <w:rPr>
          <w:rFonts w:ascii="仿宋_GB2312" w:eastAsia="仿宋_GB2312" w:hAnsi="仿宋" w:cs="宋体" w:hint="eastAsia"/>
          <w:kern w:val="0"/>
          <w:sz w:val="28"/>
          <w:szCs w:val="28"/>
        </w:rPr>
        <w:t>分钟左右的</w:t>
      </w:r>
      <w:r>
        <w:rPr>
          <w:rFonts w:ascii="仿宋_GB2312" w:eastAsia="仿宋_GB2312" w:hAnsi="仿宋" w:cs="宋体" w:hint="eastAsia"/>
          <w:kern w:val="0"/>
          <w:sz w:val="28"/>
          <w:szCs w:val="28"/>
        </w:rPr>
        <w:t>VR</w:t>
      </w:r>
      <w:r>
        <w:rPr>
          <w:rFonts w:ascii="仿宋_GB2312" w:eastAsia="仿宋_GB2312" w:hAnsi="仿宋" w:cs="宋体" w:hint="eastAsia"/>
          <w:kern w:val="0"/>
          <w:sz w:val="28"/>
          <w:szCs w:val="28"/>
        </w:rPr>
        <w:t>项目互动视频。</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lastRenderedPageBreak/>
        <w:t>模型的具体要求如下：</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(1)</w:t>
      </w:r>
      <w:r>
        <w:rPr>
          <w:rFonts w:ascii="仿宋_GB2312" w:eastAsia="仿宋_GB2312" w:hAnsi="仿宋" w:cs="宋体" w:hint="eastAsia"/>
          <w:kern w:val="0"/>
          <w:sz w:val="28"/>
          <w:szCs w:val="28"/>
        </w:rPr>
        <w:t>写实的美术风格，匹配的</w:t>
      </w:r>
      <w:r>
        <w:rPr>
          <w:rFonts w:ascii="仿宋_GB2312" w:eastAsia="仿宋_GB2312" w:hAnsi="仿宋" w:cs="宋体" w:hint="eastAsia"/>
          <w:kern w:val="0"/>
          <w:sz w:val="28"/>
          <w:szCs w:val="28"/>
        </w:rPr>
        <w:t>UI</w:t>
      </w:r>
      <w:r>
        <w:rPr>
          <w:rFonts w:ascii="仿宋_GB2312" w:eastAsia="仿宋_GB2312" w:hAnsi="仿宋" w:cs="宋体" w:hint="eastAsia"/>
          <w:kern w:val="0"/>
          <w:sz w:val="28"/>
          <w:szCs w:val="28"/>
        </w:rPr>
        <w:t>界面；</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(2)</w:t>
      </w:r>
      <w:r>
        <w:rPr>
          <w:rFonts w:ascii="仿宋_GB2312" w:eastAsia="仿宋_GB2312" w:hAnsi="仿宋" w:cs="宋体" w:hint="eastAsia"/>
          <w:kern w:val="0"/>
          <w:sz w:val="28"/>
          <w:szCs w:val="28"/>
        </w:rPr>
        <w:t>高品质的模型，作品总模型面数在</w:t>
      </w:r>
      <w:r>
        <w:rPr>
          <w:rFonts w:ascii="仿宋_GB2312" w:eastAsia="仿宋_GB2312" w:hAnsi="仿宋" w:cs="宋体" w:hint="eastAsia"/>
          <w:kern w:val="0"/>
          <w:sz w:val="28"/>
          <w:szCs w:val="28"/>
        </w:rPr>
        <w:t>80</w:t>
      </w:r>
      <w:proofErr w:type="gramStart"/>
      <w:r>
        <w:rPr>
          <w:rFonts w:ascii="仿宋_GB2312" w:eastAsia="仿宋_GB2312" w:hAnsi="仿宋" w:cs="宋体" w:hint="eastAsia"/>
          <w:kern w:val="0"/>
          <w:sz w:val="28"/>
          <w:szCs w:val="28"/>
        </w:rPr>
        <w:t>万三角面</w:t>
      </w:r>
      <w:proofErr w:type="gramEnd"/>
      <w:r>
        <w:rPr>
          <w:rFonts w:ascii="仿宋_GB2312" w:eastAsia="仿宋_GB2312" w:hAnsi="仿宋" w:cs="宋体" w:hint="eastAsia"/>
          <w:kern w:val="0"/>
          <w:sz w:val="28"/>
          <w:szCs w:val="28"/>
        </w:rPr>
        <w:t>以内；</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(3)</w:t>
      </w:r>
      <w:r>
        <w:rPr>
          <w:rFonts w:ascii="仿宋_GB2312" w:eastAsia="仿宋_GB2312" w:hAnsi="仿宋" w:cs="宋体" w:hint="eastAsia"/>
          <w:kern w:val="0"/>
          <w:sz w:val="28"/>
          <w:szCs w:val="28"/>
        </w:rPr>
        <w:t>模型比例正确；</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(4)9</w:t>
      </w:r>
      <w:r>
        <w:rPr>
          <w:rFonts w:ascii="仿宋_GB2312" w:eastAsia="仿宋_GB2312" w:hAnsi="仿宋" w:cs="宋体" w:hint="eastAsia"/>
          <w:kern w:val="0"/>
          <w:sz w:val="28"/>
          <w:szCs w:val="28"/>
        </w:rPr>
        <w:t>成以上贴图材质新旧程度，</w:t>
      </w:r>
      <w:proofErr w:type="gramStart"/>
      <w:r>
        <w:rPr>
          <w:rFonts w:ascii="仿宋_GB2312" w:eastAsia="仿宋_GB2312" w:hAnsi="仿宋" w:cs="宋体" w:hint="eastAsia"/>
          <w:kern w:val="0"/>
          <w:sz w:val="28"/>
          <w:szCs w:val="28"/>
        </w:rPr>
        <w:t>材质球</w:t>
      </w:r>
      <w:proofErr w:type="gramEnd"/>
      <w:r>
        <w:rPr>
          <w:rFonts w:ascii="仿宋_GB2312" w:eastAsia="仿宋_GB2312" w:hAnsi="仿宋" w:cs="宋体" w:hint="eastAsia"/>
          <w:kern w:val="0"/>
          <w:sz w:val="28"/>
          <w:szCs w:val="28"/>
        </w:rPr>
        <w:t>在</w:t>
      </w:r>
      <w:r>
        <w:rPr>
          <w:rFonts w:ascii="仿宋_GB2312" w:eastAsia="仿宋_GB2312" w:hAnsi="仿宋" w:cs="宋体" w:hint="eastAsia"/>
          <w:kern w:val="0"/>
          <w:sz w:val="28"/>
          <w:szCs w:val="28"/>
        </w:rPr>
        <w:t>50</w:t>
      </w:r>
      <w:r>
        <w:rPr>
          <w:rFonts w:ascii="仿宋_GB2312" w:eastAsia="仿宋_GB2312" w:hAnsi="仿宋" w:cs="宋体" w:hint="eastAsia"/>
          <w:kern w:val="0"/>
          <w:sz w:val="28"/>
          <w:szCs w:val="28"/>
        </w:rPr>
        <w:t>个以内；</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(5)</w:t>
      </w:r>
      <w:r>
        <w:rPr>
          <w:rFonts w:ascii="仿宋_GB2312" w:eastAsia="仿宋_GB2312" w:hAnsi="仿宋" w:cs="宋体" w:hint="eastAsia"/>
          <w:kern w:val="0"/>
          <w:sz w:val="28"/>
          <w:szCs w:val="28"/>
        </w:rPr>
        <w:t>仿真的场景、动画、声效和特效氛围；</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(6)</w:t>
      </w:r>
      <w:r>
        <w:rPr>
          <w:rFonts w:ascii="仿宋_GB2312" w:eastAsia="仿宋_GB2312" w:hAnsi="仿宋" w:cs="宋体" w:hint="eastAsia"/>
          <w:kern w:val="0"/>
          <w:sz w:val="28"/>
          <w:szCs w:val="28"/>
        </w:rPr>
        <w:t>友好的交互逻辑设计。</w:t>
      </w:r>
    </w:p>
    <w:p w:rsidR="00CE1CB2" w:rsidRDefault="00C23DAD">
      <w:pPr>
        <w:adjustRightInd w:val="0"/>
        <w:snapToGrid w:val="0"/>
        <w:spacing w:line="300" w:lineRule="auto"/>
        <w:ind w:firstLineChars="200" w:firstLine="562"/>
        <w:jc w:val="left"/>
        <w:rPr>
          <w:rFonts w:ascii="仿宋_GB2312" w:eastAsia="仿宋_GB2312" w:hAnsi="仿宋"/>
          <w:b/>
          <w:kern w:val="0"/>
          <w:sz w:val="28"/>
          <w:szCs w:val="28"/>
        </w:rPr>
      </w:pPr>
      <w:r>
        <w:rPr>
          <w:rFonts w:ascii="仿宋_GB2312" w:eastAsia="仿宋_GB2312" w:hAnsi="仿宋" w:cs="宋体" w:hint="eastAsia"/>
          <w:b/>
          <w:kern w:val="0"/>
          <w:sz w:val="28"/>
          <w:szCs w:val="28"/>
        </w:rPr>
        <w:t>（六）</w:t>
      </w:r>
      <w:r>
        <w:rPr>
          <w:rFonts w:ascii="宋体" w:hAnsi="宋体" w:cs="宋体" w:hint="eastAsia"/>
          <w:b/>
          <w:bCs/>
          <w:kern w:val="0"/>
          <w:sz w:val="24"/>
        </w:rPr>
        <w:t xml:space="preserve"> </w:t>
      </w:r>
      <w:r>
        <w:rPr>
          <w:rFonts w:ascii="仿宋_GB2312" w:eastAsia="仿宋_GB2312" w:hAnsi="仿宋" w:hint="eastAsia"/>
          <w:b/>
          <w:kern w:val="0"/>
          <w:sz w:val="28"/>
          <w:szCs w:val="28"/>
        </w:rPr>
        <w:t>作品提交形式</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提交文件：教案、教学设计展示</w:t>
      </w:r>
      <w:r>
        <w:rPr>
          <w:rFonts w:ascii="仿宋_GB2312" w:eastAsia="仿宋_GB2312" w:hAnsi="仿宋" w:cs="宋体" w:hint="eastAsia"/>
          <w:kern w:val="0"/>
          <w:sz w:val="28"/>
          <w:szCs w:val="28"/>
        </w:rPr>
        <w:t>PPT</w:t>
      </w:r>
      <w:r>
        <w:rPr>
          <w:rFonts w:ascii="仿宋_GB2312" w:eastAsia="仿宋_GB2312" w:hAnsi="仿宋" w:cs="宋体" w:hint="eastAsia"/>
          <w:kern w:val="0"/>
          <w:sz w:val="28"/>
          <w:szCs w:val="28"/>
        </w:rPr>
        <w:t>、</w:t>
      </w:r>
      <w:r>
        <w:rPr>
          <w:rFonts w:ascii="仿宋_GB2312" w:eastAsia="仿宋_GB2312" w:hAnsi="仿宋" w:cs="宋体" w:hint="eastAsia"/>
          <w:kern w:val="0"/>
          <w:sz w:val="28"/>
          <w:szCs w:val="28"/>
        </w:rPr>
        <w:t>VR</w:t>
      </w:r>
      <w:r>
        <w:rPr>
          <w:rFonts w:ascii="仿宋_GB2312" w:eastAsia="仿宋_GB2312" w:hAnsi="仿宋" w:cs="宋体" w:hint="eastAsia"/>
          <w:kern w:val="0"/>
          <w:sz w:val="28"/>
          <w:szCs w:val="28"/>
        </w:rPr>
        <w:t>项目策划书、</w:t>
      </w:r>
      <w:r>
        <w:rPr>
          <w:rFonts w:ascii="仿宋_GB2312" w:eastAsia="仿宋_GB2312" w:hAnsi="仿宋" w:cs="宋体" w:hint="eastAsia"/>
          <w:kern w:val="0"/>
          <w:sz w:val="28"/>
          <w:szCs w:val="28"/>
        </w:rPr>
        <w:t>VR</w:t>
      </w:r>
      <w:r>
        <w:rPr>
          <w:rFonts w:ascii="仿宋_GB2312" w:eastAsia="仿宋_GB2312" w:hAnsi="仿宋" w:cs="宋体" w:hint="eastAsia"/>
          <w:kern w:val="0"/>
          <w:sz w:val="28"/>
          <w:szCs w:val="28"/>
        </w:rPr>
        <w:t>项目源文件、</w:t>
      </w:r>
      <w:r>
        <w:rPr>
          <w:rFonts w:ascii="仿宋_GB2312" w:eastAsia="仿宋_GB2312" w:hAnsi="仿宋" w:cs="宋体" w:hint="eastAsia"/>
          <w:kern w:val="0"/>
          <w:sz w:val="28"/>
          <w:szCs w:val="28"/>
        </w:rPr>
        <w:t>5</w:t>
      </w:r>
      <w:r>
        <w:rPr>
          <w:rFonts w:ascii="仿宋_GB2312" w:eastAsia="仿宋_GB2312" w:hAnsi="仿宋" w:cs="宋体" w:hint="eastAsia"/>
          <w:kern w:val="0"/>
          <w:sz w:val="28"/>
          <w:szCs w:val="28"/>
        </w:rPr>
        <w:t>分钟左右</w:t>
      </w:r>
      <w:r>
        <w:rPr>
          <w:rFonts w:ascii="仿宋_GB2312" w:eastAsia="仿宋_GB2312" w:hAnsi="仿宋" w:cs="宋体" w:hint="eastAsia"/>
          <w:kern w:val="0"/>
          <w:sz w:val="28"/>
          <w:szCs w:val="28"/>
        </w:rPr>
        <w:t>VR</w:t>
      </w:r>
      <w:r>
        <w:rPr>
          <w:rFonts w:ascii="仿宋_GB2312" w:eastAsia="仿宋_GB2312" w:hAnsi="仿宋" w:cs="宋体" w:hint="eastAsia"/>
          <w:kern w:val="0"/>
          <w:sz w:val="28"/>
          <w:szCs w:val="28"/>
        </w:rPr>
        <w:t>项目展示视频、现场建模作品</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教学设计展示格式</w:t>
      </w:r>
      <w:r>
        <w:rPr>
          <w:rFonts w:ascii="仿宋_GB2312" w:eastAsia="仿宋_GB2312" w:hAnsi="仿宋" w:cs="宋体" w:hint="eastAsia"/>
          <w:kern w:val="0"/>
          <w:sz w:val="28"/>
          <w:szCs w:val="28"/>
        </w:rPr>
        <w:t>: .</w:t>
      </w:r>
      <w:proofErr w:type="spellStart"/>
      <w:r>
        <w:rPr>
          <w:rFonts w:ascii="仿宋_GB2312" w:eastAsia="仿宋_GB2312" w:hAnsi="仿宋" w:cs="宋体" w:hint="eastAsia"/>
          <w:kern w:val="0"/>
          <w:sz w:val="28"/>
          <w:szCs w:val="28"/>
        </w:rPr>
        <w:t>ppt</w:t>
      </w:r>
      <w:proofErr w:type="spellEnd"/>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VR</w:t>
      </w:r>
      <w:r>
        <w:rPr>
          <w:rFonts w:ascii="仿宋_GB2312" w:eastAsia="仿宋_GB2312" w:hAnsi="仿宋" w:cs="宋体" w:hint="eastAsia"/>
          <w:kern w:val="0"/>
          <w:sz w:val="28"/>
          <w:szCs w:val="28"/>
        </w:rPr>
        <w:t>项目格式：</w:t>
      </w:r>
      <w:r>
        <w:rPr>
          <w:rFonts w:ascii="仿宋_GB2312" w:eastAsia="仿宋_GB2312" w:hAnsi="仿宋" w:cs="宋体" w:hint="eastAsia"/>
          <w:kern w:val="0"/>
          <w:sz w:val="28"/>
          <w:szCs w:val="28"/>
        </w:rPr>
        <w:t xml:space="preserve"> .</w:t>
      </w:r>
      <w:proofErr w:type="spellStart"/>
      <w:r>
        <w:rPr>
          <w:rFonts w:ascii="仿宋_GB2312" w:eastAsia="仿宋_GB2312" w:hAnsi="仿宋" w:cs="宋体" w:hint="eastAsia"/>
          <w:kern w:val="0"/>
          <w:sz w:val="28"/>
          <w:szCs w:val="28"/>
        </w:rPr>
        <w:t>ivr</w:t>
      </w:r>
      <w:proofErr w:type="spellEnd"/>
      <w:r>
        <w:rPr>
          <w:rFonts w:ascii="仿宋_GB2312" w:eastAsia="仿宋_GB2312" w:hAnsi="仿宋" w:cs="宋体" w:hint="eastAsia"/>
          <w:kern w:val="0"/>
          <w:sz w:val="28"/>
          <w:szCs w:val="28"/>
        </w:rPr>
        <w:t>/exe</w:t>
      </w:r>
      <w:r>
        <w:rPr>
          <w:rFonts w:ascii="仿宋_GB2312" w:eastAsia="仿宋_GB2312" w:hAnsi="仿宋" w:cs="宋体" w:hint="eastAsia"/>
          <w:kern w:val="0"/>
          <w:sz w:val="28"/>
          <w:szCs w:val="28"/>
        </w:rPr>
        <w:t>等源文件</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视频格式：</w:t>
      </w:r>
      <w:r>
        <w:rPr>
          <w:rFonts w:ascii="仿宋_GB2312" w:eastAsia="仿宋_GB2312" w:hAnsi="仿宋" w:cs="宋体" w:hint="eastAsia"/>
          <w:kern w:val="0"/>
          <w:sz w:val="28"/>
          <w:szCs w:val="28"/>
        </w:rPr>
        <w:t>MP4</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模型格式</w:t>
      </w:r>
      <w:r>
        <w:rPr>
          <w:rFonts w:ascii="仿宋_GB2312" w:eastAsia="仿宋_GB2312" w:hAnsi="仿宋" w:cs="宋体" w:hint="eastAsia"/>
          <w:kern w:val="0"/>
          <w:sz w:val="28"/>
          <w:szCs w:val="28"/>
        </w:rPr>
        <w:t>: FBX</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其它要求：参赛作品应为原创，若发现参赛作品存在侵权行为或含不良信息内容，则取消参赛资格。</w:t>
      </w:r>
    </w:p>
    <w:p w:rsidR="00CE1CB2" w:rsidRDefault="00C23DAD">
      <w:pPr>
        <w:ind w:firstLineChars="200" w:firstLine="562"/>
        <w:rPr>
          <w:rFonts w:ascii="仿宋_GB2312" w:eastAsia="仿宋_GB2312" w:hAnsi="仿宋" w:cs="宋体"/>
          <w:b/>
          <w:kern w:val="0"/>
          <w:sz w:val="28"/>
          <w:szCs w:val="28"/>
        </w:rPr>
      </w:pPr>
      <w:r>
        <w:rPr>
          <w:rFonts w:ascii="仿宋_GB2312" w:eastAsia="仿宋_GB2312" w:hAnsi="仿宋" w:cs="宋体" w:hint="eastAsia"/>
          <w:b/>
          <w:kern w:val="0"/>
          <w:sz w:val="28"/>
          <w:szCs w:val="28"/>
        </w:rPr>
        <w:t>（七）</w:t>
      </w:r>
      <w:r>
        <w:rPr>
          <w:rFonts w:ascii="仿宋_GB2312" w:eastAsia="仿宋_GB2312" w:hAnsi="仿宋" w:cs="宋体" w:hint="eastAsia"/>
          <w:b/>
          <w:kern w:val="0"/>
          <w:sz w:val="28"/>
          <w:szCs w:val="28"/>
        </w:rPr>
        <w:t xml:space="preserve"> </w:t>
      </w:r>
      <w:r>
        <w:rPr>
          <w:rFonts w:ascii="仿宋_GB2312" w:eastAsia="仿宋_GB2312" w:hAnsi="仿宋" w:cs="宋体" w:hint="eastAsia"/>
          <w:b/>
          <w:kern w:val="0"/>
          <w:sz w:val="28"/>
          <w:szCs w:val="28"/>
        </w:rPr>
        <w:t>竞赛时间</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本次赛项的竞赛时长为</w:t>
      </w:r>
      <w:r>
        <w:rPr>
          <w:rFonts w:ascii="仿宋_GB2312" w:eastAsia="仿宋_GB2312" w:hAnsi="仿宋" w:cs="宋体" w:hint="eastAsia"/>
          <w:kern w:val="0"/>
          <w:sz w:val="28"/>
          <w:szCs w:val="28"/>
        </w:rPr>
        <w:t>4</w:t>
      </w:r>
      <w:r>
        <w:rPr>
          <w:rFonts w:ascii="仿宋_GB2312" w:eastAsia="仿宋_GB2312" w:hAnsi="仿宋" w:cs="宋体" w:hint="eastAsia"/>
          <w:kern w:val="0"/>
          <w:sz w:val="28"/>
          <w:szCs w:val="28"/>
        </w:rPr>
        <w:t>个小时。</w:t>
      </w:r>
    </w:p>
    <w:p w:rsidR="00CE1CB2" w:rsidRDefault="00C23DAD">
      <w:pPr>
        <w:ind w:firstLineChars="200" w:firstLine="562"/>
        <w:rPr>
          <w:rFonts w:ascii="仿宋_GB2312" w:eastAsia="仿宋_GB2312" w:hAnsi="仿宋" w:cs="宋体"/>
          <w:b/>
          <w:kern w:val="0"/>
          <w:sz w:val="28"/>
          <w:szCs w:val="28"/>
        </w:rPr>
      </w:pPr>
      <w:r>
        <w:rPr>
          <w:rFonts w:ascii="仿宋_GB2312" w:eastAsia="仿宋_GB2312" w:hAnsi="仿宋" w:cs="宋体" w:hint="eastAsia"/>
          <w:b/>
          <w:kern w:val="0"/>
          <w:sz w:val="28"/>
          <w:szCs w:val="28"/>
        </w:rPr>
        <w:t>（八）</w:t>
      </w:r>
      <w:r>
        <w:rPr>
          <w:rFonts w:ascii="仿宋_GB2312" w:eastAsia="仿宋_GB2312" w:hAnsi="仿宋" w:cs="宋体" w:hint="eastAsia"/>
          <w:b/>
          <w:kern w:val="0"/>
          <w:sz w:val="28"/>
          <w:szCs w:val="28"/>
        </w:rPr>
        <w:t xml:space="preserve"> </w:t>
      </w:r>
      <w:r>
        <w:rPr>
          <w:rFonts w:ascii="仿宋_GB2312" w:eastAsia="仿宋_GB2312" w:hAnsi="仿宋" w:cs="宋体" w:hint="eastAsia"/>
          <w:b/>
          <w:kern w:val="0"/>
          <w:sz w:val="28"/>
          <w:szCs w:val="28"/>
        </w:rPr>
        <w:t>评分方法</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采取分步得分、累计总分的计分方式，分别计算</w:t>
      </w:r>
      <w:r>
        <w:rPr>
          <w:rFonts w:ascii="仿宋_GB2312" w:eastAsia="仿宋_GB2312" w:hAnsi="仿宋" w:cs="宋体" w:hint="eastAsia"/>
          <w:kern w:val="0"/>
          <w:sz w:val="28"/>
          <w:szCs w:val="28"/>
        </w:rPr>
        <w:t>各子项得分。按规定比例计入总分。</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t>各竞赛项目和竞赛总分均按照百分制积分。</w:t>
      </w:r>
    </w:p>
    <w:p w:rsidR="00CE1CB2" w:rsidRDefault="00C23DAD">
      <w:pPr>
        <w:ind w:firstLineChars="200" w:firstLine="560"/>
        <w:rPr>
          <w:rFonts w:ascii="仿宋_GB2312" w:eastAsia="仿宋_GB2312" w:hAnsi="仿宋" w:cs="宋体"/>
          <w:kern w:val="0"/>
          <w:sz w:val="28"/>
          <w:szCs w:val="28"/>
        </w:rPr>
      </w:pPr>
      <w:r>
        <w:rPr>
          <w:rFonts w:ascii="仿宋_GB2312" w:eastAsia="仿宋_GB2312" w:hAnsi="仿宋" w:cs="宋体" w:hint="eastAsia"/>
          <w:kern w:val="0"/>
          <w:sz w:val="28"/>
          <w:szCs w:val="28"/>
        </w:rPr>
        <w:lastRenderedPageBreak/>
        <w:t>参赛选手不得在比赛结果上标注含有本参赛</w:t>
      </w:r>
      <w:proofErr w:type="gramStart"/>
      <w:r>
        <w:rPr>
          <w:rFonts w:ascii="仿宋_GB2312" w:eastAsia="仿宋_GB2312" w:hAnsi="仿宋" w:cs="宋体" w:hint="eastAsia"/>
          <w:kern w:val="0"/>
          <w:sz w:val="28"/>
          <w:szCs w:val="28"/>
        </w:rPr>
        <w:t>队信息</w:t>
      </w:r>
      <w:proofErr w:type="gramEnd"/>
      <w:r>
        <w:rPr>
          <w:rFonts w:ascii="仿宋_GB2312" w:eastAsia="仿宋_GB2312" w:hAnsi="仿宋" w:cs="宋体" w:hint="eastAsia"/>
          <w:kern w:val="0"/>
          <w:sz w:val="28"/>
          <w:szCs w:val="28"/>
        </w:rPr>
        <w:t>的记号，如有发现，取消奖项评比资格。</w:t>
      </w:r>
      <w:r>
        <w:rPr>
          <w:rFonts w:ascii="仿宋_GB2312" w:eastAsia="仿宋_GB2312" w:hAnsi="仿宋" w:cs="宋体" w:hint="eastAsia"/>
          <w:kern w:val="0"/>
          <w:sz w:val="28"/>
          <w:szCs w:val="28"/>
        </w:rPr>
        <w:t xml:space="preserve"> </w:t>
      </w:r>
    </w:p>
    <w:tbl>
      <w:tblPr>
        <w:tblStyle w:val="a6"/>
        <w:tblW w:w="9236" w:type="dxa"/>
        <w:tblLayout w:type="fixed"/>
        <w:tblLook w:val="04A0" w:firstRow="1" w:lastRow="0" w:firstColumn="1" w:lastColumn="0" w:noHBand="0" w:noVBand="1"/>
      </w:tblPr>
      <w:tblGrid>
        <w:gridCol w:w="9236"/>
      </w:tblGrid>
      <w:tr w:rsidR="00CE1CB2">
        <w:tc>
          <w:tcPr>
            <w:tcW w:w="9236" w:type="dxa"/>
          </w:tcPr>
          <w:p w:rsidR="00CE1CB2" w:rsidRDefault="00C23DAD">
            <w:pPr>
              <w:spacing w:line="360" w:lineRule="auto"/>
              <w:jc w:val="center"/>
              <w:rPr>
                <w:rFonts w:ascii="仿宋_GB2312" w:eastAsia="仿宋_GB2312" w:hAnsi="仿宋"/>
                <w:b/>
                <w:kern w:val="0"/>
                <w:sz w:val="28"/>
                <w:szCs w:val="28"/>
              </w:rPr>
            </w:pPr>
            <w:r>
              <w:rPr>
                <w:rFonts w:ascii="仿宋_GB2312" w:eastAsia="仿宋_GB2312" w:hAnsi="仿宋" w:hint="eastAsia"/>
                <w:b/>
                <w:kern w:val="0"/>
                <w:sz w:val="28"/>
                <w:szCs w:val="28"/>
              </w:rPr>
              <w:t>评分标准及细则</w:t>
            </w:r>
          </w:p>
          <w:p w:rsidR="00CE1CB2" w:rsidRDefault="00C23DAD">
            <w:pPr>
              <w:rPr>
                <w:rFonts w:ascii="仿宋_GB2312" w:eastAsia="仿宋_GB2312" w:hAnsi="仿宋" w:cs="宋体"/>
                <w:kern w:val="0"/>
                <w:sz w:val="28"/>
                <w:szCs w:val="28"/>
              </w:rPr>
            </w:pPr>
            <w:r>
              <w:rPr>
                <w:rFonts w:ascii="仿宋_GB2312" w:eastAsia="仿宋_GB2312" w:hAnsi="仿宋" w:cs="宋体" w:hint="eastAsia"/>
                <w:kern w:val="0"/>
                <w:sz w:val="28"/>
                <w:szCs w:val="28"/>
              </w:rPr>
              <w:t>1</w:t>
            </w:r>
            <w:r>
              <w:rPr>
                <w:rFonts w:ascii="仿宋_GB2312" w:eastAsia="仿宋_GB2312" w:hAnsi="仿宋" w:cs="宋体" w:hint="eastAsia"/>
                <w:kern w:val="0"/>
                <w:sz w:val="28"/>
                <w:szCs w:val="28"/>
              </w:rPr>
              <w:t>、沉浸感、画面效果逼真性</w:t>
            </w:r>
            <w:r>
              <w:rPr>
                <w:rFonts w:ascii="仿宋_GB2312" w:eastAsia="仿宋_GB2312" w:hAnsi="仿宋" w:cs="宋体" w:hint="eastAsia"/>
                <w:kern w:val="0"/>
                <w:sz w:val="28"/>
                <w:szCs w:val="28"/>
              </w:rPr>
              <w:t>25</w:t>
            </w:r>
            <w:r>
              <w:rPr>
                <w:rFonts w:ascii="仿宋_GB2312" w:eastAsia="仿宋_GB2312" w:hAnsi="仿宋" w:cs="宋体" w:hint="eastAsia"/>
                <w:kern w:val="0"/>
                <w:sz w:val="28"/>
                <w:szCs w:val="28"/>
              </w:rPr>
              <w:t>分（依据画面的材质、纹理、贴图、光效等细节）</w:t>
            </w:r>
          </w:p>
          <w:p w:rsidR="00CE1CB2" w:rsidRDefault="00C23DAD">
            <w:pPr>
              <w:rPr>
                <w:rFonts w:ascii="仿宋_GB2312" w:eastAsia="仿宋_GB2312" w:hAnsi="仿宋" w:cs="宋体"/>
                <w:kern w:val="0"/>
                <w:sz w:val="28"/>
                <w:szCs w:val="28"/>
              </w:rPr>
            </w:pPr>
            <w:r>
              <w:rPr>
                <w:rFonts w:ascii="仿宋_GB2312" w:eastAsia="仿宋_GB2312" w:hAnsi="仿宋" w:cs="宋体" w:hint="eastAsia"/>
                <w:kern w:val="0"/>
                <w:sz w:val="28"/>
                <w:szCs w:val="28"/>
              </w:rPr>
              <w:t>2</w:t>
            </w:r>
            <w:r>
              <w:rPr>
                <w:rFonts w:ascii="仿宋_GB2312" w:eastAsia="仿宋_GB2312" w:hAnsi="仿宋" w:cs="宋体" w:hint="eastAsia"/>
                <w:kern w:val="0"/>
                <w:sz w:val="28"/>
                <w:szCs w:val="28"/>
              </w:rPr>
              <w:t>、内容交互性</w:t>
            </w:r>
            <w:r>
              <w:rPr>
                <w:rFonts w:ascii="仿宋_GB2312" w:eastAsia="仿宋_GB2312" w:hAnsi="仿宋" w:cs="宋体" w:hint="eastAsia"/>
                <w:kern w:val="0"/>
                <w:sz w:val="28"/>
                <w:szCs w:val="28"/>
              </w:rPr>
              <w:t>25</w:t>
            </w:r>
            <w:r>
              <w:rPr>
                <w:rFonts w:ascii="仿宋_GB2312" w:eastAsia="仿宋_GB2312" w:hAnsi="仿宋" w:cs="宋体" w:hint="eastAsia"/>
                <w:kern w:val="0"/>
                <w:sz w:val="28"/>
                <w:szCs w:val="28"/>
              </w:rPr>
              <w:t>分（依据手柄操作的便捷、按钮设计的合理性、交互的准确性）</w:t>
            </w:r>
          </w:p>
          <w:p w:rsidR="00CE1CB2" w:rsidRDefault="00C23DAD">
            <w:pPr>
              <w:rPr>
                <w:rFonts w:ascii="仿宋_GB2312" w:eastAsia="仿宋_GB2312" w:hAnsi="仿宋" w:cs="宋体"/>
                <w:kern w:val="0"/>
                <w:sz w:val="28"/>
                <w:szCs w:val="28"/>
              </w:rPr>
            </w:pPr>
            <w:r>
              <w:rPr>
                <w:rFonts w:ascii="仿宋_GB2312" w:eastAsia="仿宋_GB2312" w:hAnsi="仿宋" w:cs="宋体" w:hint="eastAsia"/>
                <w:kern w:val="0"/>
                <w:sz w:val="28"/>
                <w:szCs w:val="28"/>
              </w:rPr>
              <w:t>3</w:t>
            </w:r>
            <w:r>
              <w:rPr>
                <w:rFonts w:ascii="仿宋_GB2312" w:eastAsia="仿宋_GB2312" w:hAnsi="仿宋" w:cs="宋体" w:hint="eastAsia"/>
                <w:kern w:val="0"/>
                <w:sz w:val="28"/>
                <w:szCs w:val="28"/>
              </w:rPr>
              <w:t>、内容具有创新性</w:t>
            </w:r>
            <w:r>
              <w:rPr>
                <w:rFonts w:ascii="仿宋_GB2312" w:eastAsia="仿宋_GB2312" w:hAnsi="仿宋" w:cs="宋体" w:hint="eastAsia"/>
                <w:kern w:val="0"/>
                <w:sz w:val="28"/>
                <w:szCs w:val="28"/>
              </w:rPr>
              <w:t>15</w:t>
            </w:r>
            <w:r>
              <w:rPr>
                <w:rFonts w:ascii="仿宋_GB2312" w:eastAsia="仿宋_GB2312" w:hAnsi="仿宋" w:cs="宋体" w:hint="eastAsia"/>
                <w:kern w:val="0"/>
                <w:sz w:val="28"/>
                <w:szCs w:val="28"/>
              </w:rPr>
              <w:t>分（依据学科要求，具有一定的创新性）</w:t>
            </w:r>
          </w:p>
          <w:p w:rsidR="00CE1CB2" w:rsidRDefault="00C23DAD">
            <w:pPr>
              <w:rPr>
                <w:rFonts w:ascii="仿宋_GB2312" w:eastAsia="仿宋_GB2312" w:hAnsi="仿宋" w:cs="宋体"/>
                <w:kern w:val="0"/>
                <w:sz w:val="28"/>
                <w:szCs w:val="28"/>
              </w:rPr>
            </w:pPr>
            <w:r>
              <w:rPr>
                <w:rFonts w:ascii="仿宋_GB2312" w:eastAsia="仿宋_GB2312" w:hAnsi="仿宋" w:cs="宋体" w:hint="eastAsia"/>
                <w:kern w:val="0"/>
                <w:sz w:val="28"/>
                <w:szCs w:val="28"/>
              </w:rPr>
              <w:t>4</w:t>
            </w:r>
            <w:r>
              <w:rPr>
                <w:rFonts w:ascii="仿宋_GB2312" w:eastAsia="仿宋_GB2312" w:hAnsi="仿宋" w:cs="宋体" w:hint="eastAsia"/>
                <w:kern w:val="0"/>
                <w:sz w:val="28"/>
                <w:szCs w:val="28"/>
              </w:rPr>
              <w:t>、内容的专业性</w:t>
            </w:r>
            <w:r>
              <w:rPr>
                <w:rFonts w:ascii="仿宋_GB2312" w:eastAsia="仿宋_GB2312" w:hAnsi="仿宋" w:cs="宋体" w:hint="eastAsia"/>
                <w:kern w:val="0"/>
                <w:sz w:val="28"/>
                <w:szCs w:val="28"/>
              </w:rPr>
              <w:t>15</w:t>
            </w:r>
            <w:r>
              <w:rPr>
                <w:rFonts w:ascii="仿宋_GB2312" w:eastAsia="仿宋_GB2312" w:hAnsi="仿宋" w:cs="宋体" w:hint="eastAsia"/>
                <w:kern w:val="0"/>
                <w:sz w:val="28"/>
                <w:szCs w:val="28"/>
              </w:rPr>
              <w:t>分（内容符合学科要求，不能有专业性错误问题）</w:t>
            </w:r>
          </w:p>
          <w:p w:rsidR="00CE1CB2" w:rsidRDefault="00C23DAD">
            <w:pPr>
              <w:rPr>
                <w:rFonts w:ascii="仿宋_GB2312" w:eastAsia="仿宋_GB2312" w:hAnsi="仿宋" w:cs="宋体"/>
                <w:kern w:val="0"/>
                <w:sz w:val="28"/>
                <w:szCs w:val="28"/>
              </w:rPr>
            </w:pPr>
            <w:r>
              <w:rPr>
                <w:rFonts w:ascii="仿宋_GB2312" w:eastAsia="仿宋_GB2312" w:hAnsi="仿宋" w:cs="宋体" w:hint="eastAsia"/>
                <w:kern w:val="0"/>
                <w:sz w:val="28"/>
                <w:szCs w:val="28"/>
              </w:rPr>
              <w:t>5</w:t>
            </w:r>
            <w:r>
              <w:rPr>
                <w:rFonts w:ascii="仿宋_GB2312" w:eastAsia="仿宋_GB2312" w:hAnsi="仿宋" w:cs="宋体" w:hint="eastAsia"/>
                <w:kern w:val="0"/>
                <w:sz w:val="28"/>
                <w:szCs w:val="28"/>
              </w:rPr>
              <w:t>、模型成果</w:t>
            </w:r>
            <w:r>
              <w:rPr>
                <w:rFonts w:ascii="仿宋_GB2312" w:eastAsia="仿宋_GB2312" w:hAnsi="仿宋" w:cs="宋体" w:hint="eastAsia"/>
                <w:kern w:val="0"/>
                <w:sz w:val="28"/>
                <w:szCs w:val="28"/>
              </w:rPr>
              <w:t>10</w:t>
            </w:r>
            <w:r>
              <w:rPr>
                <w:rFonts w:ascii="仿宋_GB2312" w:eastAsia="仿宋_GB2312" w:hAnsi="仿宋" w:cs="宋体" w:hint="eastAsia"/>
                <w:kern w:val="0"/>
                <w:sz w:val="28"/>
                <w:szCs w:val="28"/>
              </w:rPr>
              <w:t>分（依据模型效果、面数、贴图质量等细节）</w:t>
            </w:r>
          </w:p>
          <w:p w:rsidR="00CE1CB2" w:rsidRDefault="00C23DAD">
            <w:pPr>
              <w:rPr>
                <w:rFonts w:ascii="仿宋_GB2312" w:eastAsia="仿宋_GB2312" w:hAnsi="仿宋" w:cs="宋体"/>
                <w:kern w:val="0"/>
                <w:sz w:val="28"/>
                <w:szCs w:val="28"/>
              </w:rPr>
            </w:pPr>
            <w:r>
              <w:rPr>
                <w:rFonts w:ascii="仿宋_GB2312" w:eastAsia="仿宋_GB2312" w:hAnsi="仿宋" w:cs="宋体" w:hint="eastAsia"/>
                <w:kern w:val="0"/>
                <w:sz w:val="28"/>
                <w:szCs w:val="28"/>
              </w:rPr>
              <w:t>6</w:t>
            </w:r>
            <w:r>
              <w:rPr>
                <w:rFonts w:ascii="仿宋_GB2312" w:eastAsia="仿宋_GB2312" w:hAnsi="仿宋" w:cs="宋体" w:hint="eastAsia"/>
                <w:kern w:val="0"/>
                <w:sz w:val="28"/>
                <w:szCs w:val="28"/>
              </w:rPr>
              <w:t>、材料的完整性</w:t>
            </w:r>
            <w:r>
              <w:rPr>
                <w:rFonts w:ascii="仿宋_GB2312" w:eastAsia="仿宋_GB2312" w:hAnsi="仿宋" w:cs="宋体" w:hint="eastAsia"/>
                <w:kern w:val="0"/>
                <w:sz w:val="28"/>
                <w:szCs w:val="28"/>
              </w:rPr>
              <w:t>5</w:t>
            </w:r>
            <w:r>
              <w:rPr>
                <w:rFonts w:ascii="仿宋_GB2312" w:eastAsia="仿宋_GB2312" w:hAnsi="仿宋" w:cs="宋体" w:hint="eastAsia"/>
                <w:kern w:val="0"/>
                <w:sz w:val="28"/>
                <w:szCs w:val="28"/>
              </w:rPr>
              <w:t>分（依据作品录制、作品课件）</w:t>
            </w:r>
          </w:p>
          <w:p w:rsidR="00CE1CB2" w:rsidRDefault="00C23DAD">
            <w:pPr>
              <w:rPr>
                <w:rFonts w:ascii="仿宋_GB2312" w:eastAsia="仿宋_GB2312" w:hAnsi="仿宋" w:cs="宋体"/>
                <w:kern w:val="0"/>
                <w:sz w:val="28"/>
                <w:szCs w:val="28"/>
              </w:rPr>
            </w:pPr>
            <w:r>
              <w:rPr>
                <w:rFonts w:ascii="仿宋_GB2312" w:eastAsia="仿宋_GB2312" w:hAnsi="仿宋" w:cs="宋体" w:hint="eastAsia"/>
                <w:kern w:val="0"/>
                <w:sz w:val="28"/>
                <w:szCs w:val="28"/>
              </w:rPr>
              <w:t>7</w:t>
            </w:r>
            <w:r>
              <w:rPr>
                <w:rFonts w:ascii="仿宋_GB2312" w:eastAsia="仿宋_GB2312" w:hAnsi="仿宋" w:cs="宋体" w:hint="eastAsia"/>
                <w:kern w:val="0"/>
                <w:sz w:val="28"/>
                <w:szCs w:val="28"/>
              </w:rPr>
              <w:t>、职业素养</w:t>
            </w:r>
            <w:r>
              <w:rPr>
                <w:rFonts w:ascii="仿宋_GB2312" w:eastAsia="仿宋_GB2312" w:hAnsi="仿宋" w:cs="宋体" w:hint="eastAsia"/>
                <w:kern w:val="0"/>
                <w:sz w:val="28"/>
                <w:szCs w:val="28"/>
              </w:rPr>
              <w:t>5</w:t>
            </w:r>
            <w:r>
              <w:rPr>
                <w:rFonts w:ascii="仿宋_GB2312" w:eastAsia="仿宋_GB2312" w:hAnsi="仿宋" w:cs="宋体" w:hint="eastAsia"/>
                <w:kern w:val="0"/>
                <w:sz w:val="28"/>
                <w:szCs w:val="28"/>
              </w:rPr>
              <w:t>分（团队协作、分工、精神风貌）</w:t>
            </w:r>
          </w:p>
          <w:p w:rsidR="00CE1CB2" w:rsidRDefault="00CE1CB2">
            <w:pPr>
              <w:rPr>
                <w:rFonts w:ascii="宋体" w:hAnsi="宋体"/>
              </w:rPr>
            </w:pPr>
          </w:p>
        </w:tc>
      </w:tr>
    </w:tbl>
    <w:p w:rsidR="00CE1CB2" w:rsidRDefault="00C23DAD">
      <w:pPr>
        <w:widowControl/>
        <w:spacing w:line="560" w:lineRule="exact"/>
        <w:ind w:firstLineChars="200" w:firstLine="562"/>
        <w:outlineLvl w:val="0"/>
        <w:rPr>
          <w:rFonts w:ascii="仿宋_GB2312" w:eastAsia="仿宋_GB2312" w:hAnsi="仿宋"/>
          <w:b/>
          <w:kern w:val="0"/>
          <w:sz w:val="28"/>
          <w:szCs w:val="28"/>
        </w:rPr>
      </w:pPr>
      <w:r>
        <w:rPr>
          <w:rFonts w:ascii="仿宋_GB2312" w:eastAsia="仿宋_GB2312" w:hAnsi="仿宋" w:hint="eastAsia"/>
          <w:b/>
          <w:kern w:val="0"/>
          <w:sz w:val="28"/>
          <w:szCs w:val="28"/>
        </w:rPr>
        <w:t>四、竞赛方式</w:t>
      </w:r>
    </w:p>
    <w:p w:rsidR="00CE1CB2" w:rsidRDefault="00C23DAD">
      <w:pPr>
        <w:widowControl/>
        <w:snapToGrid w:val="0"/>
        <w:spacing w:line="560" w:lineRule="exact"/>
        <w:ind w:firstLineChars="200" w:firstLine="560"/>
        <w:rPr>
          <w:rFonts w:ascii="仿宋_GB2312" w:eastAsia="仿宋_GB2312" w:hAnsi="仿宋"/>
          <w:sz w:val="28"/>
          <w:szCs w:val="28"/>
        </w:rPr>
      </w:pPr>
      <w:r>
        <w:rPr>
          <w:rFonts w:ascii="仿宋_GB2312" w:eastAsia="仿宋_GB2312" w:hAnsi="仿宋" w:hint="eastAsia"/>
          <w:sz w:val="28"/>
          <w:szCs w:val="28"/>
        </w:rPr>
        <w:t>根据虚拟现实（</w:t>
      </w:r>
      <w:r>
        <w:rPr>
          <w:rFonts w:ascii="仿宋_GB2312" w:eastAsia="仿宋_GB2312" w:hAnsi="仿宋" w:hint="eastAsia"/>
          <w:sz w:val="28"/>
          <w:szCs w:val="28"/>
        </w:rPr>
        <w:t>VR</w:t>
      </w:r>
      <w:r>
        <w:rPr>
          <w:rFonts w:ascii="仿宋_GB2312" w:eastAsia="仿宋_GB2312" w:hAnsi="仿宋" w:hint="eastAsia"/>
          <w:sz w:val="28"/>
          <w:szCs w:val="28"/>
        </w:rPr>
        <w:t>）设计与创作赛项特点，采取团体赛形式，</w:t>
      </w:r>
      <w:r>
        <w:rPr>
          <w:rFonts w:ascii="仿宋_GB2312" w:eastAsia="仿宋_GB2312" w:hAnsi="仿宋"/>
          <w:sz w:val="28"/>
          <w:szCs w:val="28"/>
        </w:rPr>
        <w:t>每个学校可以有</w:t>
      </w:r>
      <w:r>
        <w:rPr>
          <w:rFonts w:ascii="仿宋_GB2312" w:eastAsia="仿宋_GB2312" w:hAnsi="仿宋"/>
          <w:sz w:val="28"/>
          <w:szCs w:val="28"/>
        </w:rPr>
        <w:t>1</w:t>
      </w:r>
      <w:r>
        <w:rPr>
          <w:rFonts w:ascii="仿宋_GB2312" w:eastAsia="仿宋_GB2312" w:hAnsi="仿宋"/>
          <w:sz w:val="28"/>
          <w:szCs w:val="28"/>
        </w:rPr>
        <w:t>至</w:t>
      </w:r>
      <w:r>
        <w:rPr>
          <w:rFonts w:ascii="仿宋_GB2312" w:eastAsia="仿宋_GB2312" w:hAnsi="仿宋" w:hint="eastAsia"/>
          <w:sz w:val="28"/>
          <w:szCs w:val="28"/>
        </w:rPr>
        <w:t>3</w:t>
      </w:r>
      <w:bookmarkStart w:id="0" w:name="_GoBack"/>
      <w:bookmarkEnd w:id="0"/>
      <w:r>
        <w:rPr>
          <w:rFonts w:ascii="仿宋_GB2312" w:eastAsia="仿宋_GB2312" w:hAnsi="仿宋"/>
          <w:sz w:val="28"/>
          <w:szCs w:val="28"/>
        </w:rPr>
        <w:t>个参赛队，</w:t>
      </w:r>
      <w:r>
        <w:rPr>
          <w:rFonts w:ascii="仿宋_GB2312" w:eastAsia="仿宋_GB2312" w:hAnsi="仿宋" w:hint="eastAsia"/>
          <w:sz w:val="28"/>
          <w:szCs w:val="28"/>
        </w:rPr>
        <w:t>每个参赛队由</w:t>
      </w:r>
      <w:r>
        <w:rPr>
          <w:rFonts w:ascii="仿宋_GB2312" w:eastAsia="仿宋_GB2312" w:hAnsi="仿宋" w:hint="eastAsia"/>
          <w:sz w:val="28"/>
          <w:szCs w:val="28"/>
        </w:rPr>
        <w:t>3</w:t>
      </w:r>
      <w:r>
        <w:rPr>
          <w:rFonts w:ascii="仿宋_GB2312" w:eastAsia="仿宋_GB2312" w:hAnsi="仿宋" w:hint="eastAsia"/>
          <w:sz w:val="28"/>
          <w:szCs w:val="28"/>
        </w:rPr>
        <w:t>名选手（设场上队长</w:t>
      </w:r>
      <w:r>
        <w:rPr>
          <w:rFonts w:ascii="仿宋_GB2312" w:eastAsia="仿宋_GB2312" w:hAnsi="仿宋" w:hint="eastAsia"/>
          <w:sz w:val="28"/>
          <w:szCs w:val="28"/>
        </w:rPr>
        <w:t>1</w:t>
      </w:r>
      <w:r>
        <w:rPr>
          <w:rFonts w:ascii="仿宋_GB2312" w:eastAsia="仿宋_GB2312" w:hAnsi="仿宋" w:hint="eastAsia"/>
          <w:sz w:val="28"/>
          <w:szCs w:val="28"/>
        </w:rPr>
        <w:t>名）和</w:t>
      </w:r>
      <w:r>
        <w:rPr>
          <w:rFonts w:ascii="仿宋_GB2312" w:eastAsia="仿宋_GB2312" w:hAnsi="仿宋" w:hint="eastAsia"/>
          <w:sz w:val="28"/>
          <w:szCs w:val="28"/>
        </w:rPr>
        <w:t>1</w:t>
      </w:r>
      <w:r>
        <w:rPr>
          <w:rFonts w:ascii="仿宋_GB2312" w:eastAsia="仿宋_GB2312" w:hAnsi="仿宋" w:hint="eastAsia"/>
          <w:sz w:val="28"/>
          <w:szCs w:val="28"/>
        </w:rPr>
        <w:t>或</w:t>
      </w:r>
      <w:r>
        <w:rPr>
          <w:rFonts w:ascii="仿宋_GB2312" w:eastAsia="仿宋_GB2312" w:hAnsi="仿宋" w:hint="eastAsia"/>
          <w:sz w:val="28"/>
          <w:szCs w:val="28"/>
        </w:rPr>
        <w:t>2</w:t>
      </w:r>
      <w:r>
        <w:rPr>
          <w:rFonts w:ascii="仿宋_GB2312" w:eastAsia="仿宋_GB2312" w:hAnsi="仿宋" w:hint="eastAsia"/>
          <w:sz w:val="28"/>
          <w:szCs w:val="28"/>
        </w:rPr>
        <w:t>名指导教师组成。</w:t>
      </w:r>
    </w:p>
    <w:p w:rsidR="00CE1CB2" w:rsidRDefault="00C23DAD">
      <w:pPr>
        <w:widowControl/>
        <w:snapToGrid w:val="0"/>
        <w:spacing w:line="560" w:lineRule="exact"/>
        <w:ind w:firstLineChars="200" w:firstLine="560"/>
        <w:rPr>
          <w:rFonts w:ascii="仿宋_GB2312" w:eastAsia="仿宋_GB2312" w:hAnsi="仿宋"/>
          <w:sz w:val="28"/>
          <w:szCs w:val="28"/>
        </w:rPr>
      </w:pPr>
      <w:r>
        <w:rPr>
          <w:rFonts w:ascii="仿宋_GB2312" w:eastAsia="仿宋_GB2312" w:hAnsi="仿宋" w:hint="eastAsia"/>
          <w:sz w:val="28"/>
          <w:szCs w:val="28"/>
        </w:rPr>
        <w:t>不得跨校组队，参赛选手须为全日制在籍学生；指导教师须为本校专、兼职教师。</w:t>
      </w:r>
    </w:p>
    <w:p w:rsidR="00CE1CB2" w:rsidRDefault="00C23DAD">
      <w:pPr>
        <w:widowControl/>
        <w:snapToGrid w:val="0"/>
        <w:spacing w:line="560" w:lineRule="exact"/>
        <w:ind w:firstLineChars="200" w:firstLine="560"/>
        <w:rPr>
          <w:rFonts w:ascii="仿宋_GB2312" w:eastAsia="仿宋_GB2312" w:hAnsi="仿宋"/>
          <w:sz w:val="28"/>
          <w:szCs w:val="28"/>
        </w:rPr>
      </w:pPr>
      <w:r>
        <w:rPr>
          <w:rFonts w:ascii="仿宋_GB2312" w:eastAsia="仿宋_GB2312" w:hAnsi="仿宋" w:hint="eastAsia"/>
          <w:sz w:val="28"/>
          <w:szCs w:val="28"/>
        </w:rPr>
        <w:t>参赛选手在竞赛现场按照计划书要求，相互配合完成比赛任务。</w:t>
      </w:r>
    </w:p>
    <w:p w:rsidR="00CE1CB2" w:rsidRDefault="00C23DAD">
      <w:pPr>
        <w:widowControl/>
        <w:spacing w:line="560" w:lineRule="exact"/>
        <w:ind w:firstLineChars="200" w:firstLine="562"/>
        <w:outlineLvl w:val="0"/>
        <w:rPr>
          <w:rFonts w:ascii="仿宋_GB2312" w:eastAsia="仿宋_GB2312" w:hAnsi="仿宋"/>
          <w:b/>
          <w:kern w:val="0"/>
          <w:sz w:val="28"/>
          <w:szCs w:val="28"/>
        </w:rPr>
      </w:pPr>
      <w:r>
        <w:rPr>
          <w:rFonts w:ascii="仿宋_GB2312" w:eastAsia="仿宋_GB2312" w:hAnsi="仿宋"/>
          <w:b/>
          <w:kern w:val="0"/>
          <w:sz w:val="28"/>
          <w:szCs w:val="28"/>
        </w:rPr>
        <w:t>五</w:t>
      </w:r>
      <w:r>
        <w:rPr>
          <w:rFonts w:ascii="仿宋_GB2312" w:eastAsia="仿宋_GB2312" w:hAnsi="仿宋" w:hint="eastAsia"/>
          <w:b/>
          <w:kern w:val="0"/>
          <w:sz w:val="28"/>
          <w:szCs w:val="28"/>
        </w:rPr>
        <w:t>、</w:t>
      </w:r>
      <w:r>
        <w:rPr>
          <w:rFonts w:ascii="仿宋_GB2312" w:eastAsia="仿宋_GB2312" w:hAnsi="仿宋"/>
          <w:b/>
          <w:kern w:val="0"/>
          <w:sz w:val="28"/>
          <w:szCs w:val="28"/>
        </w:rPr>
        <w:t>竞赛流程</w:t>
      </w:r>
    </w:p>
    <w:p w:rsidR="00CE1CB2" w:rsidRDefault="00C23DAD">
      <w:pPr>
        <w:snapToGrid w:val="0"/>
        <w:spacing w:line="560" w:lineRule="exact"/>
        <w:ind w:firstLineChars="200" w:firstLine="560"/>
        <w:outlineLvl w:val="0"/>
        <w:rPr>
          <w:rFonts w:ascii="仿宋_GB2312" w:eastAsia="仿宋_GB2312" w:hAnsi="仿宋"/>
          <w:sz w:val="28"/>
          <w:szCs w:val="28"/>
        </w:rPr>
      </w:pPr>
      <w:r>
        <w:rPr>
          <w:rFonts w:ascii="仿宋_GB2312" w:eastAsia="仿宋_GB2312" w:hAnsi="仿宋"/>
          <w:sz w:val="28"/>
          <w:szCs w:val="28"/>
        </w:rPr>
        <w:t>竞赛</w:t>
      </w:r>
      <w:r>
        <w:rPr>
          <w:rFonts w:ascii="仿宋_GB2312" w:eastAsia="仿宋_GB2312" w:hAnsi="仿宋" w:hint="eastAsia"/>
          <w:sz w:val="28"/>
          <w:szCs w:val="28"/>
        </w:rPr>
        <w:t>日期参见赛项执委会发布时间，</w:t>
      </w:r>
      <w:r>
        <w:rPr>
          <w:rFonts w:ascii="仿宋_GB2312" w:eastAsia="仿宋_GB2312" w:hAnsi="仿宋"/>
          <w:sz w:val="28"/>
          <w:szCs w:val="28"/>
        </w:rPr>
        <w:t>流程见</w:t>
      </w:r>
      <w:r>
        <w:rPr>
          <w:rFonts w:ascii="仿宋_GB2312" w:eastAsia="仿宋_GB2312" w:hAnsi="仿宋" w:hint="eastAsia"/>
          <w:sz w:val="28"/>
          <w:szCs w:val="28"/>
        </w:rPr>
        <w:t>“</w:t>
      </w:r>
      <w:r>
        <w:rPr>
          <w:rFonts w:ascii="仿宋_GB2312" w:eastAsia="仿宋_GB2312" w:hAnsi="仿宋" w:hint="eastAsia"/>
          <w:sz w:val="28"/>
          <w:szCs w:val="28"/>
        </w:rPr>
        <w:t>VR</w:t>
      </w:r>
      <w:r>
        <w:rPr>
          <w:rFonts w:ascii="仿宋_GB2312" w:eastAsia="仿宋_GB2312" w:hAnsi="仿宋"/>
          <w:sz w:val="28"/>
          <w:szCs w:val="28"/>
        </w:rPr>
        <w:t>竞赛日程安排表</w:t>
      </w:r>
      <w:r>
        <w:rPr>
          <w:rFonts w:ascii="仿宋_GB2312" w:eastAsia="仿宋_GB2312" w:hAnsi="仿宋" w:hint="eastAsia"/>
          <w:sz w:val="28"/>
          <w:szCs w:val="28"/>
        </w:rPr>
        <w:t>”</w:t>
      </w:r>
    </w:p>
    <w:p w:rsidR="00CE1CB2" w:rsidRDefault="00C23DAD">
      <w:pPr>
        <w:snapToGrid w:val="0"/>
        <w:spacing w:line="560" w:lineRule="exact"/>
        <w:ind w:firstLineChars="450" w:firstLine="1260"/>
        <w:jc w:val="center"/>
        <w:outlineLvl w:val="0"/>
        <w:rPr>
          <w:rFonts w:ascii="Arial Narrow" w:eastAsia="仿宋_GB2312" w:hAnsi="Arial Narrow" w:cs="Arial"/>
          <w:sz w:val="28"/>
          <w:szCs w:val="30"/>
        </w:rPr>
      </w:pPr>
      <w:r>
        <w:rPr>
          <w:rFonts w:ascii="仿宋_GB2312" w:eastAsia="仿宋_GB2312" w:hAnsi="仿宋" w:hint="eastAsia"/>
          <w:sz w:val="28"/>
          <w:szCs w:val="28"/>
        </w:rPr>
        <w:lastRenderedPageBreak/>
        <w:t>VR</w:t>
      </w:r>
      <w:r>
        <w:rPr>
          <w:rFonts w:ascii="仿宋_GB2312" w:eastAsia="仿宋_GB2312" w:hAnsi="仿宋"/>
          <w:sz w:val="28"/>
          <w:szCs w:val="28"/>
        </w:rPr>
        <w:t>竞赛日程安排表</w:t>
      </w:r>
    </w:p>
    <w:tbl>
      <w:tblPr>
        <w:tblW w:w="86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4"/>
        <w:gridCol w:w="1654"/>
        <w:gridCol w:w="5553"/>
      </w:tblGrid>
      <w:tr w:rsidR="00CE1CB2">
        <w:trPr>
          <w:trHeight w:val="397"/>
          <w:jc w:val="center"/>
        </w:trPr>
        <w:tc>
          <w:tcPr>
            <w:tcW w:w="1474"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jc w:val="center"/>
              <w:rPr>
                <w:rFonts w:ascii="仿宋_GB2312" w:eastAsia="仿宋_GB2312"/>
                <w:b/>
                <w:sz w:val="24"/>
              </w:rPr>
            </w:pPr>
            <w:r>
              <w:rPr>
                <w:rFonts w:ascii="仿宋_GB2312" w:eastAsia="仿宋_GB2312" w:hint="eastAsia"/>
                <w:b/>
                <w:sz w:val="24"/>
              </w:rPr>
              <w:t>日期</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jc w:val="center"/>
              <w:rPr>
                <w:rFonts w:ascii="仿宋_GB2312" w:eastAsia="仿宋_GB2312"/>
                <w:b/>
                <w:sz w:val="24"/>
              </w:rPr>
            </w:pPr>
            <w:r>
              <w:rPr>
                <w:rFonts w:ascii="仿宋_GB2312" w:eastAsia="仿宋_GB2312" w:hint="eastAsia"/>
                <w:b/>
                <w:sz w:val="24"/>
              </w:rPr>
              <w:t>时间</w:t>
            </w:r>
          </w:p>
        </w:tc>
        <w:tc>
          <w:tcPr>
            <w:tcW w:w="5553"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jc w:val="center"/>
              <w:rPr>
                <w:rFonts w:ascii="仿宋_GB2312" w:eastAsia="仿宋_GB2312"/>
                <w:b/>
                <w:sz w:val="24"/>
              </w:rPr>
            </w:pPr>
            <w:r>
              <w:rPr>
                <w:rFonts w:ascii="仿宋_GB2312" w:eastAsia="仿宋_GB2312" w:hint="eastAsia"/>
                <w:b/>
                <w:sz w:val="24"/>
              </w:rPr>
              <w:t>内容</w:t>
            </w:r>
          </w:p>
        </w:tc>
      </w:tr>
      <w:tr w:rsidR="00CE1CB2">
        <w:trPr>
          <w:trHeight w:val="860"/>
          <w:jc w:val="center"/>
        </w:trPr>
        <w:tc>
          <w:tcPr>
            <w:tcW w:w="1474" w:type="dxa"/>
            <w:tcBorders>
              <w:top w:val="single" w:sz="4" w:space="0" w:color="auto"/>
              <w:left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比赛前</w:t>
            </w:r>
            <w:r>
              <w:rPr>
                <w:rFonts w:ascii="仿宋_GB2312" w:eastAsia="仿宋_GB2312" w:hint="eastAsia"/>
                <w:sz w:val="24"/>
              </w:rPr>
              <w:t>3</w:t>
            </w:r>
            <w:r>
              <w:rPr>
                <w:rFonts w:ascii="仿宋_GB2312" w:eastAsia="仿宋_GB2312" w:hint="eastAsia"/>
                <w:sz w:val="24"/>
              </w:rPr>
              <w:t>天</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18:00</w:t>
            </w:r>
            <w:r>
              <w:rPr>
                <w:rFonts w:ascii="仿宋_GB2312" w:eastAsia="仿宋_GB2312" w:hint="eastAsia"/>
                <w:sz w:val="24"/>
              </w:rPr>
              <w:t>之前</w:t>
            </w:r>
          </w:p>
        </w:tc>
        <w:tc>
          <w:tcPr>
            <w:tcW w:w="5553"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Ansi="仿宋" w:cs="宋体" w:hint="eastAsia"/>
                <w:kern w:val="0"/>
                <w:sz w:val="28"/>
                <w:szCs w:val="28"/>
              </w:rPr>
              <w:t>VR</w:t>
            </w:r>
            <w:r>
              <w:rPr>
                <w:rFonts w:ascii="仿宋_GB2312" w:eastAsia="仿宋_GB2312" w:hAnsi="仿宋" w:cs="宋体" w:hint="eastAsia"/>
                <w:kern w:val="0"/>
                <w:sz w:val="28"/>
                <w:szCs w:val="28"/>
              </w:rPr>
              <w:t>内容素材提交（发邮件</w:t>
            </w:r>
            <w:r>
              <w:rPr>
                <w:rFonts w:ascii="仿宋_GB2312" w:eastAsia="仿宋_GB2312" w:hAnsi="仿宋" w:cs="宋体" w:hint="eastAsia"/>
                <w:kern w:val="0"/>
                <w:sz w:val="28"/>
                <w:szCs w:val="28"/>
              </w:rPr>
              <w:t>452053239@qq.com</w:t>
            </w:r>
            <w:r>
              <w:rPr>
                <w:rFonts w:ascii="仿宋_GB2312" w:eastAsia="仿宋_GB2312" w:hAnsi="仿宋" w:cs="宋体" w:hint="eastAsia"/>
                <w:kern w:val="0"/>
                <w:sz w:val="28"/>
                <w:szCs w:val="28"/>
              </w:rPr>
              <w:t>）</w:t>
            </w:r>
          </w:p>
        </w:tc>
      </w:tr>
      <w:tr w:rsidR="00CE1CB2">
        <w:trPr>
          <w:trHeight w:val="397"/>
          <w:jc w:val="center"/>
        </w:trPr>
        <w:tc>
          <w:tcPr>
            <w:tcW w:w="1474" w:type="dxa"/>
            <w:vMerge w:val="restart"/>
            <w:tcBorders>
              <w:top w:val="single" w:sz="4" w:space="0" w:color="auto"/>
              <w:left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比赛前一天</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16:00</w:t>
            </w:r>
            <w:r>
              <w:rPr>
                <w:rFonts w:ascii="仿宋_GB2312" w:eastAsia="仿宋_GB2312" w:hint="eastAsia"/>
                <w:sz w:val="24"/>
              </w:rPr>
              <w:t>之前</w:t>
            </w:r>
          </w:p>
        </w:tc>
        <w:tc>
          <w:tcPr>
            <w:tcW w:w="5553"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各参赛队报到</w:t>
            </w:r>
          </w:p>
        </w:tc>
      </w:tr>
      <w:tr w:rsidR="00CE1CB2">
        <w:trPr>
          <w:trHeight w:val="397"/>
          <w:jc w:val="center"/>
        </w:trPr>
        <w:tc>
          <w:tcPr>
            <w:tcW w:w="1474" w:type="dxa"/>
            <w:vMerge/>
            <w:tcBorders>
              <w:left w:val="single" w:sz="4" w:space="0" w:color="auto"/>
              <w:right w:val="single" w:sz="4" w:space="0" w:color="auto"/>
            </w:tcBorders>
            <w:shd w:val="clear" w:color="auto" w:fill="FFFFFF"/>
            <w:vAlign w:val="center"/>
          </w:tcPr>
          <w:p w:rsidR="00CE1CB2" w:rsidRDefault="00CE1CB2">
            <w:pPr>
              <w:autoSpaceDE w:val="0"/>
              <w:autoSpaceDN w:val="0"/>
              <w:adjustRightInd w:val="0"/>
              <w:rPr>
                <w:rFonts w:ascii="仿宋_GB2312" w:eastAsia="仿宋_GB2312"/>
                <w:sz w:val="24"/>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16:00-17:00</w:t>
            </w:r>
          </w:p>
        </w:tc>
        <w:tc>
          <w:tcPr>
            <w:tcW w:w="5553"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参赛队熟悉比赛场地</w:t>
            </w:r>
          </w:p>
        </w:tc>
      </w:tr>
      <w:tr w:rsidR="00CE1CB2">
        <w:trPr>
          <w:trHeight w:val="397"/>
          <w:jc w:val="center"/>
        </w:trPr>
        <w:tc>
          <w:tcPr>
            <w:tcW w:w="1474" w:type="dxa"/>
            <w:vMerge/>
            <w:tcBorders>
              <w:left w:val="single" w:sz="4" w:space="0" w:color="auto"/>
              <w:bottom w:val="single" w:sz="4" w:space="0" w:color="auto"/>
              <w:right w:val="single" w:sz="4" w:space="0" w:color="auto"/>
            </w:tcBorders>
            <w:shd w:val="clear" w:color="auto" w:fill="FFFFFF"/>
            <w:vAlign w:val="center"/>
          </w:tcPr>
          <w:p w:rsidR="00CE1CB2" w:rsidRDefault="00CE1CB2">
            <w:pPr>
              <w:autoSpaceDE w:val="0"/>
              <w:autoSpaceDN w:val="0"/>
              <w:adjustRightInd w:val="0"/>
              <w:rPr>
                <w:rFonts w:ascii="仿宋_GB2312" w:eastAsia="仿宋_GB2312"/>
                <w:sz w:val="24"/>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17:00-18:00</w:t>
            </w:r>
          </w:p>
        </w:tc>
        <w:tc>
          <w:tcPr>
            <w:tcW w:w="5553"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现场裁判赛前检查，封闭赛场</w:t>
            </w:r>
          </w:p>
        </w:tc>
      </w:tr>
      <w:tr w:rsidR="00CE1CB2">
        <w:trPr>
          <w:trHeight w:val="397"/>
          <w:jc w:val="center"/>
        </w:trPr>
        <w:tc>
          <w:tcPr>
            <w:tcW w:w="1474" w:type="dxa"/>
            <w:vMerge w:val="restart"/>
            <w:tcBorders>
              <w:top w:val="single" w:sz="4" w:space="0" w:color="auto"/>
              <w:left w:val="single" w:sz="4" w:space="0" w:color="auto"/>
              <w:right w:val="single" w:sz="4" w:space="0" w:color="auto"/>
            </w:tcBorders>
            <w:shd w:val="clear" w:color="auto" w:fill="FFFFFF"/>
            <w:vAlign w:val="center"/>
          </w:tcPr>
          <w:p w:rsidR="00CE1CB2" w:rsidRDefault="00C23DAD">
            <w:pPr>
              <w:autoSpaceDE w:val="0"/>
              <w:autoSpaceDN w:val="0"/>
              <w:adjustRightInd w:val="0"/>
              <w:ind w:firstLineChars="50" w:firstLine="120"/>
              <w:rPr>
                <w:rFonts w:ascii="仿宋_GB2312" w:eastAsia="仿宋_GB2312"/>
                <w:sz w:val="24"/>
              </w:rPr>
            </w:pPr>
            <w:r>
              <w:rPr>
                <w:rFonts w:ascii="仿宋_GB2312" w:eastAsia="仿宋_GB2312" w:hint="eastAsia"/>
                <w:sz w:val="24"/>
              </w:rPr>
              <w:t>比赛当天</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7:00-8:00</w:t>
            </w:r>
          </w:p>
        </w:tc>
        <w:tc>
          <w:tcPr>
            <w:tcW w:w="5553"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参赛队早餐</w:t>
            </w:r>
          </w:p>
        </w:tc>
      </w:tr>
      <w:tr w:rsidR="00CE1CB2">
        <w:trPr>
          <w:trHeight w:val="397"/>
          <w:jc w:val="center"/>
        </w:trPr>
        <w:tc>
          <w:tcPr>
            <w:tcW w:w="1474" w:type="dxa"/>
            <w:vMerge/>
            <w:tcBorders>
              <w:left w:val="single" w:sz="4" w:space="0" w:color="auto"/>
              <w:right w:val="single" w:sz="4" w:space="0" w:color="auto"/>
            </w:tcBorders>
            <w:shd w:val="clear" w:color="auto" w:fill="FFFFFF"/>
            <w:vAlign w:val="center"/>
          </w:tcPr>
          <w:p w:rsidR="00CE1CB2" w:rsidRDefault="00CE1CB2">
            <w:pPr>
              <w:autoSpaceDE w:val="0"/>
              <w:autoSpaceDN w:val="0"/>
              <w:adjustRightInd w:val="0"/>
              <w:rPr>
                <w:rFonts w:ascii="仿宋_GB2312" w:eastAsia="仿宋_GB2312"/>
                <w:sz w:val="24"/>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8:00-08:10</w:t>
            </w:r>
          </w:p>
        </w:tc>
        <w:tc>
          <w:tcPr>
            <w:tcW w:w="5553"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参赛队集合前往比赛现场启封赛场</w:t>
            </w:r>
            <w:r>
              <w:rPr>
                <w:rFonts w:ascii="仿宋_GB2312" w:eastAsia="仿宋_GB2312" w:hint="eastAsia"/>
                <w:sz w:val="24"/>
              </w:rPr>
              <w:t xml:space="preserve">: </w:t>
            </w:r>
            <w:r>
              <w:rPr>
                <w:rFonts w:ascii="仿宋_GB2312" w:eastAsia="仿宋_GB2312" w:hint="eastAsia"/>
                <w:sz w:val="24"/>
              </w:rPr>
              <w:t>在裁判的监督下工作人员启封赛场</w:t>
            </w:r>
          </w:p>
        </w:tc>
      </w:tr>
      <w:tr w:rsidR="00CE1CB2">
        <w:trPr>
          <w:trHeight w:val="397"/>
          <w:jc w:val="center"/>
        </w:trPr>
        <w:tc>
          <w:tcPr>
            <w:tcW w:w="1474" w:type="dxa"/>
            <w:vMerge/>
            <w:tcBorders>
              <w:left w:val="single" w:sz="4" w:space="0" w:color="auto"/>
              <w:right w:val="single" w:sz="4" w:space="0" w:color="auto"/>
            </w:tcBorders>
            <w:shd w:val="clear" w:color="auto" w:fill="FFFFFF"/>
            <w:vAlign w:val="center"/>
          </w:tcPr>
          <w:p w:rsidR="00CE1CB2" w:rsidRDefault="00CE1CB2">
            <w:pPr>
              <w:autoSpaceDE w:val="0"/>
              <w:autoSpaceDN w:val="0"/>
              <w:adjustRightInd w:val="0"/>
              <w:rPr>
                <w:rFonts w:ascii="仿宋_GB2312" w:eastAsia="仿宋_GB2312"/>
                <w:sz w:val="24"/>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8:10-08:30</w:t>
            </w:r>
          </w:p>
        </w:tc>
        <w:tc>
          <w:tcPr>
            <w:tcW w:w="5553"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参赛选手持参赛证、身份证和学生证接受工作人员检录并进行抽签参赛</w:t>
            </w:r>
            <w:proofErr w:type="gramStart"/>
            <w:r>
              <w:rPr>
                <w:rFonts w:ascii="仿宋_GB2312" w:eastAsia="仿宋_GB2312" w:hint="eastAsia"/>
                <w:sz w:val="24"/>
              </w:rPr>
              <w:t>工位号</w:t>
            </w:r>
            <w:proofErr w:type="gramEnd"/>
          </w:p>
        </w:tc>
      </w:tr>
      <w:tr w:rsidR="00CE1CB2">
        <w:trPr>
          <w:trHeight w:val="397"/>
          <w:jc w:val="center"/>
        </w:trPr>
        <w:tc>
          <w:tcPr>
            <w:tcW w:w="1474" w:type="dxa"/>
            <w:vMerge/>
            <w:tcBorders>
              <w:left w:val="single" w:sz="4" w:space="0" w:color="auto"/>
              <w:right w:val="single" w:sz="4" w:space="0" w:color="auto"/>
            </w:tcBorders>
            <w:shd w:val="clear" w:color="auto" w:fill="FFFFFF"/>
            <w:vAlign w:val="center"/>
          </w:tcPr>
          <w:p w:rsidR="00CE1CB2" w:rsidRDefault="00CE1CB2">
            <w:pPr>
              <w:autoSpaceDE w:val="0"/>
              <w:autoSpaceDN w:val="0"/>
              <w:adjustRightInd w:val="0"/>
              <w:rPr>
                <w:rFonts w:ascii="仿宋_GB2312" w:eastAsia="仿宋_GB2312"/>
                <w:sz w:val="24"/>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08:30-08:50</w:t>
            </w:r>
          </w:p>
        </w:tc>
        <w:tc>
          <w:tcPr>
            <w:tcW w:w="5553"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竞赛入场检录，确认没有携带竞赛禁止的工具和材料</w:t>
            </w:r>
          </w:p>
        </w:tc>
      </w:tr>
      <w:tr w:rsidR="00CE1CB2">
        <w:trPr>
          <w:trHeight w:val="397"/>
          <w:jc w:val="center"/>
        </w:trPr>
        <w:tc>
          <w:tcPr>
            <w:tcW w:w="1474" w:type="dxa"/>
            <w:vMerge/>
            <w:tcBorders>
              <w:left w:val="single" w:sz="4" w:space="0" w:color="auto"/>
              <w:right w:val="single" w:sz="4" w:space="0" w:color="auto"/>
            </w:tcBorders>
            <w:shd w:val="clear" w:color="auto" w:fill="FFFFFF"/>
            <w:vAlign w:val="center"/>
          </w:tcPr>
          <w:p w:rsidR="00CE1CB2" w:rsidRDefault="00CE1CB2">
            <w:pPr>
              <w:autoSpaceDE w:val="0"/>
              <w:autoSpaceDN w:val="0"/>
              <w:adjustRightInd w:val="0"/>
              <w:rPr>
                <w:rFonts w:ascii="仿宋_GB2312" w:eastAsia="仿宋_GB2312"/>
                <w:sz w:val="24"/>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08:50-09:00</w:t>
            </w:r>
          </w:p>
        </w:tc>
        <w:tc>
          <w:tcPr>
            <w:tcW w:w="5553"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参赛选手根据</w:t>
            </w:r>
            <w:proofErr w:type="gramStart"/>
            <w:r>
              <w:rPr>
                <w:rFonts w:ascii="仿宋_GB2312" w:eastAsia="仿宋_GB2312" w:hint="eastAsia"/>
                <w:sz w:val="24"/>
              </w:rPr>
              <w:t>工位号</w:t>
            </w:r>
            <w:proofErr w:type="gramEnd"/>
            <w:r>
              <w:rPr>
                <w:rFonts w:ascii="仿宋_GB2312" w:eastAsia="仿宋_GB2312" w:hint="eastAsia"/>
                <w:sz w:val="24"/>
              </w:rPr>
              <w:t>由工作人员引导进入竞赛工位并检查比赛所需竞赛设备齐全。裁判宣读竞赛规则及赛场规则，发布竞赛任务并作必要说明</w:t>
            </w:r>
          </w:p>
        </w:tc>
      </w:tr>
      <w:tr w:rsidR="00CE1CB2">
        <w:trPr>
          <w:trHeight w:val="397"/>
          <w:jc w:val="center"/>
        </w:trPr>
        <w:tc>
          <w:tcPr>
            <w:tcW w:w="1474" w:type="dxa"/>
            <w:vMerge/>
            <w:tcBorders>
              <w:left w:val="single" w:sz="4" w:space="0" w:color="auto"/>
              <w:right w:val="single" w:sz="4" w:space="0" w:color="auto"/>
            </w:tcBorders>
            <w:shd w:val="clear" w:color="auto" w:fill="FFFFFF"/>
            <w:vAlign w:val="center"/>
          </w:tcPr>
          <w:p w:rsidR="00CE1CB2" w:rsidRDefault="00CE1CB2">
            <w:pPr>
              <w:autoSpaceDE w:val="0"/>
              <w:autoSpaceDN w:val="0"/>
              <w:adjustRightInd w:val="0"/>
              <w:rPr>
                <w:rFonts w:ascii="仿宋_GB2312" w:eastAsia="仿宋_GB2312"/>
                <w:sz w:val="24"/>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09:00</w:t>
            </w:r>
          </w:p>
        </w:tc>
        <w:tc>
          <w:tcPr>
            <w:tcW w:w="5553"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竞赛开始</w:t>
            </w:r>
          </w:p>
        </w:tc>
      </w:tr>
      <w:tr w:rsidR="00CE1CB2">
        <w:trPr>
          <w:trHeight w:val="397"/>
          <w:jc w:val="center"/>
        </w:trPr>
        <w:tc>
          <w:tcPr>
            <w:tcW w:w="1474" w:type="dxa"/>
            <w:vMerge/>
            <w:tcBorders>
              <w:left w:val="single" w:sz="4" w:space="0" w:color="auto"/>
              <w:right w:val="single" w:sz="4" w:space="0" w:color="auto"/>
            </w:tcBorders>
            <w:shd w:val="clear" w:color="auto" w:fill="FFFFFF"/>
            <w:vAlign w:val="center"/>
          </w:tcPr>
          <w:p w:rsidR="00CE1CB2" w:rsidRDefault="00CE1CB2">
            <w:pPr>
              <w:autoSpaceDE w:val="0"/>
              <w:autoSpaceDN w:val="0"/>
              <w:adjustRightInd w:val="0"/>
              <w:rPr>
                <w:rFonts w:ascii="仿宋_GB2312" w:eastAsia="仿宋_GB2312"/>
                <w:sz w:val="24"/>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13:00</w:t>
            </w:r>
          </w:p>
        </w:tc>
        <w:tc>
          <w:tcPr>
            <w:tcW w:w="5553"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竞赛结束</w:t>
            </w:r>
            <w:r>
              <w:rPr>
                <w:rFonts w:ascii="仿宋_GB2312" w:eastAsia="仿宋_GB2312" w:hint="eastAsia"/>
                <w:sz w:val="24"/>
              </w:rPr>
              <w:t xml:space="preserve">, </w:t>
            </w:r>
            <w:r>
              <w:rPr>
                <w:rFonts w:ascii="仿宋_GB2312" w:eastAsia="仿宋_GB2312" w:hint="eastAsia"/>
                <w:sz w:val="24"/>
              </w:rPr>
              <w:t>选手保存竞赛成果</w:t>
            </w:r>
          </w:p>
        </w:tc>
      </w:tr>
      <w:tr w:rsidR="00CE1CB2">
        <w:trPr>
          <w:trHeight w:val="397"/>
          <w:jc w:val="center"/>
        </w:trPr>
        <w:tc>
          <w:tcPr>
            <w:tcW w:w="1474" w:type="dxa"/>
            <w:vMerge/>
            <w:tcBorders>
              <w:left w:val="single" w:sz="4" w:space="0" w:color="auto"/>
              <w:right w:val="single" w:sz="4" w:space="0" w:color="auto"/>
            </w:tcBorders>
            <w:shd w:val="clear" w:color="auto" w:fill="FFFFFF"/>
            <w:vAlign w:val="center"/>
          </w:tcPr>
          <w:p w:rsidR="00CE1CB2" w:rsidRDefault="00CE1CB2">
            <w:pPr>
              <w:autoSpaceDE w:val="0"/>
              <w:autoSpaceDN w:val="0"/>
              <w:adjustRightInd w:val="0"/>
              <w:rPr>
                <w:rFonts w:ascii="仿宋_GB2312" w:eastAsia="仿宋_GB2312"/>
                <w:sz w:val="24"/>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13:00-18:00</w:t>
            </w:r>
          </w:p>
        </w:tc>
        <w:tc>
          <w:tcPr>
            <w:tcW w:w="5553" w:type="dxa"/>
            <w:tcBorders>
              <w:top w:val="single" w:sz="4" w:space="0" w:color="auto"/>
              <w:left w:val="single" w:sz="4" w:space="0" w:color="auto"/>
              <w:bottom w:val="single" w:sz="4" w:space="0" w:color="auto"/>
              <w:right w:val="single" w:sz="4" w:space="0" w:color="auto"/>
            </w:tcBorders>
            <w:shd w:val="clear" w:color="auto" w:fill="FFFFFF"/>
            <w:vAlign w:val="center"/>
          </w:tcPr>
          <w:p w:rsidR="00CE1CB2" w:rsidRDefault="00C23DAD">
            <w:pPr>
              <w:autoSpaceDE w:val="0"/>
              <w:autoSpaceDN w:val="0"/>
              <w:adjustRightInd w:val="0"/>
              <w:rPr>
                <w:rFonts w:ascii="仿宋_GB2312" w:eastAsia="仿宋_GB2312"/>
                <w:sz w:val="24"/>
              </w:rPr>
            </w:pPr>
            <w:r>
              <w:rPr>
                <w:rFonts w:ascii="仿宋_GB2312" w:eastAsia="仿宋_GB2312" w:hint="eastAsia"/>
                <w:sz w:val="24"/>
              </w:rPr>
              <w:t>评分：裁判组对竞赛的各参赛队进行成绩评定与复核</w:t>
            </w:r>
          </w:p>
        </w:tc>
      </w:tr>
    </w:tbl>
    <w:p w:rsidR="00CE1CB2" w:rsidRDefault="00C23DAD">
      <w:pPr>
        <w:widowControl/>
        <w:spacing w:line="560" w:lineRule="exact"/>
        <w:ind w:firstLineChars="200" w:firstLine="562"/>
        <w:outlineLvl w:val="0"/>
        <w:rPr>
          <w:rFonts w:ascii="仿宋_GB2312" w:eastAsia="仿宋_GB2312" w:hAnsi="仿宋"/>
          <w:b/>
          <w:kern w:val="0"/>
          <w:sz w:val="28"/>
          <w:szCs w:val="28"/>
        </w:rPr>
      </w:pPr>
      <w:r>
        <w:rPr>
          <w:rFonts w:ascii="仿宋_GB2312" w:eastAsia="仿宋_GB2312" w:hAnsi="仿宋" w:hint="eastAsia"/>
          <w:b/>
          <w:kern w:val="0"/>
          <w:sz w:val="28"/>
          <w:szCs w:val="28"/>
        </w:rPr>
        <w:t>六、赛事要求</w:t>
      </w:r>
    </w:p>
    <w:p w:rsidR="00CE1CB2" w:rsidRDefault="00C23DAD">
      <w:pPr>
        <w:snapToGrid w:val="0"/>
        <w:spacing w:line="560" w:lineRule="exact"/>
        <w:ind w:firstLineChars="200" w:firstLine="560"/>
        <w:outlineLvl w:val="0"/>
        <w:rPr>
          <w:rFonts w:ascii="Arial Narrow" w:eastAsia="仿宋_GB2312" w:hAnsi="Arial Narrow" w:cs="Arial"/>
          <w:sz w:val="28"/>
          <w:szCs w:val="30"/>
        </w:rPr>
      </w:pPr>
      <w:r>
        <w:rPr>
          <w:rFonts w:ascii="Arial Narrow" w:eastAsia="仿宋_GB2312" w:hAnsi="Arial Narrow" w:cs="Arial" w:hint="eastAsia"/>
          <w:sz w:val="28"/>
          <w:szCs w:val="30"/>
        </w:rPr>
        <w:t>（一）报名要求</w:t>
      </w:r>
    </w:p>
    <w:p w:rsidR="00CE1CB2" w:rsidRDefault="00C23DAD">
      <w:pPr>
        <w:spacing w:line="560" w:lineRule="exact"/>
        <w:ind w:firstLine="600"/>
        <w:rPr>
          <w:rFonts w:ascii="Calibri" w:eastAsia="仿宋_GB2312" w:hAnsi="Calibri"/>
          <w:sz w:val="28"/>
          <w:szCs w:val="28"/>
        </w:rPr>
      </w:pPr>
      <w:r>
        <w:rPr>
          <w:rFonts w:ascii="Calibri" w:eastAsia="仿宋_GB2312" w:hAnsi="Calibri" w:hint="eastAsia"/>
          <w:sz w:val="28"/>
          <w:szCs w:val="28"/>
        </w:rPr>
        <w:t>本赛项为海南省高职院校组织报名，不允许跨校组队。参赛选手和指导教师报名获得确认后不得随意更换。</w:t>
      </w:r>
      <w:proofErr w:type="gramStart"/>
      <w:r>
        <w:rPr>
          <w:rFonts w:ascii="Calibri" w:eastAsia="仿宋_GB2312" w:hAnsi="Calibri" w:hint="eastAsia"/>
          <w:sz w:val="28"/>
          <w:szCs w:val="28"/>
        </w:rPr>
        <w:t>如备赛过</w:t>
      </w:r>
      <w:proofErr w:type="gramEnd"/>
      <w:r>
        <w:rPr>
          <w:rFonts w:ascii="Calibri" w:eastAsia="仿宋_GB2312" w:hAnsi="Calibri" w:hint="eastAsia"/>
          <w:sz w:val="28"/>
          <w:szCs w:val="28"/>
        </w:rPr>
        <w:t>程中参赛选手和指导教师因故无法参赛，须由各高职院校于相应赛项开赛时间</w:t>
      </w:r>
      <w:r>
        <w:rPr>
          <w:rFonts w:ascii="Calibri" w:eastAsia="仿宋_GB2312" w:hAnsi="Calibri" w:hint="eastAsia"/>
          <w:sz w:val="28"/>
          <w:szCs w:val="28"/>
        </w:rPr>
        <w:t>10</w:t>
      </w:r>
      <w:r>
        <w:rPr>
          <w:rFonts w:ascii="Calibri" w:eastAsia="仿宋_GB2312" w:hAnsi="Calibri" w:hint="eastAsia"/>
          <w:sz w:val="28"/>
          <w:szCs w:val="28"/>
        </w:rPr>
        <w:t>个工作日之前出具书面说明，经大赛执委会办公室核实后予以更换，补充人员需满足本赛项参赛选手资格并接受审核；团体赛选手因特殊原因不能参加比赛时，由大赛执委会办公室根据赛项的特点决定是否可进行缺员比赛，并上报大赛执委会备案。竞赛开始后，参赛队不得更换参赛选手，若有参赛队员缺席，不得补充参赛选手。</w:t>
      </w:r>
    </w:p>
    <w:p w:rsidR="00CE1CB2" w:rsidRDefault="00C23DAD">
      <w:pPr>
        <w:snapToGrid w:val="0"/>
        <w:spacing w:line="560" w:lineRule="exact"/>
        <w:ind w:firstLineChars="200" w:firstLine="560"/>
        <w:outlineLvl w:val="0"/>
        <w:rPr>
          <w:rFonts w:ascii="Arial Narrow" w:eastAsia="仿宋_GB2312" w:hAnsi="Arial Narrow" w:cs="Arial"/>
          <w:sz w:val="28"/>
          <w:szCs w:val="30"/>
        </w:rPr>
      </w:pPr>
      <w:r>
        <w:rPr>
          <w:rFonts w:ascii="Arial Narrow" w:eastAsia="仿宋_GB2312" w:hAnsi="Arial Narrow" w:cs="Arial" w:hint="eastAsia"/>
          <w:sz w:val="28"/>
          <w:szCs w:val="30"/>
        </w:rPr>
        <w:t>（二）赛前准备</w:t>
      </w:r>
    </w:p>
    <w:p w:rsidR="00CE1CB2" w:rsidRDefault="00C23DAD">
      <w:pPr>
        <w:spacing w:line="560" w:lineRule="exact"/>
        <w:ind w:firstLine="600"/>
        <w:rPr>
          <w:rFonts w:ascii="Calibri" w:eastAsia="仿宋_GB2312" w:hAnsi="Calibri"/>
          <w:sz w:val="28"/>
          <w:szCs w:val="28"/>
        </w:rPr>
      </w:pPr>
      <w:r>
        <w:rPr>
          <w:rFonts w:ascii="Calibri" w:eastAsia="仿宋_GB2312" w:hAnsi="Calibri" w:hint="eastAsia"/>
          <w:sz w:val="28"/>
          <w:szCs w:val="28"/>
        </w:rPr>
        <w:lastRenderedPageBreak/>
        <w:t>参赛队在比赛前一天由赛项执委会</w:t>
      </w:r>
      <w:r>
        <w:rPr>
          <w:rFonts w:ascii="Calibri" w:eastAsia="仿宋_GB2312" w:hAnsi="Calibri" w:hint="eastAsia"/>
          <w:sz w:val="28"/>
          <w:szCs w:val="28"/>
        </w:rPr>
        <w:t>统一组织熟悉赛场。</w:t>
      </w:r>
    </w:p>
    <w:p w:rsidR="00CE1CB2" w:rsidRDefault="00C23DAD">
      <w:pPr>
        <w:spacing w:line="560" w:lineRule="exact"/>
        <w:ind w:firstLine="600"/>
        <w:rPr>
          <w:rFonts w:ascii="Calibri" w:eastAsia="仿宋_GB2312" w:hAnsi="Calibri"/>
          <w:sz w:val="28"/>
          <w:szCs w:val="28"/>
        </w:rPr>
      </w:pPr>
      <w:r>
        <w:rPr>
          <w:rFonts w:ascii="Calibri" w:eastAsia="仿宋_GB2312" w:hAnsi="Calibri" w:hint="eastAsia"/>
          <w:sz w:val="28"/>
          <w:szCs w:val="28"/>
        </w:rPr>
        <w:t>参赛选手须按规定提前入场，入场前须携带参赛凭证和有效身份证件（身份证和学生证）。不得私自携带任何软硬件工具（各种便携式电脑、各种移动存储设备等）、技术资源、通信工具等。按</w:t>
      </w:r>
      <w:proofErr w:type="gramStart"/>
      <w:r>
        <w:rPr>
          <w:rFonts w:ascii="Calibri" w:eastAsia="仿宋_GB2312" w:hAnsi="Calibri" w:hint="eastAsia"/>
          <w:sz w:val="28"/>
          <w:szCs w:val="28"/>
        </w:rPr>
        <w:t>工位号</w:t>
      </w:r>
      <w:proofErr w:type="gramEnd"/>
      <w:r>
        <w:rPr>
          <w:rFonts w:ascii="Calibri" w:eastAsia="仿宋_GB2312" w:hAnsi="Calibri" w:hint="eastAsia"/>
          <w:sz w:val="28"/>
          <w:szCs w:val="28"/>
        </w:rPr>
        <w:t>就位，检查比赛所需竞赛设备齐全后方可开始比赛。迟到超过</w:t>
      </w:r>
      <w:r>
        <w:rPr>
          <w:rFonts w:ascii="Calibri" w:eastAsia="仿宋_GB2312" w:hAnsi="Calibri"/>
          <w:sz w:val="28"/>
          <w:szCs w:val="28"/>
        </w:rPr>
        <w:t>10</w:t>
      </w:r>
      <w:r>
        <w:rPr>
          <w:rFonts w:ascii="Calibri" w:eastAsia="仿宋_GB2312" w:hAnsi="Calibri" w:hint="eastAsia"/>
          <w:sz w:val="28"/>
          <w:szCs w:val="28"/>
        </w:rPr>
        <w:t>分钟不得入场。</w:t>
      </w:r>
    </w:p>
    <w:p w:rsidR="00CE1CB2" w:rsidRDefault="00C23DAD">
      <w:pPr>
        <w:snapToGrid w:val="0"/>
        <w:spacing w:line="560" w:lineRule="exact"/>
        <w:ind w:firstLineChars="200" w:firstLine="560"/>
        <w:outlineLvl w:val="0"/>
        <w:rPr>
          <w:rFonts w:ascii="Arial Narrow" w:eastAsia="仿宋_GB2312" w:hAnsi="Arial Narrow" w:cs="Arial"/>
          <w:sz w:val="28"/>
          <w:szCs w:val="30"/>
        </w:rPr>
      </w:pPr>
      <w:r>
        <w:rPr>
          <w:rFonts w:ascii="Arial Narrow" w:eastAsia="仿宋_GB2312" w:hAnsi="Arial Narrow" w:cs="Arial" w:hint="eastAsia"/>
          <w:sz w:val="28"/>
          <w:szCs w:val="30"/>
        </w:rPr>
        <w:t>（三）正式比赛</w:t>
      </w:r>
    </w:p>
    <w:p w:rsidR="00CE1CB2" w:rsidRDefault="00C23DAD">
      <w:pPr>
        <w:widowControl/>
        <w:snapToGrid w:val="0"/>
        <w:spacing w:line="560" w:lineRule="exact"/>
        <w:ind w:firstLineChars="200" w:firstLine="560"/>
        <w:rPr>
          <w:rFonts w:ascii="仿宋_GB2312" w:eastAsia="仿宋_GB2312" w:hAnsi="仿宋"/>
          <w:sz w:val="28"/>
          <w:szCs w:val="28"/>
        </w:rPr>
      </w:pPr>
      <w:r>
        <w:rPr>
          <w:rFonts w:ascii="仿宋_GB2312" w:eastAsia="仿宋_GB2312" w:hAnsi="仿宋" w:hint="eastAsia"/>
          <w:sz w:val="28"/>
          <w:szCs w:val="28"/>
        </w:rPr>
        <w:t>参赛选手应严格遵守赛场纪律，服从指挥，着装整洁，仪表端庄，讲文明礼貌。各高校之间应团结、友好、协作，避免各种矛盾发生。</w:t>
      </w:r>
    </w:p>
    <w:p w:rsidR="00CE1CB2" w:rsidRDefault="00C23DAD">
      <w:pPr>
        <w:widowControl/>
        <w:snapToGrid w:val="0"/>
        <w:spacing w:line="560" w:lineRule="exact"/>
        <w:ind w:firstLineChars="200" w:firstLine="560"/>
        <w:rPr>
          <w:rFonts w:ascii="仿宋_GB2312" w:eastAsia="仿宋_GB2312" w:hAnsi="仿宋"/>
          <w:sz w:val="28"/>
          <w:szCs w:val="28"/>
        </w:rPr>
      </w:pPr>
      <w:r>
        <w:rPr>
          <w:rFonts w:ascii="仿宋_GB2312" w:eastAsia="仿宋_GB2312" w:hAnsi="仿宋" w:hint="eastAsia"/>
          <w:sz w:val="28"/>
          <w:szCs w:val="28"/>
        </w:rPr>
        <w:t>竞赛过程中，每个参赛队内部成员之间可以互相沟通，但不得和任何其它人员讨论问题，也不得向裁判、巡视和其他必须</w:t>
      </w:r>
      <w:r>
        <w:rPr>
          <w:rFonts w:ascii="仿宋_GB2312" w:eastAsia="仿宋_GB2312" w:hAnsi="仿宋" w:hint="eastAsia"/>
          <w:sz w:val="28"/>
          <w:szCs w:val="28"/>
        </w:rPr>
        <w:t>进入考场的工作人员询问与竞赛项目的操作流程和操作方法有关的问题，成员间的沟通谈话不得影响到其他竞赛队伍。如有软硬件环境故障问题时，可向裁判员询问。选手在比赛中应注意及时保存结果文件。竞赛期间参赛选手不准出场（去洗手间会有工作人员陪同），竞赛结束后方可离场。</w:t>
      </w:r>
    </w:p>
    <w:p w:rsidR="00CE1CB2" w:rsidRDefault="00C23DAD">
      <w:pPr>
        <w:widowControl/>
        <w:snapToGrid w:val="0"/>
        <w:spacing w:line="560" w:lineRule="exact"/>
        <w:ind w:firstLineChars="200" w:firstLine="560"/>
        <w:rPr>
          <w:rFonts w:ascii="仿宋_GB2312" w:eastAsia="仿宋_GB2312" w:hAnsi="仿宋"/>
          <w:sz w:val="28"/>
          <w:szCs w:val="28"/>
        </w:rPr>
      </w:pPr>
      <w:r>
        <w:rPr>
          <w:rFonts w:ascii="仿宋_GB2312" w:eastAsia="仿宋_GB2312" w:hAnsi="仿宋" w:hint="eastAsia"/>
          <w:sz w:val="28"/>
          <w:szCs w:val="28"/>
        </w:rPr>
        <w:t>竞赛过程中除裁判和其他必须进入考场的工作人员外，任何其它非参赛选手不得进入竞赛场地。</w:t>
      </w:r>
    </w:p>
    <w:p w:rsidR="00CE1CB2" w:rsidRDefault="00C23DAD">
      <w:pPr>
        <w:widowControl/>
        <w:snapToGrid w:val="0"/>
        <w:spacing w:line="560" w:lineRule="exact"/>
        <w:ind w:firstLineChars="200" w:firstLine="560"/>
        <w:rPr>
          <w:rFonts w:ascii="仿宋_GB2312" w:eastAsia="仿宋_GB2312" w:hAnsi="仿宋"/>
          <w:sz w:val="28"/>
          <w:szCs w:val="28"/>
        </w:rPr>
      </w:pPr>
      <w:r>
        <w:rPr>
          <w:rFonts w:ascii="仿宋_GB2312" w:eastAsia="仿宋_GB2312" w:hAnsi="仿宋" w:hint="eastAsia"/>
          <w:sz w:val="28"/>
          <w:szCs w:val="28"/>
        </w:rPr>
        <w:t>竞赛结束后，参赛队要确认成功提交竞赛要求的文件，裁判员监督参赛队队长签字确认，参赛队在确认后不得再进行任何操作。</w:t>
      </w:r>
    </w:p>
    <w:p w:rsidR="00CE1CB2" w:rsidRDefault="00C23DAD">
      <w:pPr>
        <w:ind w:firstLineChars="200" w:firstLine="560"/>
        <w:rPr>
          <w:rFonts w:ascii="仿宋_GB2312" w:eastAsia="仿宋_GB2312" w:hAnsi="Arial Narrow"/>
          <w:sz w:val="28"/>
          <w:szCs w:val="28"/>
        </w:rPr>
      </w:pPr>
      <w:r>
        <w:rPr>
          <w:rFonts w:ascii="仿宋_GB2312" w:eastAsia="仿宋_GB2312" w:hAnsi="Arial Narrow" w:hint="eastAsia"/>
          <w:sz w:val="28"/>
          <w:szCs w:val="28"/>
        </w:rPr>
        <w:t>其它未尽事宜，将在赛前向各领队做详细说明，一切均需符合大赛制度规定。</w:t>
      </w:r>
    </w:p>
    <w:p w:rsidR="00CE1CB2" w:rsidRDefault="00C23DAD">
      <w:pPr>
        <w:widowControl/>
        <w:spacing w:line="560" w:lineRule="exact"/>
        <w:ind w:firstLineChars="200" w:firstLine="562"/>
        <w:outlineLvl w:val="0"/>
        <w:rPr>
          <w:rFonts w:ascii="仿宋_GB2312" w:eastAsia="仿宋_GB2312" w:hAnsi="仿宋"/>
          <w:b/>
          <w:kern w:val="0"/>
          <w:sz w:val="28"/>
          <w:szCs w:val="28"/>
        </w:rPr>
      </w:pPr>
      <w:r>
        <w:rPr>
          <w:rFonts w:ascii="仿宋_GB2312" w:eastAsia="仿宋_GB2312" w:hAnsi="仿宋" w:hint="eastAsia"/>
          <w:b/>
          <w:kern w:val="0"/>
          <w:sz w:val="28"/>
          <w:szCs w:val="28"/>
        </w:rPr>
        <w:t>七、竞赛环境</w:t>
      </w:r>
    </w:p>
    <w:p w:rsidR="00CE1CB2" w:rsidRDefault="00C23DAD">
      <w:pPr>
        <w:snapToGrid w:val="0"/>
        <w:spacing w:line="560" w:lineRule="exact"/>
        <w:ind w:firstLineChars="200" w:firstLine="560"/>
        <w:outlineLvl w:val="0"/>
        <w:rPr>
          <w:rFonts w:ascii="Arial Narrow" w:eastAsia="仿宋_GB2312" w:hAnsi="Arial Narrow" w:cs="Arial"/>
          <w:sz w:val="28"/>
          <w:szCs w:val="30"/>
        </w:rPr>
      </w:pPr>
      <w:r>
        <w:rPr>
          <w:rFonts w:ascii="Arial Narrow" w:eastAsia="仿宋_GB2312" w:hAnsi="Arial Narrow" w:cs="Arial" w:hint="eastAsia"/>
          <w:sz w:val="28"/>
          <w:szCs w:val="30"/>
        </w:rPr>
        <w:t>（一）赛场环境设计</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lastRenderedPageBreak/>
        <w:t>竞赛场地：竞赛现场设置竞赛区、裁判区、服务区、技术支持区。现场保证良好的采光、照明和通风，提供稳定的水、电和供电应急设备，同时提供指导教师休息场所。</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竞赛设备：所有竞赛设备由赛项执委会负责提供和保障，竞赛区按照参赛队数量准备比赛所需的软硬件平台，为参赛队提供标准竞赛设备。</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竞赛工位：竞赛现场各个工位配备单相</w:t>
      </w:r>
      <w:r>
        <w:rPr>
          <w:rFonts w:ascii="仿宋_GB2312" w:eastAsia="仿宋_GB2312" w:hAnsi="仿宋" w:hint="eastAsia"/>
          <w:kern w:val="0"/>
          <w:sz w:val="28"/>
          <w:szCs w:val="28"/>
        </w:rPr>
        <w:t>220V/3A</w:t>
      </w:r>
      <w:r>
        <w:rPr>
          <w:rFonts w:ascii="仿宋_GB2312" w:eastAsia="仿宋_GB2312" w:hAnsi="仿宋" w:hint="eastAsia"/>
          <w:kern w:val="0"/>
          <w:sz w:val="28"/>
          <w:szCs w:val="28"/>
        </w:rPr>
        <w:t>以上交流电源。每个比赛工位上标明编号。每个工位配有工作台，用于摆放计算机和其它设备工具</w:t>
      </w:r>
      <w:r>
        <w:rPr>
          <w:rFonts w:ascii="仿宋_GB2312" w:eastAsia="仿宋_GB2312" w:hAnsi="仿宋" w:hint="eastAsia"/>
          <w:kern w:val="0"/>
          <w:sz w:val="28"/>
          <w:szCs w:val="28"/>
        </w:rPr>
        <w:t>等。</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技术支持区为参赛选手提供竞赛相关设备备件，服务区提供医疗等服务保障。</w:t>
      </w:r>
    </w:p>
    <w:p w:rsidR="00CE1CB2" w:rsidRDefault="00C23DAD">
      <w:pPr>
        <w:snapToGrid w:val="0"/>
        <w:spacing w:line="560" w:lineRule="exact"/>
        <w:ind w:firstLineChars="200" w:firstLine="560"/>
        <w:outlineLvl w:val="0"/>
        <w:rPr>
          <w:rFonts w:ascii="Arial Narrow" w:eastAsia="仿宋_GB2312" w:hAnsi="Arial Narrow" w:cs="Arial"/>
          <w:sz w:val="28"/>
          <w:szCs w:val="30"/>
        </w:rPr>
      </w:pPr>
      <w:r>
        <w:rPr>
          <w:rFonts w:ascii="Arial Narrow" w:eastAsia="仿宋_GB2312" w:hAnsi="Arial Narrow" w:cs="Arial" w:hint="eastAsia"/>
          <w:sz w:val="28"/>
          <w:szCs w:val="30"/>
        </w:rPr>
        <w:t>（二）赛场开放</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竞赛环境依据竞赛需求设计，在竞赛不被干扰的前提下赛场面向媒体、行业专家开放，允许媒体、行业专家在规定的时段内进行现场参观。</w:t>
      </w:r>
    </w:p>
    <w:p w:rsidR="00CE1CB2" w:rsidRDefault="00C23DAD">
      <w:pPr>
        <w:widowControl/>
        <w:spacing w:line="560" w:lineRule="exact"/>
        <w:ind w:firstLineChars="200" w:firstLine="562"/>
        <w:outlineLvl w:val="0"/>
        <w:rPr>
          <w:rFonts w:ascii="仿宋_GB2312" w:eastAsia="仿宋_GB2312" w:hAnsi="仿宋"/>
          <w:b/>
          <w:kern w:val="0"/>
          <w:sz w:val="28"/>
          <w:szCs w:val="28"/>
        </w:rPr>
      </w:pPr>
      <w:r>
        <w:rPr>
          <w:rFonts w:ascii="仿宋_GB2312" w:eastAsia="仿宋_GB2312" w:hAnsi="仿宋" w:hint="eastAsia"/>
          <w:b/>
          <w:kern w:val="0"/>
          <w:sz w:val="28"/>
          <w:szCs w:val="28"/>
        </w:rPr>
        <w:t>八、技术规范</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竞赛项目的命题依据企业职业岗位对人才培养需求，并参照表中相关国家职业技术标准制定。</w:t>
      </w:r>
    </w:p>
    <w:tbl>
      <w:tblPr>
        <w:tblW w:w="86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
        <w:gridCol w:w="2409"/>
        <w:gridCol w:w="5482"/>
      </w:tblGrid>
      <w:tr w:rsidR="00CE1CB2">
        <w:trPr>
          <w:trHeight w:val="454"/>
          <w:jc w:val="center"/>
        </w:trPr>
        <w:tc>
          <w:tcPr>
            <w:tcW w:w="808" w:type="dxa"/>
            <w:vAlign w:val="center"/>
          </w:tcPr>
          <w:p w:rsidR="00CE1CB2" w:rsidRDefault="00C23DAD">
            <w:pPr>
              <w:jc w:val="center"/>
              <w:rPr>
                <w:rFonts w:ascii="仿宋_GB2312" w:eastAsia="仿宋_GB2312" w:hAnsi="宋体" w:cs="宋体"/>
                <w:b/>
                <w:sz w:val="24"/>
              </w:rPr>
            </w:pPr>
            <w:r>
              <w:rPr>
                <w:rFonts w:ascii="仿宋_GB2312" w:eastAsia="仿宋_GB2312" w:hAnsi="宋体" w:cs="宋体" w:hint="eastAsia"/>
                <w:b/>
                <w:sz w:val="24"/>
              </w:rPr>
              <w:t>序号</w:t>
            </w:r>
          </w:p>
        </w:tc>
        <w:tc>
          <w:tcPr>
            <w:tcW w:w="2409" w:type="dxa"/>
            <w:vAlign w:val="center"/>
          </w:tcPr>
          <w:p w:rsidR="00CE1CB2" w:rsidRDefault="00C23DAD">
            <w:pPr>
              <w:jc w:val="center"/>
              <w:rPr>
                <w:rFonts w:ascii="仿宋_GB2312" w:eastAsia="仿宋_GB2312" w:hAnsi="宋体" w:cs="宋体"/>
                <w:b/>
                <w:sz w:val="24"/>
              </w:rPr>
            </w:pPr>
            <w:r>
              <w:rPr>
                <w:rFonts w:ascii="仿宋_GB2312" w:eastAsia="仿宋_GB2312" w:hAnsi="宋体" w:cs="宋体" w:hint="eastAsia"/>
                <w:b/>
                <w:sz w:val="24"/>
              </w:rPr>
              <w:t>标准号</w:t>
            </w:r>
          </w:p>
        </w:tc>
        <w:tc>
          <w:tcPr>
            <w:tcW w:w="5482" w:type="dxa"/>
            <w:vAlign w:val="center"/>
          </w:tcPr>
          <w:p w:rsidR="00CE1CB2" w:rsidRDefault="00C23DAD">
            <w:pPr>
              <w:jc w:val="center"/>
              <w:rPr>
                <w:rFonts w:ascii="仿宋_GB2312" w:eastAsia="仿宋_GB2312" w:hAnsi="宋体" w:cs="宋体"/>
                <w:b/>
                <w:sz w:val="24"/>
              </w:rPr>
            </w:pPr>
            <w:r>
              <w:rPr>
                <w:rFonts w:ascii="仿宋_GB2312" w:eastAsia="仿宋_GB2312" w:hAnsi="宋体" w:cs="宋体" w:hint="eastAsia"/>
                <w:b/>
                <w:sz w:val="24"/>
              </w:rPr>
              <w:t>中文标准名称</w:t>
            </w:r>
          </w:p>
        </w:tc>
      </w:tr>
      <w:tr w:rsidR="00CE1CB2">
        <w:trPr>
          <w:trHeight w:val="454"/>
          <w:jc w:val="center"/>
        </w:trPr>
        <w:tc>
          <w:tcPr>
            <w:tcW w:w="808" w:type="dxa"/>
            <w:vAlign w:val="center"/>
          </w:tcPr>
          <w:p w:rsidR="00CE1CB2" w:rsidRDefault="00C23DAD">
            <w:pPr>
              <w:jc w:val="center"/>
              <w:rPr>
                <w:rFonts w:ascii="仿宋_GB2312" w:eastAsia="仿宋_GB2312" w:hAnsi="宋体" w:cs="宋体"/>
                <w:sz w:val="24"/>
              </w:rPr>
            </w:pPr>
            <w:r>
              <w:rPr>
                <w:rFonts w:ascii="仿宋_GB2312" w:eastAsia="仿宋_GB2312" w:hAnsi="宋体" w:cs="宋体"/>
                <w:sz w:val="24"/>
              </w:rPr>
              <w:t>1</w:t>
            </w:r>
          </w:p>
        </w:tc>
        <w:tc>
          <w:tcPr>
            <w:tcW w:w="2409" w:type="dxa"/>
            <w:vAlign w:val="center"/>
          </w:tcPr>
          <w:p w:rsidR="00CE1CB2" w:rsidRDefault="00C23DAD">
            <w:pPr>
              <w:jc w:val="center"/>
              <w:rPr>
                <w:rFonts w:ascii="仿宋_GB2312" w:eastAsia="仿宋_GB2312" w:hAnsi="宋体" w:cs="宋体"/>
                <w:sz w:val="24"/>
              </w:rPr>
            </w:pPr>
            <w:r>
              <w:rPr>
                <w:rFonts w:ascii="仿宋_GB2312" w:eastAsia="仿宋_GB2312" w:hAnsi="宋体" w:cs="宋体" w:hint="eastAsia"/>
                <w:sz w:val="24"/>
              </w:rPr>
              <w:t>LD/T81.1-2006</w:t>
            </w:r>
          </w:p>
        </w:tc>
        <w:tc>
          <w:tcPr>
            <w:tcW w:w="5482" w:type="dxa"/>
            <w:vAlign w:val="center"/>
          </w:tcPr>
          <w:p w:rsidR="00CE1CB2" w:rsidRDefault="00C23DAD">
            <w:pPr>
              <w:rPr>
                <w:rFonts w:ascii="仿宋_GB2312" w:eastAsia="仿宋_GB2312" w:hAnsi="宋体" w:cs="宋体"/>
                <w:sz w:val="24"/>
              </w:rPr>
            </w:pPr>
            <w:r>
              <w:rPr>
                <w:rFonts w:ascii="仿宋_GB2312" w:eastAsia="仿宋_GB2312" w:hAnsi="宋体" w:cs="宋体" w:hint="eastAsia"/>
                <w:sz w:val="24"/>
              </w:rPr>
              <w:t>职业技能实训和鉴定设备技术规范</w:t>
            </w:r>
          </w:p>
        </w:tc>
      </w:tr>
      <w:tr w:rsidR="00CE1CB2">
        <w:trPr>
          <w:trHeight w:val="454"/>
          <w:jc w:val="center"/>
        </w:trPr>
        <w:tc>
          <w:tcPr>
            <w:tcW w:w="808" w:type="dxa"/>
            <w:vAlign w:val="center"/>
          </w:tcPr>
          <w:p w:rsidR="00CE1CB2" w:rsidRDefault="00C23DAD">
            <w:pPr>
              <w:jc w:val="center"/>
              <w:rPr>
                <w:rFonts w:ascii="仿宋_GB2312" w:eastAsia="仿宋_GB2312" w:hAnsi="宋体" w:cs="宋体"/>
                <w:sz w:val="24"/>
              </w:rPr>
            </w:pPr>
            <w:r>
              <w:rPr>
                <w:rFonts w:ascii="仿宋_GB2312" w:eastAsia="仿宋_GB2312" w:hAnsi="宋体" w:cs="宋体"/>
                <w:sz w:val="24"/>
              </w:rPr>
              <w:t>2</w:t>
            </w:r>
          </w:p>
        </w:tc>
        <w:tc>
          <w:tcPr>
            <w:tcW w:w="2409" w:type="dxa"/>
            <w:vAlign w:val="center"/>
          </w:tcPr>
          <w:p w:rsidR="00CE1CB2" w:rsidRDefault="00C23DAD">
            <w:pPr>
              <w:jc w:val="center"/>
              <w:rPr>
                <w:rFonts w:ascii="仿宋_GB2312" w:eastAsia="仿宋_GB2312" w:hAnsi="宋体" w:cs="宋体"/>
                <w:sz w:val="24"/>
              </w:rPr>
            </w:pPr>
            <w:r>
              <w:rPr>
                <w:rFonts w:ascii="仿宋_GB2312" w:eastAsia="仿宋_GB2312" w:hAnsi="宋体" w:cs="宋体" w:hint="eastAsia"/>
                <w:sz w:val="24"/>
              </w:rPr>
              <w:t>ISO/IEC8806-4-1991</w:t>
            </w:r>
          </w:p>
        </w:tc>
        <w:tc>
          <w:tcPr>
            <w:tcW w:w="5482" w:type="dxa"/>
            <w:vAlign w:val="center"/>
          </w:tcPr>
          <w:p w:rsidR="00CE1CB2" w:rsidRDefault="00C23DAD">
            <w:pPr>
              <w:rPr>
                <w:rFonts w:ascii="仿宋_GB2312" w:eastAsia="仿宋_GB2312" w:hAnsi="宋体" w:cs="宋体"/>
                <w:sz w:val="24"/>
              </w:rPr>
            </w:pPr>
            <w:r>
              <w:rPr>
                <w:rFonts w:ascii="仿宋_GB2312" w:eastAsia="仿宋_GB2312" w:hAnsi="宋体" w:cs="宋体" w:hint="eastAsia"/>
                <w:sz w:val="24"/>
              </w:rPr>
              <w:t>信息技术</w:t>
            </w:r>
            <w:r>
              <w:rPr>
                <w:rFonts w:ascii="仿宋_GB2312" w:eastAsia="仿宋_GB2312" w:hAnsi="宋体" w:cs="宋体" w:hint="eastAsia"/>
                <w:sz w:val="24"/>
              </w:rPr>
              <w:t xml:space="preserve"> </w:t>
            </w:r>
            <w:r>
              <w:rPr>
                <w:rFonts w:ascii="仿宋_GB2312" w:eastAsia="仿宋_GB2312" w:hAnsi="宋体" w:cs="宋体" w:hint="eastAsia"/>
                <w:sz w:val="24"/>
              </w:rPr>
              <w:t>计算机图形</w:t>
            </w:r>
            <w:r>
              <w:rPr>
                <w:rFonts w:ascii="仿宋_GB2312" w:eastAsia="仿宋_GB2312" w:hAnsi="宋体" w:cs="宋体" w:hint="eastAsia"/>
                <w:sz w:val="24"/>
              </w:rPr>
              <w:t xml:space="preserve"> </w:t>
            </w:r>
            <w:r>
              <w:rPr>
                <w:rFonts w:ascii="仿宋_GB2312" w:eastAsia="仿宋_GB2312" w:hAnsi="宋体" w:cs="宋体" w:hint="eastAsia"/>
                <w:sz w:val="24"/>
              </w:rPr>
              <w:t>三维图形核心系统（</w:t>
            </w:r>
            <w:r>
              <w:rPr>
                <w:rFonts w:ascii="仿宋_GB2312" w:eastAsia="仿宋_GB2312" w:hAnsi="宋体" w:cs="宋体" w:hint="eastAsia"/>
                <w:sz w:val="24"/>
              </w:rPr>
              <w:t>GKS-3D</w:t>
            </w:r>
            <w:r>
              <w:rPr>
                <w:rFonts w:ascii="仿宋_GB2312" w:eastAsia="仿宋_GB2312" w:hAnsi="宋体" w:cs="宋体" w:hint="eastAsia"/>
                <w:sz w:val="24"/>
              </w:rPr>
              <w:t>）</w:t>
            </w:r>
            <w:proofErr w:type="gramStart"/>
            <w:r>
              <w:rPr>
                <w:rFonts w:ascii="仿宋_GB2312" w:eastAsia="仿宋_GB2312" w:hAnsi="宋体" w:cs="宋体" w:hint="eastAsia"/>
                <w:sz w:val="24"/>
              </w:rPr>
              <w:t>语言联编</w:t>
            </w:r>
            <w:proofErr w:type="gramEnd"/>
          </w:p>
        </w:tc>
      </w:tr>
      <w:tr w:rsidR="00CE1CB2">
        <w:trPr>
          <w:trHeight w:val="454"/>
          <w:jc w:val="center"/>
        </w:trPr>
        <w:tc>
          <w:tcPr>
            <w:tcW w:w="808" w:type="dxa"/>
            <w:vAlign w:val="center"/>
          </w:tcPr>
          <w:p w:rsidR="00CE1CB2" w:rsidRDefault="00C23DAD">
            <w:pPr>
              <w:jc w:val="center"/>
              <w:rPr>
                <w:rFonts w:ascii="仿宋_GB2312" w:eastAsia="仿宋_GB2312" w:hAnsi="宋体" w:cs="宋体"/>
                <w:sz w:val="24"/>
              </w:rPr>
            </w:pPr>
            <w:r>
              <w:rPr>
                <w:rFonts w:ascii="仿宋_GB2312" w:eastAsia="仿宋_GB2312" w:hAnsi="宋体" w:cs="宋体"/>
                <w:sz w:val="24"/>
              </w:rPr>
              <w:t>3</w:t>
            </w:r>
          </w:p>
        </w:tc>
        <w:tc>
          <w:tcPr>
            <w:tcW w:w="2409" w:type="dxa"/>
            <w:vAlign w:val="center"/>
          </w:tcPr>
          <w:p w:rsidR="00CE1CB2" w:rsidRDefault="00C23DAD">
            <w:pPr>
              <w:jc w:val="center"/>
              <w:rPr>
                <w:rFonts w:ascii="仿宋_GB2312" w:eastAsia="仿宋_GB2312" w:hAnsi="宋体" w:cs="宋体"/>
                <w:sz w:val="24"/>
              </w:rPr>
            </w:pPr>
            <w:r>
              <w:rPr>
                <w:rFonts w:ascii="仿宋_GB2312" w:eastAsia="仿宋_GB2312" w:hAnsi="宋体" w:cs="宋体" w:hint="eastAsia"/>
                <w:sz w:val="24"/>
              </w:rPr>
              <w:t>GB/T 28170.1-2011</w:t>
            </w:r>
          </w:p>
        </w:tc>
        <w:tc>
          <w:tcPr>
            <w:tcW w:w="5482" w:type="dxa"/>
            <w:vAlign w:val="center"/>
          </w:tcPr>
          <w:p w:rsidR="00CE1CB2" w:rsidRDefault="00C23DAD">
            <w:pPr>
              <w:rPr>
                <w:rFonts w:ascii="仿宋_GB2312" w:eastAsia="仿宋_GB2312" w:hAnsi="宋体" w:cs="宋体"/>
                <w:sz w:val="24"/>
              </w:rPr>
            </w:pPr>
            <w:r>
              <w:rPr>
                <w:rFonts w:ascii="仿宋_GB2312" w:eastAsia="仿宋_GB2312" w:hAnsi="宋体" w:cs="宋体" w:hint="eastAsia"/>
                <w:sz w:val="24"/>
              </w:rPr>
              <w:t>信息技术</w:t>
            </w:r>
            <w:r>
              <w:rPr>
                <w:rFonts w:ascii="仿宋_GB2312" w:eastAsia="仿宋_GB2312" w:hAnsi="宋体" w:cs="宋体" w:hint="eastAsia"/>
                <w:sz w:val="24"/>
              </w:rPr>
              <w:t xml:space="preserve"> </w:t>
            </w:r>
            <w:r>
              <w:rPr>
                <w:rFonts w:ascii="仿宋_GB2312" w:eastAsia="仿宋_GB2312" w:hAnsi="宋体" w:cs="宋体" w:hint="eastAsia"/>
                <w:sz w:val="24"/>
              </w:rPr>
              <w:t>计算机图形和图像处理</w:t>
            </w:r>
            <w:r>
              <w:rPr>
                <w:rFonts w:ascii="仿宋_GB2312" w:eastAsia="仿宋_GB2312" w:hAnsi="宋体" w:cs="宋体" w:hint="eastAsia"/>
                <w:sz w:val="24"/>
              </w:rPr>
              <w:t xml:space="preserve"> </w:t>
            </w:r>
            <w:r>
              <w:rPr>
                <w:rFonts w:ascii="仿宋_GB2312" w:eastAsia="仿宋_GB2312" w:hAnsi="宋体" w:cs="宋体" w:hint="eastAsia"/>
                <w:sz w:val="24"/>
              </w:rPr>
              <w:t>可扩展三维组件（</w:t>
            </w:r>
            <w:r>
              <w:rPr>
                <w:rFonts w:ascii="仿宋_GB2312" w:eastAsia="仿宋_GB2312" w:hAnsi="宋体" w:cs="宋体" w:hint="eastAsia"/>
                <w:sz w:val="24"/>
              </w:rPr>
              <w:t>X3D</w:t>
            </w:r>
            <w:r>
              <w:rPr>
                <w:rFonts w:ascii="仿宋_GB2312" w:eastAsia="仿宋_GB2312" w:hAnsi="宋体" w:cs="宋体" w:hint="eastAsia"/>
                <w:sz w:val="24"/>
              </w:rPr>
              <w:t>）</w:t>
            </w:r>
          </w:p>
        </w:tc>
      </w:tr>
      <w:tr w:rsidR="00CE1CB2">
        <w:trPr>
          <w:trHeight w:val="454"/>
          <w:jc w:val="center"/>
        </w:trPr>
        <w:tc>
          <w:tcPr>
            <w:tcW w:w="808" w:type="dxa"/>
            <w:vAlign w:val="center"/>
          </w:tcPr>
          <w:p w:rsidR="00CE1CB2" w:rsidRDefault="00C23DAD">
            <w:pPr>
              <w:jc w:val="center"/>
              <w:rPr>
                <w:rFonts w:ascii="仿宋_GB2312" w:eastAsia="仿宋_GB2312" w:hAnsi="宋体" w:cs="宋体"/>
                <w:sz w:val="24"/>
              </w:rPr>
            </w:pPr>
            <w:r>
              <w:rPr>
                <w:rFonts w:ascii="仿宋_GB2312" w:eastAsia="仿宋_GB2312" w:hAnsi="宋体" w:cs="宋体"/>
                <w:sz w:val="24"/>
              </w:rPr>
              <w:t>4</w:t>
            </w:r>
          </w:p>
        </w:tc>
        <w:tc>
          <w:tcPr>
            <w:tcW w:w="2409" w:type="dxa"/>
            <w:vAlign w:val="center"/>
          </w:tcPr>
          <w:p w:rsidR="00CE1CB2" w:rsidRDefault="00C23DAD">
            <w:pPr>
              <w:jc w:val="center"/>
              <w:rPr>
                <w:rFonts w:ascii="仿宋_GB2312" w:eastAsia="仿宋_GB2312" w:hAnsi="宋体" w:cs="宋体"/>
                <w:sz w:val="24"/>
              </w:rPr>
            </w:pPr>
            <w:r>
              <w:rPr>
                <w:rFonts w:ascii="仿宋_GB2312" w:eastAsia="仿宋_GB2312" w:hAnsi="宋体" w:cs="宋体" w:hint="eastAsia"/>
                <w:sz w:val="24"/>
              </w:rPr>
              <w:t>ISO/IEC14496-5-2001/</w:t>
            </w:r>
            <w:proofErr w:type="spellStart"/>
            <w:r>
              <w:rPr>
                <w:rFonts w:ascii="仿宋_GB2312" w:eastAsia="仿宋_GB2312" w:hAnsi="宋体" w:cs="宋体" w:hint="eastAsia"/>
                <w:sz w:val="24"/>
              </w:rPr>
              <w:t>Amd</w:t>
            </w:r>
            <w:proofErr w:type="spellEnd"/>
            <w:r>
              <w:rPr>
                <w:rFonts w:ascii="仿宋_GB2312" w:eastAsia="仿宋_GB2312" w:hAnsi="宋体" w:cs="宋体" w:hint="eastAsia"/>
                <w:sz w:val="24"/>
              </w:rPr>
              <w:t xml:space="preserve"> 36-2015</w:t>
            </w:r>
          </w:p>
        </w:tc>
        <w:tc>
          <w:tcPr>
            <w:tcW w:w="5482" w:type="dxa"/>
            <w:vAlign w:val="center"/>
          </w:tcPr>
          <w:p w:rsidR="00CE1CB2" w:rsidRDefault="00C23DAD">
            <w:pPr>
              <w:rPr>
                <w:rFonts w:ascii="仿宋_GB2312" w:eastAsia="仿宋_GB2312" w:hAnsi="宋体" w:cs="宋体"/>
                <w:sz w:val="24"/>
              </w:rPr>
            </w:pPr>
            <w:r>
              <w:rPr>
                <w:rFonts w:ascii="仿宋_GB2312" w:eastAsia="仿宋_GB2312" w:hAnsi="宋体" w:cs="宋体" w:hint="eastAsia"/>
                <w:sz w:val="24"/>
              </w:rPr>
              <w:t>信息技术</w:t>
            </w:r>
            <w:r>
              <w:rPr>
                <w:rFonts w:ascii="仿宋_GB2312" w:eastAsia="仿宋_GB2312" w:hAnsi="宋体" w:cs="宋体" w:hint="eastAsia"/>
                <w:sz w:val="24"/>
              </w:rPr>
              <w:t xml:space="preserve"> </w:t>
            </w:r>
            <w:r>
              <w:rPr>
                <w:rFonts w:ascii="仿宋_GB2312" w:eastAsia="仿宋_GB2312" w:hAnsi="宋体" w:cs="宋体" w:hint="eastAsia"/>
                <w:sz w:val="24"/>
              </w:rPr>
              <w:t>音频－可视对象的编码</w:t>
            </w:r>
          </w:p>
        </w:tc>
      </w:tr>
      <w:tr w:rsidR="00CE1CB2">
        <w:trPr>
          <w:trHeight w:val="454"/>
          <w:jc w:val="center"/>
        </w:trPr>
        <w:tc>
          <w:tcPr>
            <w:tcW w:w="808" w:type="dxa"/>
            <w:vAlign w:val="center"/>
          </w:tcPr>
          <w:p w:rsidR="00CE1CB2" w:rsidRDefault="00C23DAD">
            <w:pPr>
              <w:jc w:val="center"/>
              <w:rPr>
                <w:rFonts w:ascii="仿宋_GB2312" w:eastAsia="仿宋_GB2312" w:hAnsi="宋体" w:cs="宋体"/>
                <w:sz w:val="24"/>
              </w:rPr>
            </w:pPr>
            <w:r>
              <w:rPr>
                <w:rFonts w:ascii="仿宋_GB2312" w:eastAsia="仿宋_GB2312" w:hAnsi="宋体" w:cs="宋体"/>
                <w:sz w:val="24"/>
              </w:rPr>
              <w:t>5</w:t>
            </w:r>
          </w:p>
        </w:tc>
        <w:tc>
          <w:tcPr>
            <w:tcW w:w="2409" w:type="dxa"/>
            <w:vAlign w:val="center"/>
          </w:tcPr>
          <w:p w:rsidR="00CE1CB2" w:rsidRDefault="00C23DAD">
            <w:pPr>
              <w:jc w:val="center"/>
              <w:rPr>
                <w:rFonts w:ascii="仿宋_GB2312" w:eastAsia="仿宋_GB2312" w:hAnsi="宋体" w:cs="宋体"/>
                <w:sz w:val="24"/>
              </w:rPr>
            </w:pPr>
            <w:r>
              <w:rPr>
                <w:rFonts w:ascii="仿宋_GB2312" w:eastAsia="仿宋_GB2312" w:hAnsi="宋体" w:cs="宋体" w:hint="eastAsia"/>
                <w:sz w:val="24"/>
              </w:rPr>
              <w:t>ISO/IEC14496-27-2009/</w:t>
            </w:r>
            <w:proofErr w:type="spellStart"/>
            <w:r>
              <w:rPr>
                <w:rFonts w:ascii="仿宋_GB2312" w:eastAsia="仿宋_GB2312" w:hAnsi="宋体" w:cs="宋体" w:hint="eastAsia"/>
                <w:sz w:val="24"/>
              </w:rPr>
              <w:t>Amd</w:t>
            </w:r>
            <w:proofErr w:type="spellEnd"/>
            <w:r>
              <w:rPr>
                <w:rFonts w:ascii="仿宋_GB2312" w:eastAsia="仿宋_GB2312" w:hAnsi="宋体" w:cs="宋体" w:hint="eastAsia"/>
                <w:sz w:val="24"/>
              </w:rPr>
              <w:t xml:space="preserve"> 6-2015</w:t>
            </w:r>
          </w:p>
        </w:tc>
        <w:tc>
          <w:tcPr>
            <w:tcW w:w="5482" w:type="dxa"/>
            <w:vAlign w:val="center"/>
          </w:tcPr>
          <w:p w:rsidR="00CE1CB2" w:rsidRDefault="00C23DAD">
            <w:pPr>
              <w:rPr>
                <w:rFonts w:ascii="仿宋_GB2312" w:eastAsia="仿宋_GB2312" w:hAnsi="宋体" w:cs="宋体"/>
                <w:sz w:val="24"/>
              </w:rPr>
            </w:pPr>
            <w:r>
              <w:rPr>
                <w:rFonts w:ascii="仿宋_GB2312" w:eastAsia="仿宋_GB2312" w:hAnsi="宋体" w:cs="宋体" w:hint="eastAsia"/>
                <w:sz w:val="24"/>
              </w:rPr>
              <w:t>信息技术</w:t>
            </w:r>
            <w:r>
              <w:rPr>
                <w:rFonts w:ascii="仿宋_GB2312" w:eastAsia="仿宋_GB2312" w:hAnsi="宋体" w:cs="宋体" w:hint="eastAsia"/>
                <w:sz w:val="24"/>
              </w:rPr>
              <w:t xml:space="preserve"> </w:t>
            </w:r>
            <w:r>
              <w:rPr>
                <w:rFonts w:ascii="仿宋_GB2312" w:eastAsia="仿宋_GB2312" w:hAnsi="宋体" w:cs="宋体" w:hint="eastAsia"/>
                <w:sz w:val="24"/>
              </w:rPr>
              <w:t>视听对象编码</w:t>
            </w:r>
            <w:r>
              <w:rPr>
                <w:rFonts w:ascii="仿宋_GB2312" w:eastAsia="仿宋_GB2312" w:hAnsi="宋体" w:cs="宋体" w:hint="eastAsia"/>
                <w:sz w:val="24"/>
              </w:rPr>
              <w:t xml:space="preserve"> </w:t>
            </w:r>
            <w:r>
              <w:rPr>
                <w:rFonts w:ascii="仿宋_GB2312" w:eastAsia="仿宋_GB2312" w:hAnsi="宋体" w:cs="宋体" w:hint="eastAsia"/>
                <w:sz w:val="24"/>
              </w:rPr>
              <w:t>第</w:t>
            </w:r>
            <w:r>
              <w:rPr>
                <w:rFonts w:ascii="仿宋_GB2312" w:eastAsia="仿宋_GB2312" w:hAnsi="宋体" w:cs="宋体" w:hint="eastAsia"/>
                <w:sz w:val="24"/>
              </w:rPr>
              <w:t>27</w:t>
            </w:r>
            <w:r>
              <w:rPr>
                <w:rFonts w:ascii="仿宋_GB2312" w:eastAsia="仿宋_GB2312" w:hAnsi="宋体" w:cs="宋体" w:hint="eastAsia"/>
                <w:sz w:val="24"/>
              </w:rPr>
              <w:t>部分</w:t>
            </w:r>
            <w:r>
              <w:rPr>
                <w:rFonts w:ascii="仿宋_GB2312" w:eastAsia="仿宋_GB2312" w:hAnsi="宋体" w:cs="宋体" w:hint="eastAsia"/>
                <w:sz w:val="24"/>
              </w:rPr>
              <w:t>:3D</w:t>
            </w:r>
            <w:r>
              <w:rPr>
                <w:rFonts w:ascii="仿宋_GB2312" w:eastAsia="仿宋_GB2312" w:hAnsi="宋体" w:cs="宋体" w:hint="eastAsia"/>
                <w:sz w:val="24"/>
              </w:rPr>
              <w:t>图形的一致性</w:t>
            </w:r>
          </w:p>
        </w:tc>
      </w:tr>
      <w:tr w:rsidR="00CE1CB2">
        <w:trPr>
          <w:trHeight w:val="454"/>
          <w:jc w:val="center"/>
        </w:trPr>
        <w:tc>
          <w:tcPr>
            <w:tcW w:w="808" w:type="dxa"/>
            <w:vAlign w:val="center"/>
          </w:tcPr>
          <w:p w:rsidR="00CE1CB2" w:rsidRDefault="00C23DAD">
            <w:pPr>
              <w:jc w:val="center"/>
              <w:rPr>
                <w:rFonts w:ascii="仿宋_GB2312" w:eastAsia="仿宋_GB2312" w:hAnsi="宋体" w:cs="宋体"/>
                <w:sz w:val="24"/>
              </w:rPr>
            </w:pPr>
            <w:r>
              <w:rPr>
                <w:rFonts w:ascii="仿宋_GB2312" w:eastAsia="仿宋_GB2312" w:hAnsi="宋体" w:cs="宋体"/>
                <w:sz w:val="24"/>
              </w:rPr>
              <w:lastRenderedPageBreak/>
              <w:t>6</w:t>
            </w:r>
          </w:p>
        </w:tc>
        <w:tc>
          <w:tcPr>
            <w:tcW w:w="2409" w:type="dxa"/>
            <w:vAlign w:val="center"/>
          </w:tcPr>
          <w:p w:rsidR="00CE1CB2" w:rsidRDefault="00C23DAD">
            <w:pPr>
              <w:jc w:val="center"/>
              <w:rPr>
                <w:rFonts w:ascii="仿宋_GB2312" w:eastAsia="仿宋_GB2312" w:hAnsi="宋体" w:cs="宋体"/>
                <w:sz w:val="24"/>
              </w:rPr>
            </w:pPr>
            <w:r>
              <w:rPr>
                <w:rFonts w:ascii="仿宋_GB2312" w:eastAsia="仿宋_GB2312" w:hAnsi="宋体" w:cs="宋体" w:hint="eastAsia"/>
                <w:sz w:val="24"/>
              </w:rPr>
              <w:t>ISO/IEC 23003-2-2010/Amd1-2015</w:t>
            </w:r>
          </w:p>
        </w:tc>
        <w:tc>
          <w:tcPr>
            <w:tcW w:w="5482" w:type="dxa"/>
            <w:vAlign w:val="center"/>
          </w:tcPr>
          <w:p w:rsidR="00CE1CB2" w:rsidRDefault="00C23DAD">
            <w:pPr>
              <w:rPr>
                <w:rFonts w:ascii="仿宋_GB2312" w:eastAsia="仿宋_GB2312" w:hAnsi="宋体" w:cs="宋体"/>
                <w:sz w:val="24"/>
              </w:rPr>
            </w:pPr>
            <w:r>
              <w:rPr>
                <w:rFonts w:ascii="仿宋_GB2312" w:eastAsia="仿宋_GB2312" w:hAnsi="宋体" w:cs="宋体" w:hint="eastAsia"/>
                <w:sz w:val="24"/>
              </w:rPr>
              <w:t>信息技术</w:t>
            </w:r>
            <w:r>
              <w:rPr>
                <w:rFonts w:ascii="仿宋_GB2312" w:eastAsia="仿宋_GB2312" w:hAnsi="宋体" w:cs="宋体" w:hint="eastAsia"/>
                <w:sz w:val="24"/>
              </w:rPr>
              <w:t xml:space="preserve"> MPEG</w:t>
            </w:r>
            <w:r>
              <w:rPr>
                <w:rFonts w:ascii="仿宋_GB2312" w:eastAsia="仿宋_GB2312" w:hAnsi="宋体" w:cs="宋体" w:hint="eastAsia"/>
                <w:sz w:val="24"/>
              </w:rPr>
              <w:t>音频技术</w:t>
            </w:r>
            <w:r>
              <w:rPr>
                <w:rFonts w:ascii="仿宋_GB2312" w:eastAsia="仿宋_GB2312" w:hAnsi="宋体" w:cs="宋体" w:hint="eastAsia"/>
                <w:sz w:val="24"/>
              </w:rPr>
              <w:t xml:space="preserve"> </w:t>
            </w:r>
            <w:r>
              <w:rPr>
                <w:rFonts w:ascii="仿宋_GB2312" w:eastAsia="仿宋_GB2312" w:hAnsi="宋体" w:cs="宋体" w:hint="eastAsia"/>
                <w:sz w:val="24"/>
              </w:rPr>
              <w:t>第</w:t>
            </w:r>
            <w:r>
              <w:rPr>
                <w:rFonts w:ascii="仿宋_GB2312" w:eastAsia="仿宋_GB2312" w:hAnsi="宋体" w:cs="宋体" w:hint="eastAsia"/>
                <w:sz w:val="24"/>
              </w:rPr>
              <w:t>2</w:t>
            </w:r>
            <w:r>
              <w:rPr>
                <w:rFonts w:ascii="仿宋_GB2312" w:eastAsia="仿宋_GB2312" w:hAnsi="宋体" w:cs="宋体" w:hint="eastAsia"/>
                <w:sz w:val="24"/>
              </w:rPr>
              <w:t>部分</w:t>
            </w:r>
            <w:r>
              <w:rPr>
                <w:rFonts w:ascii="仿宋_GB2312" w:eastAsia="仿宋_GB2312" w:hAnsi="宋体" w:cs="宋体" w:hint="eastAsia"/>
                <w:sz w:val="24"/>
              </w:rPr>
              <w:t>:</w:t>
            </w:r>
            <w:r>
              <w:rPr>
                <w:rFonts w:ascii="仿宋_GB2312" w:eastAsia="仿宋_GB2312" w:hAnsi="宋体" w:cs="宋体" w:hint="eastAsia"/>
                <w:sz w:val="24"/>
              </w:rPr>
              <w:t>三维空间音频对象编码（</w:t>
            </w:r>
            <w:r>
              <w:rPr>
                <w:rFonts w:ascii="仿宋_GB2312" w:eastAsia="仿宋_GB2312" w:hAnsi="宋体" w:cs="宋体" w:hint="eastAsia"/>
                <w:sz w:val="24"/>
              </w:rPr>
              <w:t>SAOC</w:t>
            </w:r>
            <w:r>
              <w:rPr>
                <w:rFonts w:ascii="仿宋_GB2312" w:eastAsia="仿宋_GB2312" w:hAnsi="宋体" w:cs="宋体" w:hint="eastAsia"/>
                <w:sz w:val="24"/>
              </w:rPr>
              <w:t>）</w:t>
            </w:r>
          </w:p>
        </w:tc>
      </w:tr>
      <w:tr w:rsidR="00CE1CB2">
        <w:trPr>
          <w:trHeight w:val="454"/>
          <w:jc w:val="center"/>
        </w:trPr>
        <w:tc>
          <w:tcPr>
            <w:tcW w:w="808" w:type="dxa"/>
            <w:vAlign w:val="center"/>
          </w:tcPr>
          <w:p w:rsidR="00CE1CB2" w:rsidRDefault="00C23DAD">
            <w:pPr>
              <w:jc w:val="center"/>
              <w:rPr>
                <w:rFonts w:ascii="仿宋_GB2312" w:eastAsia="仿宋_GB2312" w:hAnsi="宋体" w:cs="宋体"/>
                <w:sz w:val="24"/>
              </w:rPr>
            </w:pPr>
            <w:r>
              <w:rPr>
                <w:rFonts w:ascii="仿宋_GB2312" w:eastAsia="仿宋_GB2312" w:hAnsi="宋体" w:cs="宋体"/>
                <w:sz w:val="24"/>
              </w:rPr>
              <w:t>7</w:t>
            </w:r>
          </w:p>
        </w:tc>
        <w:tc>
          <w:tcPr>
            <w:tcW w:w="2409" w:type="dxa"/>
            <w:vAlign w:val="center"/>
          </w:tcPr>
          <w:p w:rsidR="00CE1CB2" w:rsidRDefault="00C23DAD">
            <w:pPr>
              <w:jc w:val="center"/>
              <w:rPr>
                <w:rFonts w:ascii="仿宋_GB2312" w:eastAsia="仿宋_GB2312" w:hAnsi="宋体" w:cs="宋体"/>
                <w:sz w:val="24"/>
              </w:rPr>
            </w:pPr>
            <w:r>
              <w:rPr>
                <w:rFonts w:ascii="仿宋_GB2312" w:eastAsia="仿宋_GB2312" w:hAnsi="宋体" w:cs="宋体" w:hint="eastAsia"/>
                <w:sz w:val="24"/>
              </w:rPr>
              <w:t>ISO 15076-1-2010</w:t>
            </w:r>
          </w:p>
        </w:tc>
        <w:tc>
          <w:tcPr>
            <w:tcW w:w="5482" w:type="dxa"/>
            <w:vAlign w:val="center"/>
          </w:tcPr>
          <w:p w:rsidR="00CE1CB2" w:rsidRDefault="00C23DAD">
            <w:pPr>
              <w:rPr>
                <w:rFonts w:ascii="仿宋_GB2312" w:eastAsia="仿宋_GB2312" w:hAnsi="宋体" w:cs="宋体"/>
                <w:sz w:val="24"/>
              </w:rPr>
            </w:pPr>
            <w:proofErr w:type="gramStart"/>
            <w:r>
              <w:rPr>
                <w:rFonts w:ascii="仿宋_GB2312" w:eastAsia="仿宋_GB2312" w:hAnsi="宋体" w:cs="宋体" w:hint="eastAsia"/>
                <w:sz w:val="24"/>
              </w:rPr>
              <w:t>图象</w:t>
            </w:r>
            <w:proofErr w:type="gramEnd"/>
            <w:r>
              <w:rPr>
                <w:rFonts w:ascii="仿宋_GB2312" w:eastAsia="仿宋_GB2312" w:hAnsi="宋体" w:cs="宋体" w:hint="eastAsia"/>
                <w:sz w:val="24"/>
              </w:rPr>
              <w:t>技术色彩管理</w:t>
            </w:r>
            <w:r>
              <w:rPr>
                <w:rFonts w:ascii="仿宋_GB2312" w:eastAsia="仿宋_GB2312" w:hAnsi="宋体" w:cs="宋体" w:hint="eastAsia"/>
                <w:sz w:val="24"/>
              </w:rPr>
              <w:t xml:space="preserve"> </w:t>
            </w:r>
            <w:r>
              <w:rPr>
                <w:rFonts w:ascii="仿宋_GB2312" w:eastAsia="仿宋_GB2312" w:hAnsi="宋体" w:cs="宋体" w:hint="eastAsia"/>
                <w:sz w:val="24"/>
              </w:rPr>
              <w:t>软件设计、文件格式和数据结构</w:t>
            </w:r>
          </w:p>
        </w:tc>
      </w:tr>
      <w:tr w:rsidR="00CE1CB2">
        <w:trPr>
          <w:trHeight w:val="454"/>
          <w:jc w:val="center"/>
        </w:trPr>
        <w:tc>
          <w:tcPr>
            <w:tcW w:w="808" w:type="dxa"/>
            <w:vAlign w:val="center"/>
          </w:tcPr>
          <w:p w:rsidR="00CE1CB2" w:rsidRDefault="00C23DAD">
            <w:pPr>
              <w:jc w:val="center"/>
              <w:rPr>
                <w:rFonts w:ascii="仿宋_GB2312" w:eastAsia="仿宋_GB2312" w:hAnsi="宋体" w:cs="宋体"/>
                <w:sz w:val="24"/>
              </w:rPr>
            </w:pPr>
            <w:r>
              <w:rPr>
                <w:rFonts w:ascii="仿宋_GB2312" w:eastAsia="仿宋_GB2312" w:hAnsi="宋体" w:cs="宋体"/>
                <w:sz w:val="24"/>
              </w:rPr>
              <w:t>8</w:t>
            </w:r>
          </w:p>
        </w:tc>
        <w:tc>
          <w:tcPr>
            <w:tcW w:w="2409" w:type="dxa"/>
            <w:vAlign w:val="center"/>
          </w:tcPr>
          <w:p w:rsidR="00CE1CB2" w:rsidRDefault="00C23DAD">
            <w:pPr>
              <w:jc w:val="center"/>
              <w:rPr>
                <w:rFonts w:ascii="仿宋_GB2312" w:eastAsia="仿宋_GB2312" w:hAnsi="宋体" w:cs="宋体"/>
                <w:sz w:val="24"/>
              </w:rPr>
            </w:pPr>
            <w:r>
              <w:rPr>
                <w:rFonts w:ascii="仿宋_GB2312" w:eastAsia="仿宋_GB2312" w:hAnsi="宋体" w:cs="宋体" w:hint="eastAsia"/>
                <w:sz w:val="24"/>
              </w:rPr>
              <w:t>GB/T 22270.3-2015</w:t>
            </w:r>
          </w:p>
        </w:tc>
        <w:tc>
          <w:tcPr>
            <w:tcW w:w="5482" w:type="dxa"/>
            <w:vAlign w:val="center"/>
          </w:tcPr>
          <w:p w:rsidR="00CE1CB2" w:rsidRDefault="00C23DAD">
            <w:pPr>
              <w:rPr>
                <w:rFonts w:ascii="仿宋_GB2312" w:eastAsia="仿宋_GB2312" w:hAnsi="宋体" w:cs="宋体"/>
                <w:sz w:val="24"/>
              </w:rPr>
            </w:pPr>
            <w:r>
              <w:rPr>
                <w:rFonts w:ascii="仿宋_GB2312" w:eastAsia="仿宋_GB2312" w:hAnsi="宋体" w:cs="宋体" w:hint="eastAsia"/>
                <w:sz w:val="24"/>
              </w:rPr>
              <w:t>工业自动化系统与集成</w:t>
            </w:r>
            <w:r>
              <w:rPr>
                <w:rFonts w:ascii="仿宋_GB2312" w:eastAsia="仿宋_GB2312" w:hAnsi="宋体" w:cs="宋体" w:hint="eastAsia"/>
                <w:sz w:val="24"/>
              </w:rPr>
              <w:t xml:space="preserve"> </w:t>
            </w:r>
            <w:r>
              <w:rPr>
                <w:rFonts w:ascii="仿宋_GB2312" w:eastAsia="仿宋_GB2312" w:hAnsi="宋体" w:cs="宋体" w:hint="eastAsia"/>
                <w:sz w:val="24"/>
              </w:rPr>
              <w:t>测试应用的服务接口</w:t>
            </w:r>
            <w:r>
              <w:rPr>
                <w:rFonts w:ascii="仿宋_GB2312" w:eastAsia="仿宋_GB2312" w:hAnsi="宋体" w:cs="宋体" w:hint="eastAsia"/>
                <w:sz w:val="24"/>
              </w:rPr>
              <w:t xml:space="preserve"> </w:t>
            </w:r>
            <w:r>
              <w:rPr>
                <w:rFonts w:ascii="仿宋_GB2312" w:eastAsia="仿宋_GB2312" w:hAnsi="宋体" w:cs="宋体" w:hint="eastAsia"/>
                <w:sz w:val="24"/>
              </w:rPr>
              <w:t>第</w:t>
            </w:r>
            <w:r>
              <w:rPr>
                <w:rFonts w:ascii="仿宋_GB2312" w:eastAsia="仿宋_GB2312" w:hAnsi="宋体" w:cs="宋体" w:hint="eastAsia"/>
                <w:sz w:val="24"/>
              </w:rPr>
              <w:t>3</w:t>
            </w:r>
            <w:r>
              <w:rPr>
                <w:rFonts w:ascii="仿宋_GB2312" w:eastAsia="仿宋_GB2312" w:hAnsi="宋体" w:cs="宋体" w:hint="eastAsia"/>
                <w:sz w:val="24"/>
              </w:rPr>
              <w:t>部分</w:t>
            </w:r>
            <w:r>
              <w:rPr>
                <w:rFonts w:ascii="仿宋_GB2312" w:eastAsia="仿宋_GB2312" w:hAnsi="宋体" w:cs="宋体" w:hint="eastAsia"/>
                <w:sz w:val="24"/>
              </w:rPr>
              <w:t>:</w:t>
            </w:r>
            <w:r>
              <w:rPr>
                <w:rFonts w:ascii="仿宋_GB2312" w:eastAsia="仿宋_GB2312" w:hAnsi="宋体" w:cs="宋体" w:hint="eastAsia"/>
                <w:sz w:val="24"/>
              </w:rPr>
              <w:t>虚拟设备服务接口</w:t>
            </w:r>
          </w:p>
        </w:tc>
      </w:tr>
      <w:tr w:rsidR="00CE1CB2">
        <w:trPr>
          <w:trHeight w:val="454"/>
          <w:jc w:val="center"/>
        </w:trPr>
        <w:tc>
          <w:tcPr>
            <w:tcW w:w="808" w:type="dxa"/>
            <w:vAlign w:val="center"/>
          </w:tcPr>
          <w:p w:rsidR="00CE1CB2" w:rsidRDefault="00C23DAD">
            <w:pPr>
              <w:jc w:val="center"/>
              <w:rPr>
                <w:rFonts w:ascii="仿宋_GB2312" w:eastAsia="仿宋_GB2312" w:hAnsi="宋体" w:cs="宋体"/>
                <w:sz w:val="24"/>
              </w:rPr>
            </w:pPr>
            <w:r>
              <w:rPr>
                <w:rFonts w:ascii="仿宋_GB2312" w:eastAsia="仿宋_GB2312" w:hAnsi="宋体" w:cs="宋体"/>
                <w:sz w:val="24"/>
              </w:rPr>
              <w:t>9</w:t>
            </w:r>
          </w:p>
        </w:tc>
        <w:tc>
          <w:tcPr>
            <w:tcW w:w="2409" w:type="dxa"/>
            <w:vAlign w:val="center"/>
          </w:tcPr>
          <w:p w:rsidR="00CE1CB2" w:rsidRDefault="00C23DAD">
            <w:pPr>
              <w:jc w:val="center"/>
              <w:rPr>
                <w:rFonts w:ascii="仿宋_GB2312" w:eastAsia="仿宋_GB2312" w:hAnsi="宋体" w:cs="宋体"/>
                <w:sz w:val="24"/>
              </w:rPr>
            </w:pPr>
            <w:r>
              <w:rPr>
                <w:rFonts w:ascii="仿宋_GB2312" w:eastAsia="仿宋_GB2312" w:hAnsi="宋体" w:cs="宋体" w:hint="eastAsia"/>
                <w:sz w:val="24"/>
              </w:rPr>
              <w:t>GB/T 26101-2010</w:t>
            </w:r>
          </w:p>
        </w:tc>
        <w:tc>
          <w:tcPr>
            <w:tcW w:w="5482" w:type="dxa"/>
            <w:vAlign w:val="center"/>
          </w:tcPr>
          <w:p w:rsidR="00CE1CB2" w:rsidRDefault="00C23DAD">
            <w:pPr>
              <w:rPr>
                <w:rFonts w:ascii="仿宋_GB2312" w:eastAsia="仿宋_GB2312" w:hAnsi="宋体" w:cs="宋体"/>
                <w:sz w:val="24"/>
              </w:rPr>
            </w:pPr>
            <w:r>
              <w:rPr>
                <w:rFonts w:ascii="仿宋_GB2312" w:eastAsia="仿宋_GB2312" w:hAnsi="宋体" w:cs="宋体" w:hint="eastAsia"/>
                <w:sz w:val="24"/>
              </w:rPr>
              <w:t>机械产品虚拟装配通用技术要求</w:t>
            </w:r>
          </w:p>
        </w:tc>
      </w:tr>
    </w:tbl>
    <w:p w:rsidR="00CE1CB2" w:rsidRDefault="00CE1CB2">
      <w:pPr>
        <w:adjustRightInd w:val="0"/>
        <w:snapToGrid w:val="0"/>
        <w:spacing w:line="300" w:lineRule="auto"/>
        <w:jc w:val="left"/>
        <w:rPr>
          <w:rFonts w:ascii="宋体" w:hAnsi="宋体" w:cs="宋体"/>
          <w:b/>
          <w:bCs/>
          <w:kern w:val="0"/>
          <w:sz w:val="24"/>
        </w:rPr>
      </w:pPr>
    </w:p>
    <w:p w:rsidR="00CE1CB2" w:rsidRDefault="00C23DAD">
      <w:pPr>
        <w:widowControl/>
        <w:spacing w:line="560" w:lineRule="exact"/>
        <w:ind w:firstLineChars="200" w:firstLine="562"/>
        <w:outlineLvl w:val="0"/>
        <w:rPr>
          <w:rFonts w:ascii="仿宋_GB2312" w:eastAsia="仿宋_GB2312" w:hAnsi="仿宋"/>
          <w:b/>
          <w:kern w:val="0"/>
          <w:sz w:val="28"/>
          <w:szCs w:val="28"/>
        </w:rPr>
      </w:pPr>
      <w:r>
        <w:rPr>
          <w:rFonts w:ascii="仿宋_GB2312" w:eastAsia="仿宋_GB2312" w:hAnsi="仿宋" w:hint="eastAsia"/>
          <w:b/>
          <w:kern w:val="0"/>
          <w:sz w:val="28"/>
          <w:szCs w:val="28"/>
        </w:rPr>
        <w:t>九、技术平台</w:t>
      </w:r>
    </w:p>
    <w:p w:rsidR="00CE1CB2" w:rsidRDefault="00C23DAD">
      <w:pPr>
        <w:snapToGrid w:val="0"/>
        <w:spacing w:line="560" w:lineRule="exact"/>
        <w:ind w:firstLineChars="200" w:firstLine="560"/>
        <w:outlineLvl w:val="0"/>
        <w:rPr>
          <w:rFonts w:ascii="Arial Narrow" w:eastAsia="仿宋_GB2312" w:hAnsi="Arial Narrow" w:cs="Arial"/>
          <w:sz w:val="28"/>
          <w:szCs w:val="30"/>
        </w:rPr>
      </w:pPr>
      <w:r>
        <w:rPr>
          <w:rFonts w:ascii="Arial Narrow" w:eastAsia="仿宋_GB2312" w:hAnsi="Arial Narrow" w:cs="Arial" w:hint="eastAsia"/>
          <w:sz w:val="28"/>
          <w:szCs w:val="30"/>
        </w:rPr>
        <w:t>（</w:t>
      </w:r>
      <w:r>
        <w:rPr>
          <w:rFonts w:ascii="Arial Narrow" w:eastAsia="仿宋_GB2312" w:hAnsi="Arial Narrow" w:cs="Arial"/>
          <w:sz w:val="28"/>
          <w:szCs w:val="30"/>
        </w:rPr>
        <w:t>一</w:t>
      </w:r>
      <w:r>
        <w:rPr>
          <w:rFonts w:ascii="Arial Narrow" w:eastAsia="仿宋_GB2312" w:hAnsi="Arial Narrow" w:cs="Arial" w:hint="eastAsia"/>
          <w:sz w:val="28"/>
          <w:szCs w:val="30"/>
        </w:rPr>
        <w:t>）硬件环境</w:t>
      </w:r>
    </w:p>
    <w:tbl>
      <w:tblPr>
        <w:tblpPr w:leftFromText="180" w:rightFromText="180" w:vertAnchor="text" w:tblpXSpec="center" w:tblpY="1"/>
        <w:tblOverlap w:val="neve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8"/>
        <w:gridCol w:w="1178"/>
        <w:gridCol w:w="1486"/>
        <w:gridCol w:w="709"/>
        <w:gridCol w:w="851"/>
        <w:gridCol w:w="3792"/>
      </w:tblGrid>
      <w:tr w:rsidR="00CE1CB2">
        <w:tc>
          <w:tcPr>
            <w:tcW w:w="1198" w:type="dxa"/>
          </w:tcPr>
          <w:p w:rsidR="00CE1CB2" w:rsidRDefault="00C23DAD">
            <w:pPr>
              <w:spacing w:line="360" w:lineRule="auto"/>
              <w:jc w:val="center"/>
              <w:rPr>
                <w:rFonts w:ascii="宋体" w:hAnsi="宋体"/>
                <w:b/>
              </w:rPr>
            </w:pPr>
            <w:r>
              <w:rPr>
                <w:rFonts w:ascii="宋体" w:hAnsi="宋体" w:hint="eastAsia"/>
                <w:b/>
              </w:rPr>
              <w:t>序号</w:t>
            </w:r>
          </w:p>
        </w:tc>
        <w:tc>
          <w:tcPr>
            <w:tcW w:w="1178" w:type="dxa"/>
          </w:tcPr>
          <w:p w:rsidR="00CE1CB2" w:rsidRDefault="00C23DAD">
            <w:pPr>
              <w:spacing w:line="360" w:lineRule="auto"/>
              <w:jc w:val="center"/>
              <w:rPr>
                <w:rFonts w:ascii="宋体" w:hAnsi="宋体"/>
                <w:b/>
              </w:rPr>
            </w:pPr>
            <w:r>
              <w:rPr>
                <w:rFonts w:ascii="宋体" w:hAnsi="宋体" w:hint="eastAsia"/>
                <w:b/>
              </w:rPr>
              <w:t>设备名称</w:t>
            </w:r>
          </w:p>
        </w:tc>
        <w:tc>
          <w:tcPr>
            <w:tcW w:w="1486" w:type="dxa"/>
          </w:tcPr>
          <w:p w:rsidR="00CE1CB2" w:rsidRDefault="00C23DAD">
            <w:pPr>
              <w:spacing w:line="360" w:lineRule="auto"/>
              <w:jc w:val="center"/>
              <w:rPr>
                <w:rFonts w:ascii="宋体" w:hAnsi="宋体"/>
                <w:b/>
              </w:rPr>
            </w:pPr>
            <w:r>
              <w:rPr>
                <w:rFonts w:ascii="宋体" w:hAnsi="宋体" w:hint="eastAsia"/>
                <w:b/>
              </w:rPr>
              <w:t>型号</w:t>
            </w:r>
          </w:p>
        </w:tc>
        <w:tc>
          <w:tcPr>
            <w:tcW w:w="709" w:type="dxa"/>
          </w:tcPr>
          <w:p w:rsidR="00CE1CB2" w:rsidRDefault="00C23DAD">
            <w:pPr>
              <w:spacing w:line="360" w:lineRule="auto"/>
              <w:jc w:val="center"/>
              <w:rPr>
                <w:rFonts w:ascii="宋体" w:hAnsi="宋体"/>
                <w:b/>
              </w:rPr>
            </w:pPr>
            <w:r>
              <w:rPr>
                <w:rFonts w:ascii="宋体" w:hAnsi="宋体" w:hint="eastAsia"/>
                <w:b/>
              </w:rPr>
              <w:t>单位</w:t>
            </w:r>
          </w:p>
        </w:tc>
        <w:tc>
          <w:tcPr>
            <w:tcW w:w="851" w:type="dxa"/>
          </w:tcPr>
          <w:p w:rsidR="00CE1CB2" w:rsidRDefault="00C23DAD">
            <w:pPr>
              <w:spacing w:line="360" w:lineRule="auto"/>
              <w:jc w:val="center"/>
              <w:rPr>
                <w:rFonts w:ascii="宋体" w:hAnsi="宋体"/>
                <w:b/>
              </w:rPr>
            </w:pPr>
            <w:r>
              <w:rPr>
                <w:rFonts w:ascii="宋体" w:hAnsi="宋体" w:hint="eastAsia"/>
                <w:b/>
              </w:rPr>
              <w:t>数量</w:t>
            </w:r>
          </w:p>
        </w:tc>
        <w:tc>
          <w:tcPr>
            <w:tcW w:w="3792" w:type="dxa"/>
          </w:tcPr>
          <w:p w:rsidR="00CE1CB2" w:rsidRDefault="00C23DAD">
            <w:pPr>
              <w:spacing w:line="360" w:lineRule="auto"/>
              <w:jc w:val="center"/>
              <w:rPr>
                <w:rFonts w:ascii="宋体" w:hAnsi="宋体"/>
                <w:b/>
              </w:rPr>
            </w:pPr>
            <w:r>
              <w:rPr>
                <w:rFonts w:ascii="宋体" w:hAnsi="宋体" w:hint="eastAsia"/>
                <w:b/>
              </w:rPr>
              <w:t>备注</w:t>
            </w:r>
          </w:p>
        </w:tc>
      </w:tr>
      <w:tr w:rsidR="00CE1CB2">
        <w:tc>
          <w:tcPr>
            <w:tcW w:w="1198" w:type="dxa"/>
            <w:vAlign w:val="center"/>
          </w:tcPr>
          <w:p w:rsidR="00CE1CB2" w:rsidRDefault="00C23DAD">
            <w:pPr>
              <w:spacing w:line="360" w:lineRule="auto"/>
              <w:jc w:val="center"/>
              <w:rPr>
                <w:rFonts w:ascii="宋体" w:hAnsi="宋体"/>
              </w:rPr>
            </w:pPr>
            <w:r>
              <w:rPr>
                <w:rFonts w:ascii="宋体" w:hAnsi="宋体" w:hint="eastAsia"/>
              </w:rPr>
              <w:t>1</w:t>
            </w:r>
          </w:p>
        </w:tc>
        <w:tc>
          <w:tcPr>
            <w:tcW w:w="1178" w:type="dxa"/>
            <w:vAlign w:val="center"/>
          </w:tcPr>
          <w:p w:rsidR="00CE1CB2" w:rsidRDefault="00C23DAD">
            <w:pPr>
              <w:spacing w:line="276" w:lineRule="auto"/>
              <w:jc w:val="center"/>
              <w:rPr>
                <w:rFonts w:ascii="宋体" w:hAnsi="宋体"/>
              </w:rPr>
            </w:pPr>
            <w:r>
              <w:rPr>
                <w:rFonts w:ascii="宋体" w:hAnsi="宋体" w:hint="eastAsia"/>
              </w:rPr>
              <w:t>虚拟</w:t>
            </w:r>
            <w:proofErr w:type="gramStart"/>
            <w:r>
              <w:rPr>
                <w:rFonts w:ascii="宋体" w:hAnsi="宋体" w:hint="eastAsia"/>
              </w:rPr>
              <w:t>现实头显</w:t>
            </w:r>
            <w:proofErr w:type="gramEnd"/>
          </w:p>
        </w:tc>
        <w:tc>
          <w:tcPr>
            <w:tcW w:w="1486" w:type="dxa"/>
            <w:vAlign w:val="center"/>
          </w:tcPr>
          <w:p w:rsidR="00CE1CB2" w:rsidRDefault="00C23DAD">
            <w:pPr>
              <w:spacing w:line="360" w:lineRule="auto"/>
              <w:rPr>
                <w:rFonts w:ascii="宋体" w:hAnsi="宋体"/>
              </w:rPr>
            </w:pPr>
            <w:r>
              <w:rPr>
                <w:rFonts w:ascii="宋体" w:hAnsi="宋体" w:hint="eastAsia"/>
              </w:rPr>
              <w:t>品牌：三星</w:t>
            </w:r>
            <w:r>
              <w:rPr>
                <w:rFonts w:ascii="宋体" w:hAnsi="宋体" w:hint="eastAsia"/>
              </w:rPr>
              <w:t xml:space="preserve"> </w:t>
            </w:r>
          </w:p>
          <w:p w:rsidR="00CE1CB2" w:rsidRDefault="00C23DAD">
            <w:pPr>
              <w:spacing w:line="360" w:lineRule="auto"/>
              <w:rPr>
                <w:rFonts w:ascii="宋体" w:hAnsi="宋体"/>
              </w:rPr>
            </w:pPr>
            <w:r>
              <w:rPr>
                <w:rFonts w:ascii="宋体" w:hAnsi="宋体" w:hint="eastAsia"/>
              </w:rPr>
              <w:t>型号：</w:t>
            </w:r>
            <w:proofErr w:type="gramStart"/>
            <w:r>
              <w:rPr>
                <w:rFonts w:ascii="宋体" w:hAnsi="宋体" w:hint="eastAsia"/>
              </w:rPr>
              <w:t>玄龙</w:t>
            </w:r>
            <w:proofErr w:type="gramEnd"/>
            <w:r>
              <w:rPr>
                <w:rFonts w:ascii="宋体" w:hAnsi="宋体" w:hint="eastAsia"/>
              </w:rPr>
              <w:t>+</w:t>
            </w:r>
          </w:p>
        </w:tc>
        <w:tc>
          <w:tcPr>
            <w:tcW w:w="709" w:type="dxa"/>
            <w:vAlign w:val="center"/>
          </w:tcPr>
          <w:p w:rsidR="00CE1CB2" w:rsidRDefault="00C23DAD">
            <w:pPr>
              <w:spacing w:line="360" w:lineRule="auto"/>
              <w:jc w:val="center"/>
              <w:rPr>
                <w:rFonts w:ascii="宋体" w:hAnsi="宋体"/>
              </w:rPr>
            </w:pPr>
            <w:r>
              <w:rPr>
                <w:rFonts w:ascii="宋体" w:hAnsi="宋体" w:hint="eastAsia"/>
              </w:rPr>
              <w:t>套</w:t>
            </w:r>
          </w:p>
        </w:tc>
        <w:tc>
          <w:tcPr>
            <w:tcW w:w="851" w:type="dxa"/>
            <w:vAlign w:val="center"/>
          </w:tcPr>
          <w:p w:rsidR="00CE1CB2" w:rsidRDefault="00C23DAD">
            <w:pPr>
              <w:spacing w:line="360" w:lineRule="auto"/>
              <w:ind w:firstLineChars="90" w:firstLine="189"/>
              <w:jc w:val="center"/>
              <w:rPr>
                <w:rFonts w:ascii="宋体" w:hAnsi="宋体"/>
              </w:rPr>
            </w:pPr>
            <w:r>
              <w:rPr>
                <w:rFonts w:ascii="宋体" w:hAnsi="宋体" w:hint="eastAsia"/>
              </w:rPr>
              <w:t>1</w:t>
            </w:r>
          </w:p>
        </w:tc>
        <w:tc>
          <w:tcPr>
            <w:tcW w:w="3792" w:type="dxa"/>
          </w:tcPr>
          <w:p w:rsidR="00CE1CB2" w:rsidRDefault="00C23DAD">
            <w:pPr>
              <w:spacing w:line="360" w:lineRule="exact"/>
              <w:jc w:val="left"/>
              <w:rPr>
                <w:rFonts w:ascii="宋体" w:hAnsi="宋体"/>
              </w:rPr>
            </w:pPr>
            <w:r>
              <w:rPr>
                <w:rFonts w:ascii="宋体" w:hAnsi="宋体" w:hint="eastAsia"/>
              </w:rPr>
              <w:t>配置：</w:t>
            </w:r>
          </w:p>
          <w:p w:rsidR="00CE1CB2" w:rsidRDefault="00C23DAD">
            <w:pPr>
              <w:spacing w:line="360" w:lineRule="exact"/>
              <w:jc w:val="left"/>
              <w:rPr>
                <w:rFonts w:ascii="宋体" w:hAnsi="宋体"/>
              </w:rPr>
            </w:pPr>
            <w:r>
              <w:rPr>
                <w:rFonts w:ascii="宋体" w:hAnsi="宋体" w:hint="eastAsia"/>
              </w:rPr>
              <w:t xml:space="preserve">1. </w:t>
            </w:r>
            <w:r>
              <w:rPr>
                <w:rFonts w:ascii="宋体" w:hAnsi="宋体" w:hint="eastAsia"/>
              </w:rPr>
              <w:t>屏幕：</w:t>
            </w:r>
            <w:r>
              <w:rPr>
                <w:rFonts w:ascii="宋体" w:hAnsi="宋体" w:hint="eastAsia"/>
              </w:rPr>
              <w:t>2</w:t>
            </w:r>
            <w:r>
              <w:rPr>
                <w:rFonts w:ascii="宋体" w:hAnsi="宋体" w:hint="eastAsia"/>
              </w:rPr>
              <w:t>个</w:t>
            </w:r>
            <w:r>
              <w:rPr>
                <w:rFonts w:ascii="宋体" w:hAnsi="宋体" w:hint="eastAsia"/>
              </w:rPr>
              <w:t>3.5</w:t>
            </w:r>
            <w:r>
              <w:rPr>
                <w:rFonts w:ascii="宋体" w:hAnsi="宋体" w:hint="eastAsia"/>
              </w:rPr>
              <w:t>英寸</w:t>
            </w:r>
            <w:r>
              <w:rPr>
                <w:rFonts w:ascii="宋体" w:hAnsi="宋体" w:hint="eastAsia"/>
              </w:rPr>
              <w:t>AMOLED</w:t>
            </w:r>
          </w:p>
          <w:p w:rsidR="00CE1CB2" w:rsidRDefault="00C23DAD">
            <w:pPr>
              <w:spacing w:line="360" w:lineRule="exact"/>
              <w:jc w:val="left"/>
              <w:rPr>
                <w:rFonts w:ascii="宋体" w:hAnsi="宋体"/>
              </w:rPr>
            </w:pPr>
            <w:r>
              <w:rPr>
                <w:rFonts w:ascii="宋体" w:hAnsi="宋体" w:hint="eastAsia"/>
              </w:rPr>
              <w:t xml:space="preserve">2. </w:t>
            </w:r>
            <w:r>
              <w:rPr>
                <w:rFonts w:ascii="宋体" w:hAnsi="宋体" w:hint="eastAsia"/>
              </w:rPr>
              <w:t>分辨率：单眼分辨率</w:t>
            </w:r>
            <w:r>
              <w:rPr>
                <w:rFonts w:ascii="宋体" w:hAnsi="宋体" w:hint="eastAsia"/>
              </w:rPr>
              <w:t xml:space="preserve">1440 x </w:t>
            </w:r>
            <w:r>
              <w:rPr>
                <w:rFonts w:ascii="宋体" w:hAnsi="宋体" w:hint="eastAsia"/>
              </w:rPr>
              <w:t>1600</w:t>
            </w:r>
            <w:r>
              <w:rPr>
                <w:rFonts w:ascii="宋体" w:hAnsi="宋体" w:hint="eastAsia"/>
              </w:rPr>
              <w:t>，双眼分辨率</w:t>
            </w:r>
            <w:r>
              <w:rPr>
                <w:rFonts w:ascii="宋体" w:hAnsi="宋体" w:hint="eastAsia"/>
              </w:rPr>
              <w:t>3K</w:t>
            </w:r>
            <w:r>
              <w:rPr>
                <w:rFonts w:ascii="宋体" w:hAnsi="宋体" w:hint="eastAsia"/>
              </w:rPr>
              <w:t>（</w:t>
            </w:r>
            <w:r>
              <w:rPr>
                <w:rFonts w:ascii="宋体" w:hAnsi="宋体" w:hint="eastAsia"/>
              </w:rPr>
              <w:t>2880 x 1600</w:t>
            </w:r>
            <w:r>
              <w:rPr>
                <w:rFonts w:ascii="宋体" w:hAnsi="宋体" w:hint="eastAsia"/>
              </w:rPr>
              <w:t>）</w:t>
            </w:r>
          </w:p>
          <w:p w:rsidR="00CE1CB2" w:rsidRDefault="00C23DAD">
            <w:pPr>
              <w:spacing w:line="360" w:lineRule="exact"/>
              <w:jc w:val="left"/>
              <w:rPr>
                <w:rFonts w:ascii="宋体" w:hAnsi="宋体"/>
              </w:rPr>
            </w:pPr>
            <w:r>
              <w:rPr>
                <w:rFonts w:ascii="宋体" w:hAnsi="宋体" w:hint="eastAsia"/>
              </w:rPr>
              <w:t>3.</w:t>
            </w:r>
            <w:r>
              <w:rPr>
                <w:rFonts w:ascii="宋体" w:hAnsi="宋体" w:hint="eastAsia"/>
              </w:rPr>
              <w:t>刷新率：</w:t>
            </w:r>
            <w:r>
              <w:rPr>
                <w:rFonts w:ascii="宋体" w:hAnsi="宋体" w:hint="eastAsia"/>
              </w:rPr>
              <w:t xml:space="preserve"> 60/90Hz</w:t>
            </w:r>
          </w:p>
          <w:p w:rsidR="00CE1CB2" w:rsidRDefault="00C23DAD">
            <w:pPr>
              <w:spacing w:line="360" w:lineRule="exact"/>
              <w:jc w:val="left"/>
              <w:rPr>
                <w:rFonts w:ascii="宋体" w:hAnsi="宋体"/>
              </w:rPr>
            </w:pPr>
            <w:r>
              <w:rPr>
                <w:rFonts w:ascii="宋体" w:hAnsi="宋体" w:hint="eastAsia"/>
              </w:rPr>
              <w:t xml:space="preserve">4. </w:t>
            </w:r>
            <w:r>
              <w:rPr>
                <w:rFonts w:ascii="宋体" w:hAnsi="宋体" w:hint="eastAsia"/>
              </w:rPr>
              <w:t>视场角：</w:t>
            </w:r>
            <w:r>
              <w:rPr>
                <w:rFonts w:ascii="宋体" w:hAnsi="宋体" w:hint="eastAsia"/>
              </w:rPr>
              <w:t>110</w:t>
            </w:r>
            <w:r>
              <w:rPr>
                <w:rFonts w:ascii="宋体" w:hAnsi="宋体" w:hint="eastAsia"/>
              </w:rPr>
              <w:t>度</w:t>
            </w:r>
          </w:p>
          <w:p w:rsidR="00CE1CB2" w:rsidRDefault="00C23DAD">
            <w:pPr>
              <w:spacing w:line="360" w:lineRule="exact"/>
              <w:jc w:val="left"/>
              <w:rPr>
                <w:rFonts w:ascii="宋体" w:hAnsi="宋体"/>
              </w:rPr>
            </w:pPr>
            <w:r>
              <w:rPr>
                <w:rFonts w:ascii="宋体" w:hAnsi="宋体" w:hint="eastAsia"/>
              </w:rPr>
              <w:t>5.</w:t>
            </w:r>
            <w:r>
              <w:rPr>
                <w:rFonts w:ascii="宋体" w:hAnsi="宋体" w:hint="eastAsia"/>
              </w:rPr>
              <w:t>配备专业版调音耳机，</w:t>
            </w:r>
            <w:r>
              <w:rPr>
                <w:rFonts w:ascii="宋体" w:hAnsi="宋体" w:hint="eastAsia"/>
              </w:rPr>
              <w:t>360</w:t>
            </w:r>
            <w:r>
              <w:rPr>
                <w:rFonts w:ascii="宋体" w:hAnsi="宋体" w:hint="eastAsia"/>
              </w:rPr>
              <w:t>°空间音效，借助超级沉浸式音轨</w:t>
            </w:r>
          </w:p>
          <w:p w:rsidR="00CE1CB2" w:rsidRDefault="00C23DAD">
            <w:pPr>
              <w:spacing w:line="360" w:lineRule="exact"/>
              <w:jc w:val="left"/>
              <w:rPr>
                <w:rFonts w:ascii="宋体" w:hAnsi="宋体"/>
              </w:rPr>
            </w:pPr>
            <w:r>
              <w:rPr>
                <w:rFonts w:ascii="宋体" w:hAnsi="宋体" w:hint="eastAsia"/>
              </w:rPr>
              <w:t>6.</w:t>
            </w:r>
            <w:r>
              <w:rPr>
                <w:rFonts w:ascii="宋体" w:hAnsi="宋体" w:hint="eastAsia"/>
              </w:rPr>
              <w:t>配备内置定位传感器，自由定位空间位置</w:t>
            </w:r>
          </w:p>
          <w:p w:rsidR="00CE1CB2" w:rsidRDefault="00C23DAD">
            <w:pPr>
              <w:spacing w:line="360" w:lineRule="exact"/>
              <w:jc w:val="left"/>
              <w:rPr>
                <w:rFonts w:ascii="宋体" w:hAnsi="宋体"/>
              </w:rPr>
            </w:pPr>
            <w:r>
              <w:rPr>
                <w:rFonts w:ascii="宋体" w:hAnsi="宋体" w:hint="eastAsia"/>
              </w:rPr>
              <w:t>7.</w:t>
            </w:r>
            <w:r>
              <w:rPr>
                <w:rFonts w:ascii="宋体" w:hAnsi="宋体" w:hint="eastAsia"/>
              </w:rPr>
              <w:t>专业人体工学设计，适应脸部轮廓，轻便舒适</w:t>
            </w:r>
          </w:p>
          <w:p w:rsidR="00CE1CB2" w:rsidRDefault="00C23DAD">
            <w:pPr>
              <w:spacing w:line="360" w:lineRule="exact"/>
              <w:jc w:val="left"/>
              <w:rPr>
                <w:rFonts w:ascii="宋体" w:hAnsi="宋体"/>
              </w:rPr>
            </w:pPr>
            <w:r>
              <w:rPr>
                <w:rFonts w:ascii="宋体" w:hAnsi="宋体" w:hint="eastAsia"/>
              </w:rPr>
              <w:t>8.</w:t>
            </w:r>
            <w:r>
              <w:rPr>
                <w:rFonts w:ascii="宋体" w:hAnsi="宋体" w:hint="eastAsia"/>
              </w:rPr>
              <w:t>具备</w:t>
            </w:r>
            <w:r>
              <w:rPr>
                <w:rFonts w:ascii="宋体" w:hAnsi="宋体" w:hint="eastAsia"/>
              </w:rPr>
              <w:t>IPD</w:t>
            </w:r>
            <w:r>
              <w:rPr>
                <w:rFonts w:ascii="宋体" w:hAnsi="宋体" w:hint="eastAsia"/>
              </w:rPr>
              <w:t>瞳距调节功能</w:t>
            </w:r>
          </w:p>
          <w:p w:rsidR="00CE1CB2" w:rsidRDefault="00C23DAD">
            <w:pPr>
              <w:spacing w:line="360" w:lineRule="exact"/>
              <w:jc w:val="left"/>
              <w:rPr>
                <w:rFonts w:ascii="宋体" w:hAnsi="宋体"/>
              </w:rPr>
            </w:pPr>
            <w:r>
              <w:rPr>
                <w:rFonts w:ascii="宋体" w:hAnsi="宋体" w:hint="eastAsia"/>
              </w:rPr>
              <w:t>9.</w:t>
            </w:r>
            <w:r>
              <w:rPr>
                <w:rFonts w:ascii="宋体" w:hAnsi="宋体" w:hint="eastAsia"/>
              </w:rPr>
              <w:t>重量：</w:t>
            </w:r>
            <w:r>
              <w:rPr>
                <w:rFonts w:ascii="宋体" w:hAnsi="宋体" w:hint="eastAsia"/>
              </w:rPr>
              <w:t>645g</w:t>
            </w:r>
            <w:r>
              <w:rPr>
                <w:rFonts w:ascii="宋体" w:hAnsi="宋体" w:hint="eastAsia"/>
              </w:rPr>
              <w:t>（无线缆）</w:t>
            </w:r>
          </w:p>
          <w:p w:rsidR="00CE1CB2" w:rsidRDefault="00C23DAD">
            <w:pPr>
              <w:spacing w:line="360" w:lineRule="exact"/>
              <w:jc w:val="left"/>
              <w:rPr>
                <w:rFonts w:ascii="宋体" w:hAnsi="宋体"/>
              </w:rPr>
            </w:pPr>
            <w:r>
              <w:rPr>
                <w:rFonts w:ascii="宋体" w:hAnsi="宋体" w:hint="eastAsia"/>
              </w:rPr>
              <w:t>10.</w:t>
            </w:r>
            <w:proofErr w:type="gramStart"/>
            <w:r>
              <w:rPr>
                <w:rFonts w:ascii="宋体" w:hAnsi="宋体" w:hint="eastAsia"/>
              </w:rPr>
              <w:t>配套蓝牙接收器</w:t>
            </w:r>
            <w:proofErr w:type="gramEnd"/>
            <w:r>
              <w:rPr>
                <w:rFonts w:ascii="宋体" w:hAnsi="宋体" w:hint="eastAsia"/>
              </w:rPr>
              <w:t>。</w:t>
            </w:r>
          </w:p>
        </w:tc>
      </w:tr>
      <w:tr w:rsidR="00CE1CB2">
        <w:trPr>
          <w:trHeight w:val="3400"/>
        </w:trPr>
        <w:tc>
          <w:tcPr>
            <w:tcW w:w="1198" w:type="dxa"/>
            <w:vAlign w:val="center"/>
          </w:tcPr>
          <w:p w:rsidR="00CE1CB2" w:rsidRDefault="00C23DAD">
            <w:pPr>
              <w:spacing w:line="360" w:lineRule="auto"/>
              <w:jc w:val="center"/>
              <w:rPr>
                <w:rFonts w:ascii="宋体" w:hAnsi="宋体"/>
              </w:rPr>
            </w:pPr>
            <w:r>
              <w:rPr>
                <w:rFonts w:ascii="宋体" w:hAnsi="宋体" w:hint="eastAsia"/>
              </w:rPr>
              <w:t>2</w:t>
            </w:r>
          </w:p>
        </w:tc>
        <w:tc>
          <w:tcPr>
            <w:tcW w:w="1178" w:type="dxa"/>
            <w:vAlign w:val="center"/>
          </w:tcPr>
          <w:p w:rsidR="00CE1CB2" w:rsidRDefault="00C23DAD">
            <w:pPr>
              <w:spacing w:line="360" w:lineRule="auto"/>
              <w:jc w:val="center"/>
              <w:rPr>
                <w:rFonts w:ascii="宋体" w:hAnsi="宋体"/>
              </w:rPr>
            </w:pPr>
            <w:r>
              <w:rPr>
                <w:rFonts w:ascii="宋体" w:hAnsi="宋体" w:hint="eastAsia"/>
              </w:rPr>
              <w:t>VR</w:t>
            </w:r>
            <w:r>
              <w:rPr>
                <w:rFonts w:ascii="宋体" w:hAnsi="宋体" w:hint="eastAsia"/>
              </w:rPr>
              <w:t>设计工作站</w:t>
            </w:r>
          </w:p>
        </w:tc>
        <w:tc>
          <w:tcPr>
            <w:tcW w:w="1486" w:type="dxa"/>
            <w:vAlign w:val="center"/>
          </w:tcPr>
          <w:p w:rsidR="00CE1CB2" w:rsidRDefault="00C23DAD">
            <w:pPr>
              <w:spacing w:line="360" w:lineRule="auto"/>
              <w:rPr>
                <w:rFonts w:ascii="宋体" w:hAnsi="宋体"/>
              </w:rPr>
            </w:pPr>
            <w:r>
              <w:rPr>
                <w:rFonts w:ascii="宋体" w:hAnsi="宋体" w:hint="eastAsia"/>
              </w:rPr>
              <w:t>品牌：</w:t>
            </w:r>
            <w:r>
              <w:rPr>
                <w:rFonts w:ascii="宋体" w:hAnsi="宋体" w:hint="eastAsia"/>
              </w:rPr>
              <w:t>HP</w:t>
            </w:r>
          </w:p>
          <w:p w:rsidR="00CE1CB2" w:rsidRDefault="00C23DAD">
            <w:pPr>
              <w:spacing w:line="360" w:lineRule="auto"/>
              <w:rPr>
                <w:rFonts w:ascii="宋体" w:hAnsi="宋体"/>
              </w:rPr>
            </w:pPr>
            <w:r>
              <w:rPr>
                <w:rFonts w:ascii="宋体" w:hAnsi="宋体" w:hint="eastAsia"/>
              </w:rPr>
              <w:t>型号：</w:t>
            </w:r>
            <w:r>
              <w:rPr>
                <w:rFonts w:ascii="宋体" w:hAnsi="宋体" w:hint="eastAsia"/>
              </w:rPr>
              <w:t>800G4</w:t>
            </w:r>
          </w:p>
        </w:tc>
        <w:tc>
          <w:tcPr>
            <w:tcW w:w="709" w:type="dxa"/>
            <w:vAlign w:val="center"/>
          </w:tcPr>
          <w:p w:rsidR="00CE1CB2" w:rsidRDefault="00C23DAD">
            <w:pPr>
              <w:spacing w:line="360" w:lineRule="auto"/>
              <w:jc w:val="center"/>
              <w:rPr>
                <w:rFonts w:ascii="宋体" w:hAnsi="宋体"/>
              </w:rPr>
            </w:pPr>
            <w:r>
              <w:rPr>
                <w:rFonts w:ascii="宋体" w:hAnsi="宋体" w:hint="eastAsia"/>
              </w:rPr>
              <w:t>套</w:t>
            </w:r>
          </w:p>
        </w:tc>
        <w:tc>
          <w:tcPr>
            <w:tcW w:w="851" w:type="dxa"/>
            <w:vAlign w:val="center"/>
          </w:tcPr>
          <w:p w:rsidR="00CE1CB2" w:rsidRDefault="00C23DAD">
            <w:pPr>
              <w:spacing w:line="360" w:lineRule="auto"/>
              <w:ind w:firstLineChars="90" w:firstLine="189"/>
              <w:jc w:val="center"/>
              <w:rPr>
                <w:rFonts w:ascii="宋体" w:hAnsi="宋体"/>
              </w:rPr>
            </w:pPr>
            <w:r>
              <w:rPr>
                <w:rFonts w:ascii="宋体" w:hAnsi="宋体" w:hint="eastAsia"/>
              </w:rPr>
              <w:t>1</w:t>
            </w:r>
          </w:p>
        </w:tc>
        <w:tc>
          <w:tcPr>
            <w:tcW w:w="3792" w:type="dxa"/>
          </w:tcPr>
          <w:p w:rsidR="00CE1CB2" w:rsidRDefault="00C23DAD">
            <w:pPr>
              <w:spacing w:line="360" w:lineRule="auto"/>
              <w:jc w:val="left"/>
              <w:rPr>
                <w:rFonts w:ascii="宋体" w:hAnsi="宋体"/>
              </w:rPr>
            </w:pPr>
            <w:r>
              <w:rPr>
                <w:rFonts w:ascii="宋体" w:hAnsi="宋体" w:hint="eastAsia"/>
              </w:rPr>
              <w:t>配置：</w:t>
            </w:r>
          </w:p>
          <w:p w:rsidR="00CE1CB2" w:rsidRDefault="00C23DAD">
            <w:pPr>
              <w:spacing w:line="360" w:lineRule="auto"/>
              <w:jc w:val="left"/>
              <w:rPr>
                <w:rFonts w:ascii="宋体" w:hAnsi="宋体"/>
              </w:rPr>
            </w:pPr>
            <w:r>
              <w:rPr>
                <w:rFonts w:ascii="宋体" w:hAnsi="宋体" w:hint="eastAsia"/>
              </w:rPr>
              <w:t>1.</w:t>
            </w:r>
            <w:r>
              <w:rPr>
                <w:rFonts w:ascii="宋体" w:hAnsi="宋体" w:hint="eastAsia"/>
              </w:rPr>
              <w:t>独立显卡：</w:t>
            </w:r>
            <w:r>
              <w:rPr>
                <w:rFonts w:ascii="宋体" w:hAnsi="宋体" w:hint="eastAsia"/>
              </w:rPr>
              <w:t xml:space="preserve"> NVIDIA GTX1060</w:t>
            </w:r>
            <w:r>
              <w:rPr>
                <w:rFonts w:ascii="宋体" w:hAnsi="宋体" w:hint="eastAsia"/>
              </w:rPr>
              <w:t>；</w:t>
            </w:r>
          </w:p>
          <w:p w:rsidR="00CE1CB2" w:rsidRDefault="00C23DAD">
            <w:pPr>
              <w:spacing w:line="360" w:lineRule="auto"/>
              <w:jc w:val="left"/>
              <w:rPr>
                <w:rFonts w:ascii="宋体" w:hAnsi="宋体"/>
              </w:rPr>
            </w:pPr>
            <w:r>
              <w:rPr>
                <w:rFonts w:ascii="宋体" w:hAnsi="宋体" w:hint="eastAsia"/>
              </w:rPr>
              <w:t>2.</w:t>
            </w:r>
            <w:r>
              <w:rPr>
                <w:rFonts w:ascii="宋体" w:hAnsi="宋体" w:hint="eastAsia"/>
              </w:rPr>
              <w:t>处理器：</w:t>
            </w:r>
            <w:r>
              <w:rPr>
                <w:rFonts w:ascii="宋体" w:hAnsi="宋体" w:hint="eastAsia"/>
              </w:rPr>
              <w:t xml:space="preserve"> I7 8700</w:t>
            </w:r>
            <w:r>
              <w:rPr>
                <w:rFonts w:ascii="宋体" w:hAnsi="宋体" w:hint="eastAsia"/>
              </w:rPr>
              <w:t>；</w:t>
            </w:r>
          </w:p>
          <w:p w:rsidR="00CE1CB2" w:rsidRDefault="00C23DAD">
            <w:pPr>
              <w:spacing w:line="360" w:lineRule="auto"/>
              <w:jc w:val="left"/>
              <w:rPr>
                <w:rFonts w:ascii="宋体" w:hAnsi="宋体"/>
              </w:rPr>
            </w:pPr>
            <w:r>
              <w:rPr>
                <w:rFonts w:ascii="宋体" w:hAnsi="宋体" w:hint="eastAsia"/>
              </w:rPr>
              <w:t>3.</w:t>
            </w:r>
            <w:r>
              <w:rPr>
                <w:rFonts w:ascii="宋体" w:hAnsi="宋体" w:hint="eastAsia"/>
              </w:rPr>
              <w:t>内存：</w:t>
            </w:r>
            <w:r>
              <w:rPr>
                <w:rFonts w:ascii="宋体" w:hAnsi="宋体" w:hint="eastAsia"/>
              </w:rPr>
              <w:t xml:space="preserve"> DDR4 </w:t>
            </w:r>
            <w:r>
              <w:rPr>
                <w:rFonts w:ascii="宋体" w:hAnsi="宋体" w:hint="eastAsia"/>
              </w:rPr>
              <w:t>2400 2x8GB</w:t>
            </w:r>
            <w:r>
              <w:rPr>
                <w:rFonts w:ascii="宋体" w:hAnsi="宋体" w:hint="eastAsia"/>
              </w:rPr>
              <w:t>；</w:t>
            </w:r>
          </w:p>
          <w:p w:rsidR="00CE1CB2" w:rsidRDefault="00C23DAD">
            <w:pPr>
              <w:spacing w:line="360" w:lineRule="auto"/>
              <w:jc w:val="left"/>
              <w:rPr>
                <w:rFonts w:ascii="宋体" w:hAnsi="宋体"/>
              </w:rPr>
            </w:pPr>
            <w:r>
              <w:rPr>
                <w:rFonts w:ascii="宋体" w:hAnsi="宋体" w:hint="eastAsia"/>
              </w:rPr>
              <w:t>4.</w:t>
            </w:r>
            <w:r>
              <w:rPr>
                <w:rFonts w:ascii="宋体" w:hAnsi="宋体" w:hint="eastAsia"/>
              </w:rPr>
              <w:t>硬盘：</w:t>
            </w:r>
            <w:r>
              <w:rPr>
                <w:rFonts w:ascii="宋体" w:hAnsi="宋体" w:hint="eastAsia"/>
              </w:rPr>
              <w:t xml:space="preserve"> 1Thhd</w:t>
            </w:r>
            <w:r>
              <w:rPr>
                <w:rFonts w:ascii="宋体" w:hAnsi="宋体" w:hint="eastAsia"/>
              </w:rPr>
              <w:t>；</w:t>
            </w:r>
          </w:p>
          <w:p w:rsidR="00CE1CB2" w:rsidRDefault="00C23DAD">
            <w:pPr>
              <w:spacing w:line="360" w:lineRule="auto"/>
              <w:jc w:val="left"/>
              <w:rPr>
                <w:rFonts w:ascii="宋体" w:hAnsi="宋体"/>
              </w:rPr>
            </w:pPr>
            <w:r>
              <w:rPr>
                <w:rFonts w:ascii="宋体" w:hAnsi="宋体" w:hint="eastAsia"/>
              </w:rPr>
              <w:t>5.</w:t>
            </w:r>
            <w:r>
              <w:rPr>
                <w:rFonts w:ascii="宋体" w:hAnsi="宋体" w:hint="eastAsia"/>
              </w:rPr>
              <w:t>系统：</w:t>
            </w:r>
            <w:r>
              <w:rPr>
                <w:rFonts w:ascii="宋体" w:hAnsi="宋体" w:hint="eastAsia"/>
              </w:rPr>
              <w:t>win10</w:t>
            </w:r>
            <w:r>
              <w:rPr>
                <w:rFonts w:ascii="宋体" w:hAnsi="宋体" w:hint="eastAsia"/>
              </w:rPr>
              <w:t>系统；</w:t>
            </w:r>
          </w:p>
          <w:p w:rsidR="00CE1CB2" w:rsidRDefault="00C23DAD">
            <w:pPr>
              <w:spacing w:line="360" w:lineRule="auto"/>
              <w:jc w:val="left"/>
              <w:rPr>
                <w:rFonts w:ascii="宋体" w:hAnsi="宋体"/>
              </w:rPr>
            </w:pPr>
            <w:r>
              <w:rPr>
                <w:rFonts w:ascii="宋体" w:hAnsi="宋体" w:hint="eastAsia"/>
              </w:rPr>
              <w:t>6.</w:t>
            </w:r>
            <w:r>
              <w:rPr>
                <w:rFonts w:ascii="宋体" w:hAnsi="宋体" w:hint="eastAsia"/>
              </w:rPr>
              <w:t>屏幕：尺寸</w:t>
            </w:r>
            <w:r>
              <w:rPr>
                <w:rFonts w:ascii="宋体" w:hAnsi="宋体" w:hint="eastAsia"/>
              </w:rPr>
              <w:t>21.5</w:t>
            </w:r>
            <w:r>
              <w:rPr>
                <w:rFonts w:ascii="宋体" w:hAnsi="宋体" w:hint="eastAsia"/>
              </w:rPr>
              <w:t>英寸，</w:t>
            </w:r>
            <w:r>
              <w:rPr>
                <w:rFonts w:ascii="宋体" w:hAnsi="宋体" w:hint="eastAsia"/>
              </w:rPr>
              <w:t>16:9</w:t>
            </w:r>
            <w:r>
              <w:rPr>
                <w:rFonts w:ascii="宋体" w:hAnsi="宋体" w:hint="eastAsia"/>
              </w:rPr>
              <w:t>，宽屏，</w:t>
            </w:r>
            <w:r>
              <w:rPr>
                <w:rFonts w:ascii="宋体" w:hAnsi="宋体" w:hint="eastAsia"/>
              </w:rPr>
              <w:t>LED</w:t>
            </w:r>
            <w:r>
              <w:rPr>
                <w:rFonts w:ascii="宋体" w:hAnsi="宋体" w:hint="eastAsia"/>
              </w:rPr>
              <w:t>背光；</w:t>
            </w:r>
          </w:p>
          <w:p w:rsidR="00CE1CB2" w:rsidRDefault="00C23DAD">
            <w:pPr>
              <w:spacing w:line="360" w:lineRule="auto"/>
              <w:jc w:val="left"/>
              <w:rPr>
                <w:rFonts w:ascii="宋体" w:hAnsi="宋体"/>
              </w:rPr>
            </w:pPr>
            <w:r>
              <w:rPr>
                <w:rFonts w:ascii="宋体" w:hAnsi="宋体" w:hint="eastAsia"/>
              </w:rPr>
              <w:lastRenderedPageBreak/>
              <w:t>7.</w:t>
            </w:r>
            <w:r>
              <w:rPr>
                <w:rFonts w:ascii="宋体" w:hAnsi="宋体" w:hint="eastAsia"/>
              </w:rPr>
              <w:t>分辨率</w:t>
            </w:r>
            <w:r>
              <w:rPr>
                <w:rFonts w:ascii="宋体" w:hAnsi="宋体" w:hint="eastAsia"/>
              </w:rPr>
              <w:t>1920*1080</w:t>
            </w:r>
            <w:r>
              <w:rPr>
                <w:rFonts w:ascii="宋体" w:hAnsi="宋体" w:hint="eastAsia"/>
              </w:rPr>
              <w:t>；</w:t>
            </w:r>
          </w:p>
          <w:p w:rsidR="00CE1CB2" w:rsidRDefault="00C23DAD">
            <w:pPr>
              <w:spacing w:line="360" w:lineRule="auto"/>
              <w:jc w:val="left"/>
              <w:rPr>
                <w:rFonts w:ascii="宋体" w:hAnsi="宋体"/>
              </w:rPr>
            </w:pPr>
            <w:r>
              <w:rPr>
                <w:rFonts w:ascii="宋体" w:hAnsi="宋体" w:hint="eastAsia"/>
              </w:rPr>
              <w:t>8.</w:t>
            </w:r>
            <w:r>
              <w:rPr>
                <w:rFonts w:ascii="宋体" w:hAnsi="宋体" w:hint="eastAsia"/>
              </w:rPr>
              <w:t>对比度：</w:t>
            </w:r>
            <w:r>
              <w:rPr>
                <w:rFonts w:ascii="宋体" w:hAnsi="宋体" w:hint="eastAsia"/>
              </w:rPr>
              <w:t xml:space="preserve"> 1000:1</w:t>
            </w:r>
            <w:r>
              <w:rPr>
                <w:rFonts w:ascii="宋体" w:hAnsi="宋体" w:hint="eastAsia"/>
              </w:rPr>
              <w:t>；</w:t>
            </w:r>
          </w:p>
          <w:p w:rsidR="00CE1CB2" w:rsidRDefault="00C23DAD">
            <w:pPr>
              <w:spacing w:line="360" w:lineRule="auto"/>
              <w:jc w:val="left"/>
              <w:rPr>
                <w:rFonts w:ascii="宋体" w:hAnsi="宋体"/>
              </w:rPr>
            </w:pPr>
            <w:r>
              <w:rPr>
                <w:rFonts w:ascii="宋体" w:hAnsi="宋体" w:hint="eastAsia"/>
              </w:rPr>
              <w:t>9</w:t>
            </w:r>
            <w:r>
              <w:rPr>
                <w:rFonts w:ascii="宋体" w:hAnsi="宋体" w:hint="eastAsia"/>
              </w:rPr>
              <w:t>设计工作站需为品牌机，不接受组装机。</w:t>
            </w:r>
          </w:p>
        </w:tc>
      </w:tr>
    </w:tbl>
    <w:p w:rsidR="00CE1CB2" w:rsidRDefault="00CE1CB2"/>
    <w:p w:rsidR="00CE1CB2" w:rsidRDefault="00C23DAD">
      <w:pPr>
        <w:numPr>
          <w:ilvl w:val="0"/>
          <w:numId w:val="1"/>
        </w:numPr>
        <w:snapToGrid w:val="0"/>
        <w:spacing w:line="560" w:lineRule="exact"/>
        <w:ind w:firstLineChars="200" w:firstLine="560"/>
        <w:outlineLvl w:val="0"/>
        <w:rPr>
          <w:rFonts w:ascii="Arial Narrow" w:eastAsia="仿宋_GB2312" w:hAnsi="Arial Narrow" w:cs="Arial"/>
          <w:sz w:val="28"/>
          <w:szCs w:val="30"/>
        </w:rPr>
      </w:pPr>
      <w:r>
        <w:rPr>
          <w:rFonts w:ascii="Arial Narrow" w:eastAsia="仿宋_GB2312" w:hAnsi="Arial Narrow" w:cs="Arial" w:hint="eastAsia"/>
          <w:sz w:val="28"/>
          <w:szCs w:val="30"/>
        </w:rPr>
        <w:t>软件环境</w:t>
      </w:r>
    </w:p>
    <w:tbl>
      <w:tblPr>
        <w:tblpPr w:leftFromText="180" w:rightFromText="180" w:vertAnchor="text" w:tblpXSpec="center" w:tblpY="1"/>
        <w:tblOverlap w:val="neve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843"/>
        <w:gridCol w:w="2551"/>
        <w:gridCol w:w="2127"/>
        <w:gridCol w:w="1842"/>
      </w:tblGrid>
      <w:tr w:rsidR="00CE1CB2">
        <w:tc>
          <w:tcPr>
            <w:tcW w:w="817" w:type="dxa"/>
          </w:tcPr>
          <w:p w:rsidR="00CE1CB2" w:rsidRDefault="00C23DAD">
            <w:pPr>
              <w:spacing w:line="360" w:lineRule="auto"/>
              <w:jc w:val="center"/>
              <w:rPr>
                <w:rFonts w:ascii="宋体" w:hAnsi="宋体"/>
                <w:b/>
              </w:rPr>
            </w:pPr>
            <w:r>
              <w:rPr>
                <w:rFonts w:ascii="宋体" w:hAnsi="宋体" w:hint="eastAsia"/>
                <w:b/>
              </w:rPr>
              <w:t>序号</w:t>
            </w:r>
          </w:p>
        </w:tc>
        <w:tc>
          <w:tcPr>
            <w:tcW w:w="1843" w:type="dxa"/>
          </w:tcPr>
          <w:p w:rsidR="00CE1CB2" w:rsidRDefault="00C23DAD">
            <w:pPr>
              <w:spacing w:line="360" w:lineRule="auto"/>
              <w:jc w:val="center"/>
              <w:rPr>
                <w:rFonts w:ascii="宋体" w:hAnsi="宋体"/>
                <w:b/>
              </w:rPr>
            </w:pPr>
            <w:r>
              <w:rPr>
                <w:rFonts w:ascii="宋体" w:hAnsi="宋体" w:hint="eastAsia"/>
                <w:b/>
              </w:rPr>
              <w:t>软件类型</w:t>
            </w:r>
          </w:p>
        </w:tc>
        <w:tc>
          <w:tcPr>
            <w:tcW w:w="2551" w:type="dxa"/>
          </w:tcPr>
          <w:p w:rsidR="00CE1CB2" w:rsidRDefault="00C23DAD">
            <w:pPr>
              <w:spacing w:line="360" w:lineRule="auto"/>
              <w:jc w:val="center"/>
              <w:rPr>
                <w:rFonts w:ascii="宋体" w:hAnsi="宋体"/>
                <w:b/>
              </w:rPr>
            </w:pPr>
            <w:r>
              <w:rPr>
                <w:rFonts w:ascii="宋体" w:hAnsi="宋体" w:hint="eastAsia"/>
                <w:b/>
              </w:rPr>
              <w:t>软件名称</w:t>
            </w:r>
          </w:p>
        </w:tc>
        <w:tc>
          <w:tcPr>
            <w:tcW w:w="2127" w:type="dxa"/>
          </w:tcPr>
          <w:p w:rsidR="00CE1CB2" w:rsidRDefault="00C23DAD">
            <w:pPr>
              <w:spacing w:line="360" w:lineRule="auto"/>
              <w:jc w:val="center"/>
              <w:rPr>
                <w:rFonts w:ascii="宋体" w:hAnsi="宋体"/>
                <w:b/>
              </w:rPr>
            </w:pPr>
            <w:r>
              <w:rPr>
                <w:rFonts w:ascii="宋体" w:hAnsi="宋体" w:hint="eastAsia"/>
                <w:b/>
              </w:rPr>
              <w:t>软件版本</w:t>
            </w:r>
          </w:p>
        </w:tc>
        <w:tc>
          <w:tcPr>
            <w:tcW w:w="1842" w:type="dxa"/>
          </w:tcPr>
          <w:p w:rsidR="00CE1CB2" w:rsidRDefault="00C23DAD">
            <w:pPr>
              <w:spacing w:line="360" w:lineRule="auto"/>
              <w:jc w:val="center"/>
              <w:rPr>
                <w:rFonts w:ascii="宋体" w:hAnsi="宋体"/>
                <w:b/>
              </w:rPr>
            </w:pPr>
            <w:r>
              <w:rPr>
                <w:rFonts w:ascii="宋体" w:hAnsi="宋体" w:hint="eastAsia"/>
                <w:b/>
              </w:rPr>
              <w:t>说明</w:t>
            </w:r>
          </w:p>
        </w:tc>
      </w:tr>
      <w:tr w:rsidR="00CE1CB2">
        <w:tc>
          <w:tcPr>
            <w:tcW w:w="817" w:type="dxa"/>
            <w:vAlign w:val="center"/>
          </w:tcPr>
          <w:p w:rsidR="00CE1CB2" w:rsidRDefault="00C23DAD">
            <w:pPr>
              <w:spacing w:line="360" w:lineRule="auto"/>
              <w:jc w:val="center"/>
              <w:rPr>
                <w:rFonts w:ascii="宋体" w:hAnsi="宋体"/>
              </w:rPr>
            </w:pPr>
            <w:r>
              <w:rPr>
                <w:rFonts w:ascii="宋体" w:hAnsi="宋体"/>
              </w:rPr>
              <w:t>1</w:t>
            </w:r>
          </w:p>
        </w:tc>
        <w:tc>
          <w:tcPr>
            <w:tcW w:w="1843" w:type="dxa"/>
            <w:vAlign w:val="center"/>
          </w:tcPr>
          <w:p w:rsidR="00CE1CB2" w:rsidRDefault="00C23DAD">
            <w:pPr>
              <w:spacing w:line="360" w:lineRule="auto"/>
              <w:jc w:val="center"/>
              <w:rPr>
                <w:rFonts w:ascii="宋体" w:hAnsi="宋体"/>
              </w:rPr>
            </w:pPr>
            <w:r>
              <w:rPr>
                <w:rFonts w:ascii="宋体" w:hAnsi="宋体" w:hint="eastAsia"/>
              </w:rPr>
              <w:t>VR</w:t>
            </w:r>
            <w:r>
              <w:rPr>
                <w:rFonts w:ascii="宋体" w:hAnsi="宋体" w:hint="eastAsia"/>
              </w:rPr>
              <w:t>设计软件</w:t>
            </w:r>
          </w:p>
        </w:tc>
        <w:tc>
          <w:tcPr>
            <w:tcW w:w="2551" w:type="dxa"/>
          </w:tcPr>
          <w:p w:rsidR="00CE1CB2" w:rsidRDefault="00C23DAD">
            <w:pPr>
              <w:spacing w:line="360" w:lineRule="auto"/>
              <w:jc w:val="center"/>
              <w:rPr>
                <w:rFonts w:ascii="宋体" w:hAnsi="宋体"/>
              </w:rPr>
            </w:pPr>
            <w:proofErr w:type="spellStart"/>
            <w:r>
              <w:rPr>
                <w:rFonts w:ascii="宋体" w:hAnsi="宋体"/>
              </w:rPr>
              <w:t>IdeaVR</w:t>
            </w:r>
            <w:proofErr w:type="spellEnd"/>
            <w:r>
              <w:rPr>
                <w:rFonts w:ascii="宋体" w:hAnsi="宋体"/>
              </w:rPr>
              <w:t xml:space="preserve"> </w:t>
            </w:r>
            <w:r>
              <w:rPr>
                <w:rFonts w:ascii="宋体" w:hAnsi="宋体"/>
              </w:rPr>
              <w:t>创世</w:t>
            </w:r>
          </w:p>
        </w:tc>
        <w:tc>
          <w:tcPr>
            <w:tcW w:w="2127" w:type="dxa"/>
            <w:vAlign w:val="center"/>
          </w:tcPr>
          <w:p w:rsidR="00CE1CB2" w:rsidRDefault="00C23DAD">
            <w:pPr>
              <w:spacing w:line="360" w:lineRule="auto"/>
              <w:jc w:val="center"/>
              <w:rPr>
                <w:rFonts w:ascii="宋体" w:hAnsi="宋体"/>
              </w:rPr>
            </w:pPr>
            <w:r>
              <w:rPr>
                <w:rFonts w:ascii="宋体" w:hAnsi="宋体" w:hint="eastAsia"/>
              </w:rPr>
              <w:t>2019</w:t>
            </w:r>
            <w:r>
              <w:rPr>
                <w:rFonts w:ascii="宋体" w:hAnsi="宋体" w:hint="eastAsia"/>
              </w:rPr>
              <w:t>版</w:t>
            </w:r>
          </w:p>
        </w:tc>
        <w:tc>
          <w:tcPr>
            <w:tcW w:w="1842" w:type="dxa"/>
            <w:vAlign w:val="center"/>
          </w:tcPr>
          <w:p w:rsidR="00CE1CB2" w:rsidRDefault="00C23DAD">
            <w:pPr>
              <w:spacing w:line="360" w:lineRule="auto"/>
              <w:jc w:val="center"/>
              <w:rPr>
                <w:rFonts w:ascii="宋体" w:hAnsi="宋体"/>
              </w:rPr>
            </w:pPr>
            <w:r>
              <w:rPr>
                <w:rFonts w:ascii="宋体" w:hAnsi="宋体" w:hint="eastAsia"/>
              </w:rPr>
              <w:t>大赛优先推荐</w:t>
            </w:r>
          </w:p>
        </w:tc>
      </w:tr>
      <w:tr w:rsidR="00CE1CB2">
        <w:tc>
          <w:tcPr>
            <w:tcW w:w="817" w:type="dxa"/>
          </w:tcPr>
          <w:p w:rsidR="00CE1CB2" w:rsidRDefault="00C23DAD">
            <w:pPr>
              <w:spacing w:line="360" w:lineRule="auto"/>
              <w:ind w:firstLineChars="95" w:firstLine="199"/>
              <w:rPr>
                <w:rFonts w:ascii="宋体" w:hAnsi="宋体"/>
              </w:rPr>
            </w:pPr>
            <w:r>
              <w:rPr>
                <w:rFonts w:ascii="宋体" w:hAnsi="宋体" w:hint="eastAsia"/>
              </w:rPr>
              <w:t>2</w:t>
            </w:r>
          </w:p>
        </w:tc>
        <w:tc>
          <w:tcPr>
            <w:tcW w:w="1843" w:type="dxa"/>
            <w:vAlign w:val="center"/>
          </w:tcPr>
          <w:p w:rsidR="00CE1CB2" w:rsidRDefault="00C23DAD">
            <w:pPr>
              <w:spacing w:line="360" w:lineRule="auto"/>
              <w:jc w:val="center"/>
              <w:rPr>
                <w:rFonts w:ascii="宋体" w:hAnsi="宋体"/>
              </w:rPr>
            </w:pPr>
            <w:r>
              <w:rPr>
                <w:rFonts w:ascii="宋体" w:hAnsi="宋体" w:hint="eastAsia"/>
              </w:rPr>
              <w:t>3</w:t>
            </w:r>
            <w:r>
              <w:rPr>
                <w:rFonts w:ascii="宋体" w:hAnsi="宋体"/>
              </w:rPr>
              <w:t>D</w:t>
            </w:r>
            <w:r>
              <w:rPr>
                <w:rFonts w:ascii="宋体" w:hAnsi="宋体" w:hint="eastAsia"/>
              </w:rPr>
              <w:t>模型素材库</w:t>
            </w:r>
          </w:p>
        </w:tc>
        <w:tc>
          <w:tcPr>
            <w:tcW w:w="2551" w:type="dxa"/>
            <w:vAlign w:val="center"/>
          </w:tcPr>
          <w:p w:rsidR="00CE1CB2" w:rsidRDefault="00C23DAD">
            <w:pPr>
              <w:spacing w:line="360" w:lineRule="auto"/>
              <w:jc w:val="center"/>
              <w:rPr>
                <w:rFonts w:ascii="宋体" w:hAnsi="宋体"/>
              </w:rPr>
            </w:pPr>
            <w:r>
              <w:rPr>
                <w:rFonts w:ascii="宋体" w:hAnsi="宋体" w:hint="eastAsia"/>
              </w:rPr>
              <w:t>3DCity</w:t>
            </w:r>
          </w:p>
        </w:tc>
        <w:tc>
          <w:tcPr>
            <w:tcW w:w="2127" w:type="dxa"/>
            <w:vAlign w:val="center"/>
          </w:tcPr>
          <w:p w:rsidR="00CE1CB2" w:rsidRDefault="00C23DAD">
            <w:pPr>
              <w:spacing w:line="360" w:lineRule="auto"/>
              <w:jc w:val="center"/>
              <w:rPr>
                <w:rFonts w:ascii="宋体" w:hAnsi="宋体"/>
              </w:rPr>
            </w:pPr>
            <w:r>
              <w:rPr>
                <w:rFonts w:ascii="宋体" w:hAnsi="宋体" w:hint="eastAsia"/>
              </w:rPr>
              <w:t>www.3dcity.com</w:t>
            </w:r>
          </w:p>
        </w:tc>
        <w:tc>
          <w:tcPr>
            <w:tcW w:w="1842" w:type="dxa"/>
            <w:vAlign w:val="center"/>
          </w:tcPr>
          <w:p w:rsidR="00CE1CB2" w:rsidRDefault="00C23DAD">
            <w:pPr>
              <w:spacing w:line="360" w:lineRule="auto"/>
              <w:jc w:val="center"/>
              <w:rPr>
                <w:rFonts w:ascii="宋体" w:hAnsi="宋体"/>
              </w:rPr>
            </w:pPr>
            <w:r>
              <w:rPr>
                <w:rFonts w:ascii="宋体" w:hAnsi="宋体" w:hint="eastAsia"/>
              </w:rPr>
              <w:t>大赛优先推荐</w:t>
            </w:r>
          </w:p>
        </w:tc>
      </w:tr>
      <w:tr w:rsidR="00CE1CB2">
        <w:tc>
          <w:tcPr>
            <w:tcW w:w="817" w:type="dxa"/>
          </w:tcPr>
          <w:p w:rsidR="00CE1CB2" w:rsidRDefault="00C23DAD">
            <w:pPr>
              <w:spacing w:line="360" w:lineRule="auto"/>
              <w:ind w:firstLineChars="95" w:firstLine="199"/>
              <w:rPr>
                <w:rFonts w:ascii="宋体" w:hAnsi="宋体"/>
              </w:rPr>
            </w:pPr>
            <w:r>
              <w:rPr>
                <w:rFonts w:ascii="宋体" w:hAnsi="宋体" w:hint="eastAsia"/>
              </w:rPr>
              <w:t>3</w:t>
            </w:r>
          </w:p>
        </w:tc>
        <w:tc>
          <w:tcPr>
            <w:tcW w:w="1843" w:type="dxa"/>
            <w:vAlign w:val="center"/>
          </w:tcPr>
          <w:p w:rsidR="00CE1CB2" w:rsidRDefault="00C23DAD">
            <w:pPr>
              <w:spacing w:line="360" w:lineRule="auto"/>
              <w:jc w:val="center"/>
              <w:rPr>
                <w:rFonts w:ascii="宋体" w:hAnsi="宋体"/>
              </w:rPr>
            </w:pPr>
            <w:r>
              <w:rPr>
                <w:rFonts w:ascii="宋体" w:hAnsi="宋体" w:hint="eastAsia"/>
              </w:rPr>
              <w:t>操作系统</w:t>
            </w:r>
          </w:p>
        </w:tc>
        <w:tc>
          <w:tcPr>
            <w:tcW w:w="2551" w:type="dxa"/>
            <w:vAlign w:val="center"/>
          </w:tcPr>
          <w:p w:rsidR="00CE1CB2" w:rsidRDefault="00C23DAD">
            <w:pPr>
              <w:spacing w:line="360" w:lineRule="auto"/>
              <w:jc w:val="center"/>
              <w:rPr>
                <w:rFonts w:ascii="宋体" w:hAnsi="宋体"/>
              </w:rPr>
            </w:pPr>
            <w:r>
              <w:rPr>
                <w:rFonts w:ascii="宋体" w:hAnsi="宋体"/>
              </w:rPr>
              <w:t>W</w:t>
            </w:r>
            <w:r>
              <w:rPr>
                <w:rFonts w:ascii="宋体" w:hAnsi="宋体" w:hint="eastAsia"/>
              </w:rPr>
              <w:t>indows</w:t>
            </w:r>
          </w:p>
        </w:tc>
        <w:tc>
          <w:tcPr>
            <w:tcW w:w="2127" w:type="dxa"/>
          </w:tcPr>
          <w:p w:rsidR="00CE1CB2" w:rsidRDefault="00C23DAD">
            <w:pPr>
              <w:spacing w:line="360" w:lineRule="auto"/>
              <w:jc w:val="center"/>
              <w:rPr>
                <w:rFonts w:ascii="宋体" w:hAnsi="宋体"/>
              </w:rPr>
            </w:pPr>
            <w:r>
              <w:rPr>
                <w:rFonts w:ascii="宋体" w:hAnsi="宋体"/>
              </w:rPr>
              <w:t>W</w:t>
            </w:r>
            <w:r>
              <w:rPr>
                <w:rFonts w:ascii="宋体" w:hAnsi="宋体" w:hint="eastAsia"/>
              </w:rPr>
              <w:t>in</w:t>
            </w:r>
            <w:r>
              <w:rPr>
                <w:rFonts w:ascii="宋体" w:hAnsi="宋体"/>
              </w:rPr>
              <w:t>10</w:t>
            </w:r>
            <w:r>
              <w:rPr>
                <w:rFonts w:ascii="宋体" w:hAnsi="宋体" w:hint="eastAsia"/>
              </w:rPr>
              <w:t>/Win7 64</w:t>
            </w:r>
            <w:r>
              <w:rPr>
                <w:rFonts w:ascii="宋体" w:hAnsi="宋体" w:hint="eastAsia"/>
              </w:rPr>
              <w:t>位</w:t>
            </w:r>
          </w:p>
        </w:tc>
        <w:tc>
          <w:tcPr>
            <w:tcW w:w="1842" w:type="dxa"/>
          </w:tcPr>
          <w:p w:rsidR="00CE1CB2" w:rsidRDefault="00CE1CB2">
            <w:pPr>
              <w:spacing w:line="360" w:lineRule="auto"/>
              <w:jc w:val="center"/>
              <w:rPr>
                <w:rFonts w:ascii="宋体" w:hAnsi="宋体"/>
                <w:bCs/>
              </w:rPr>
            </w:pPr>
          </w:p>
        </w:tc>
      </w:tr>
      <w:tr w:rsidR="00CE1CB2">
        <w:tc>
          <w:tcPr>
            <w:tcW w:w="817" w:type="dxa"/>
          </w:tcPr>
          <w:p w:rsidR="00CE1CB2" w:rsidRDefault="00C23DAD">
            <w:pPr>
              <w:spacing w:line="360" w:lineRule="auto"/>
              <w:ind w:firstLineChars="95" w:firstLine="199"/>
              <w:rPr>
                <w:rFonts w:ascii="宋体" w:hAnsi="宋体"/>
              </w:rPr>
            </w:pPr>
            <w:r>
              <w:rPr>
                <w:rFonts w:ascii="宋体" w:hAnsi="宋体" w:hint="eastAsia"/>
              </w:rPr>
              <w:t>4</w:t>
            </w:r>
          </w:p>
        </w:tc>
        <w:tc>
          <w:tcPr>
            <w:tcW w:w="1843" w:type="dxa"/>
            <w:vAlign w:val="center"/>
          </w:tcPr>
          <w:p w:rsidR="00CE1CB2" w:rsidRDefault="00C23DAD">
            <w:pPr>
              <w:spacing w:line="360" w:lineRule="auto"/>
              <w:jc w:val="center"/>
              <w:rPr>
                <w:rFonts w:ascii="宋体" w:hAnsi="宋体"/>
              </w:rPr>
            </w:pPr>
            <w:r>
              <w:rPr>
                <w:rFonts w:ascii="宋体" w:hAnsi="宋体" w:hint="eastAsia"/>
              </w:rPr>
              <w:t>其他设计软件</w:t>
            </w:r>
          </w:p>
        </w:tc>
        <w:tc>
          <w:tcPr>
            <w:tcW w:w="2551" w:type="dxa"/>
            <w:vAlign w:val="center"/>
          </w:tcPr>
          <w:p w:rsidR="00CE1CB2" w:rsidRDefault="00C23DAD">
            <w:pPr>
              <w:spacing w:line="360" w:lineRule="auto"/>
              <w:jc w:val="center"/>
              <w:rPr>
                <w:rFonts w:ascii="宋体" w:hAnsi="宋体"/>
              </w:rPr>
            </w:pPr>
            <w:r>
              <w:rPr>
                <w:rFonts w:ascii="宋体" w:hAnsi="宋体"/>
              </w:rPr>
              <w:t>Unity3D</w:t>
            </w:r>
            <w:r>
              <w:rPr>
                <w:rFonts w:ascii="宋体" w:hAnsi="宋体"/>
              </w:rPr>
              <w:t>及其他</w:t>
            </w:r>
          </w:p>
        </w:tc>
        <w:tc>
          <w:tcPr>
            <w:tcW w:w="2127" w:type="dxa"/>
          </w:tcPr>
          <w:p w:rsidR="00CE1CB2" w:rsidRDefault="00CE1CB2">
            <w:pPr>
              <w:spacing w:line="360" w:lineRule="auto"/>
              <w:jc w:val="center"/>
              <w:rPr>
                <w:rFonts w:ascii="宋体" w:hAnsi="宋体"/>
              </w:rPr>
            </w:pPr>
          </w:p>
        </w:tc>
        <w:tc>
          <w:tcPr>
            <w:tcW w:w="1842" w:type="dxa"/>
          </w:tcPr>
          <w:p w:rsidR="00CE1CB2" w:rsidRDefault="00CE1CB2">
            <w:pPr>
              <w:spacing w:line="360" w:lineRule="auto"/>
              <w:ind w:firstLine="420"/>
              <w:rPr>
                <w:rFonts w:ascii="宋体" w:hAnsi="宋体"/>
              </w:rPr>
            </w:pPr>
          </w:p>
        </w:tc>
      </w:tr>
      <w:tr w:rsidR="00CE1CB2">
        <w:tc>
          <w:tcPr>
            <w:tcW w:w="817" w:type="dxa"/>
          </w:tcPr>
          <w:p w:rsidR="00CE1CB2" w:rsidRDefault="00C23DAD">
            <w:pPr>
              <w:spacing w:line="360" w:lineRule="auto"/>
              <w:ind w:firstLineChars="95" w:firstLine="199"/>
              <w:rPr>
                <w:rFonts w:ascii="宋体" w:hAnsi="宋体"/>
              </w:rPr>
            </w:pPr>
            <w:r>
              <w:rPr>
                <w:rFonts w:ascii="宋体" w:hAnsi="宋体" w:hint="eastAsia"/>
              </w:rPr>
              <w:t>5</w:t>
            </w:r>
          </w:p>
        </w:tc>
        <w:tc>
          <w:tcPr>
            <w:tcW w:w="1843" w:type="dxa"/>
            <w:vAlign w:val="center"/>
          </w:tcPr>
          <w:p w:rsidR="00CE1CB2" w:rsidRDefault="00C23DAD">
            <w:pPr>
              <w:spacing w:line="360" w:lineRule="auto"/>
              <w:jc w:val="center"/>
              <w:rPr>
                <w:rFonts w:ascii="宋体" w:hAnsi="宋体"/>
              </w:rPr>
            </w:pPr>
            <w:r>
              <w:rPr>
                <w:rFonts w:ascii="宋体" w:hAnsi="宋体" w:hint="eastAsia"/>
              </w:rPr>
              <w:t>辅助制作软件</w:t>
            </w:r>
          </w:p>
        </w:tc>
        <w:tc>
          <w:tcPr>
            <w:tcW w:w="2551" w:type="dxa"/>
            <w:vAlign w:val="center"/>
          </w:tcPr>
          <w:p w:rsidR="00CE1CB2" w:rsidRDefault="00C23DAD">
            <w:pPr>
              <w:spacing w:line="360" w:lineRule="auto"/>
              <w:jc w:val="center"/>
              <w:rPr>
                <w:rFonts w:ascii="宋体" w:hAnsi="宋体"/>
              </w:rPr>
            </w:pPr>
            <w:r>
              <w:rPr>
                <w:rFonts w:ascii="宋体" w:hAnsi="宋体" w:hint="eastAsia"/>
              </w:rPr>
              <w:t>3Dmax</w:t>
            </w:r>
            <w:r>
              <w:rPr>
                <w:rFonts w:ascii="宋体" w:hAnsi="宋体" w:hint="eastAsia"/>
              </w:rPr>
              <w:t>、</w:t>
            </w:r>
            <w:proofErr w:type="spellStart"/>
            <w:r>
              <w:rPr>
                <w:rFonts w:ascii="宋体" w:hAnsi="宋体" w:hint="eastAsia"/>
              </w:rPr>
              <w:t>MaYa</w:t>
            </w:r>
            <w:proofErr w:type="spellEnd"/>
          </w:p>
        </w:tc>
        <w:tc>
          <w:tcPr>
            <w:tcW w:w="2127" w:type="dxa"/>
          </w:tcPr>
          <w:p w:rsidR="00CE1CB2" w:rsidRDefault="00C23DAD">
            <w:pPr>
              <w:spacing w:line="360" w:lineRule="auto"/>
              <w:jc w:val="center"/>
              <w:rPr>
                <w:rFonts w:ascii="宋体" w:hAnsi="宋体"/>
              </w:rPr>
            </w:pPr>
            <w:r>
              <w:rPr>
                <w:rFonts w:ascii="宋体" w:hAnsi="宋体" w:hint="eastAsia"/>
              </w:rPr>
              <w:t>2014</w:t>
            </w:r>
            <w:r>
              <w:rPr>
                <w:rFonts w:ascii="宋体" w:hAnsi="宋体" w:hint="eastAsia"/>
              </w:rPr>
              <w:t>版</w:t>
            </w:r>
          </w:p>
        </w:tc>
        <w:tc>
          <w:tcPr>
            <w:tcW w:w="1842" w:type="dxa"/>
          </w:tcPr>
          <w:p w:rsidR="00CE1CB2" w:rsidRDefault="00CE1CB2">
            <w:pPr>
              <w:spacing w:line="360" w:lineRule="auto"/>
              <w:ind w:firstLine="420"/>
              <w:rPr>
                <w:rFonts w:ascii="宋体" w:hAnsi="宋体"/>
              </w:rPr>
            </w:pPr>
          </w:p>
        </w:tc>
      </w:tr>
      <w:tr w:rsidR="00CE1CB2">
        <w:tc>
          <w:tcPr>
            <w:tcW w:w="817" w:type="dxa"/>
          </w:tcPr>
          <w:p w:rsidR="00CE1CB2" w:rsidRDefault="00C23DAD">
            <w:pPr>
              <w:spacing w:line="360" w:lineRule="auto"/>
              <w:ind w:firstLineChars="95" w:firstLine="199"/>
              <w:rPr>
                <w:rFonts w:ascii="宋体" w:hAnsi="宋体"/>
              </w:rPr>
            </w:pPr>
            <w:r>
              <w:rPr>
                <w:rFonts w:ascii="宋体" w:hAnsi="宋体" w:hint="eastAsia"/>
              </w:rPr>
              <w:t>6</w:t>
            </w:r>
          </w:p>
        </w:tc>
        <w:tc>
          <w:tcPr>
            <w:tcW w:w="1843" w:type="dxa"/>
            <w:vAlign w:val="center"/>
          </w:tcPr>
          <w:p w:rsidR="00CE1CB2" w:rsidRDefault="00C23DAD">
            <w:pPr>
              <w:spacing w:line="360" w:lineRule="auto"/>
              <w:jc w:val="center"/>
              <w:rPr>
                <w:rFonts w:ascii="宋体" w:hAnsi="宋体"/>
              </w:rPr>
            </w:pPr>
            <w:r>
              <w:rPr>
                <w:rFonts w:ascii="宋体" w:hAnsi="宋体" w:hint="eastAsia"/>
              </w:rPr>
              <w:t>辅助制作软件</w:t>
            </w:r>
          </w:p>
        </w:tc>
        <w:tc>
          <w:tcPr>
            <w:tcW w:w="2551" w:type="dxa"/>
            <w:vAlign w:val="center"/>
          </w:tcPr>
          <w:p w:rsidR="00CE1CB2" w:rsidRDefault="00C23DAD">
            <w:pPr>
              <w:spacing w:line="360" w:lineRule="auto"/>
              <w:jc w:val="center"/>
              <w:rPr>
                <w:rFonts w:ascii="宋体" w:hAnsi="宋体"/>
              </w:rPr>
            </w:pPr>
            <w:proofErr w:type="spellStart"/>
            <w:r>
              <w:rPr>
                <w:rFonts w:ascii="宋体" w:hAnsi="宋体"/>
              </w:rPr>
              <w:t>P</w:t>
            </w:r>
            <w:r>
              <w:rPr>
                <w:rFonts w:ascii="宋体" w:hAnsi="宋体" w:hint="eastAsia"/>
              </w:rPr>
              <w:t>hotoShop</w:t>
            </w:r>
            <w:proofErr w:type="spellEnd"/>
          </w:p>
        </w:tc>
        <w:tc>
          <w:tcPr>
            <w:tcW w:w="2127" w:type="dxa"/>
          </w:tcPr>
          <w:p w:rsidR="00CE1CB2" w:rsidRDefault="00C23DAD">
            <w:pPr>
              <w:spacing w:line="360" w:lineRule="auto"/>
              <w:jc w:val="center"/>
              <w:rPr>
                <w:rFonts w:ascii="宋体" w:hAnsi="宋体"/>
              </w:rPr>
            </w:pPr>
            <w:r>
              <w:rPr>
                <w:rFonts w:ascii="宋体" w:hAnsi="宋体"/>
              </w:rPr>
              <w:t>CS</w:t>
            </w:r>
            <w:r>
              <w:rPr>
                <w:rFonts w:ascii="宋体" w:hAnsi="宋体" w:hint="eastAsia"/>
              </w:rPr>
              <w:t>6</w:t>
            </w:r>
          </w:p>
        </w:tc>
        <w:tc>
          <w:tcPr>
            <w:tcW w:w="1842" w:type="dxa"/>
          </w:tcPr>
          <w:p w:rsidR="00CE1CB2" w:rsidRDefault="00CE1CB2">
            <w:pPr>
              <w:spacing w:line="360" w:lineRule="auto"/>
              <w:ind w:firstLine="420"/>
              <w:rPr>
                <w:rFonts w:ascii="宋体" w:hAnsi="宋体"/>
              </w:rPr>
            </w:pPr>
          </w:p>
        </w:tc>
      </w:tr>
      <w:tr w:rsidR="00CE1CB2">
        <w:tc>
          <w:tcPr>
            <w:tcW w:w="817" w:type="dxa"/>
          </w:tcPr>
          <w:p w:rsidR="00CE1CB2" w:rsidRDefault="00C23DAD">
            <w:pPr>
              <w:spacing w:line="360" w:lineRule="auto"/>
              <w:ind w:firstLineChars="95" w:firstLine="199"/>
              <w:rPr>
                <w:rFonts w:ascii="宋体" w:hAnsi="宋体"/>
              </w:rPr>
            </w:pPr>
            <w:r>
              <w:rPr>
                <w:rFonts w:ascii="宋体" w:hAnsi="宋体" w:hint="eastAsia"/>
              </w:rPr>
              <w:t>7</w:t>
            </w:r>
          </w:p>
        </w:tc>
        <w:tc>
          <w:tcPr>
            <w:tcW w:w="1843" w:type="dxa"/>
            <w:vAlign w:val="center"/>
          </w:tcPr>
          <w:p w:rsidR="00CE1CB2" w:rsidRDefault="00C23DAD">
            <w:pPr>
              <w:spacing w:line="360" w:lineRule="auto"/>
              <w:jc w:val="center"/>
              <w:rPr>
                <w:rFonts w:ascii="宋体" w:hAnsi="宋体"/>
              </w:rPr>
            </w:pPr>
            <w:r>
              <w:rPr>
                <w:rFonts w:ascii="宋体" w:hAnsi="宋体" w:hint="eastAsia"/>
              </w:rPr>
              <w:t>基础软件</w:t>
            </w:r>
          </w:p>
        </w:tc>
        <w:tc>
          <w:tcPr>
            <w:tcW w:w="2551" w:type="dxa"/>
            <w:vAlign w:val="center"/>
          </w:tcPr>
          <w:p w:rsidR="00CE1CB2" w:rsidRDefault="00C23DAD">
            <w:pPr>
              <w:spacing w:line="360" w:lineRule="auto"/>
              <w:jc w:val="center"/>
              <w:rPr>
                <w:rFonts w:ascii="宋体" w:hAnsi="宋体"/>
              </w:rPr>
            </w:pPr>
            <w:r>
              <w:rPr>
                <w:rFonts w:ascii="宋体" w:hAnsi="宋体"/>
              </w:rPr>
              <w:t>Office</w:t>
            </w:r>
            <w:r>
              <w:rPr>
                <w:rFonts w:ascii="宋体" w:hAnsi="宋体"/>
              </w:rPr>
              <w:t>系列</w:t>
            </w:r>
          </w:p>
        </w:tc>
        <w:tc>
          <w:tcPr>
            <w:tcW w:w="2127" w:type="dxa"/>
          </w:tcPr>
          <w:p w:rsidR="00CE1CB2" w:rsidRDefault="00C23DAD">
            <w:pPr>
              <w:spacing w:line="360" w:lineRule="auto"/>
              <w:jc w:val="center"/>
              <w:rPr>
                <w:rFonts w:ascii="宋体" w:hAnsi="宋体"/>
              </w:rPr>
            </w:pPr>
            <w:r>
              <w:rPr>
                <w:rFonts w:ascii="宋体" w:hAnsi="宋体" w:hint="eastAsia"/>
              </w:rPr>
              <w:t>2010</w:t>
            </w:r>
          </w:p>
        </w:tc>
        <w:tc>
          <w:tcPr>
            <w:tcW w:w="1842" w:type="dxa"/>
          </w:tcPr>
          <w:p w:rsidR="00CE1CB2" w:rsidRDefault="00CE1CB2">
            <w:pPr>
              <w:spacing w:line="360" w:lineRule="auto"/>
              <w:ind w:firstLine="420"/>
              <w:rPr>
                <w:rFonts w:ascii="宋体" w:hAnsi="宋体"/>
              </w:rPr>
            </w:pPr>
          </w:p>
        </w:tc>
      </w:tr>
      <w:tr w:rsidR="00CE1CB2">
        <w:tc>
          <w:tcPr>
            <w:tcW w:w="817" w:type="dxa"/>
          </w:tcPr>
          <w:p w:rsidR="00CE1CB2" w:rsidRDefault="00C23DAD">
            <w:pPr>
              <w:spacing w:line="360" w:lineRule="auto"/>
              <w:ind w:firstLineChars="95" w:firstLine="199"/>
              <w:rPr>
                <w:rFonts w:ascii="宋体" w:hAnsi="宋体"/>
              </w:rPr>
            </w:pPr>
            <w:r>
              <w:rPr>
                <w:rFonts w:ascii="宋体" w:hAnsi="宋体" w:hint="eastAsia"/>
              </w:rPr>
              <w:t>8</w:t>
            </w:r>
          </w:p>
        </w:tc>
        <w:tc>
          <w:tcPr>
            <w:tcW w:w="1843" w:type="dxa"/>
            <w:vAlign w:val="center"/>
          </w:tcPr>
          <w:p w:rsidR="00CE1CB2" w:rsidRDefault="00C23DAD">
            <w:pPr>
              <w:spacing w:line="360" w:lineRule="auto"/>
              <w:jc w:val="center"/>
              <w:rPr>
                <w:rFonts w:ascii="宋体" w:hAnsi="宋体"/>
              </w:rPr>
            </w:pPr>
            <w:r>
              <w:rPr>
                <w:rFonts w:ascii="宋体" w:hAnsi="宋体" w:hint="eastAsia"/>
              </w:rPr>
              <w:t>支撑软件</w:t>
            </w:r>
          </w:p>
        </w:tc>
        <w:tc>
          <w:tcPr>
            <w:tcW w:w="2551" w:type="dxa"/>
            <w:vAlign w:val="center"/>
          </w:tcPr>
          <w:p w:rsidR="00CE1CB2" w:rsidRDefault="00C23DAD">
            <w:pPr>
              <w:spacing w:line="360" w:lineRule="auto"/>
              <w:jc w:val="center"/>
              <w:rPr>
                <w:rFonts w:ascii="宋体" w:hAnsi="宋体"/>
              </w:rPr>
            </w:pPr>
            <w:r>
              <w:rPr>
                <w:rFonts w:ascii="宋体" w:hAnsi="宋体"/>
              </w:rPr>
              <w:t>Visio</w:t>
            </w:r>
            <w:r>
              <w:rPr>
                <w:rFonts w:ascii="宋体" w:hAnsi="宋体" w:hint="eastAsia"/>
              </w:rPr>
              <w:t xml:space="preserve"> studio</w:t>
            </w:r>
          </w:p>
        </w:tc>
        <w:tc>
          <w:tcPr>
            <w:tcW w:w="2127" w:type="dxa"/>
          </w:tcPr>
          <w:p w:rsidR="00CE1CB2" w:rsidRDefault="00C23DAD">
            <w:pPr>
              <w:spacing w:line="360" w:lineRule="auto"/>
              <w:jc w:val="center"/>
              <w:rPr>
                <w:rFonts w:ascii="宋体" w:hAnsi="宋体"/>
              </w:rPr>
            </w:pPr>
            <w:r>
              <w:rPr>
                <w:rFonts w:ascii="宋体" w:hAnsi="宋体" w:hint="eastAsia"/>
              </w:rPr>
              <w:t>2017</w:t>
            </w:r>
          </w:p>
        </w:tc>
        <w:tc>
          <w:tcPr>
            <w:tcW w:w="1842" w:type="dxa"/>
          </w:tcPr>
          <w:p w:rsidR="00CE1CB2" w:rsidRDefault="00CE1CB2">
            <w:pPr>
              <w:spacing w:line="360" w:lineRule="auto"/>
              <w:ind w:firstLine="420"/>
              <w:rPr>
                <w:rFonts w:ascii="宋体" w:hAnsi="宋体"/>
              </w:rPr>
            </w:pPr>
          </w:p>
        </w:tc>
      </w:tr>
      <w:tr w:rsidR="00CE1CB2">
        <w:tc>
          <w:tcPr>
            <w:tcW w:w="817" w:type="dxa"/>
          </w:tcPr>
          <w:p w:rsidR="00CE1CB2" w:rsidRDefault="00C23DAD">
            <w:pPr>
              <w:spacing w:line="360" w:lineRule="auto"/>
              <w:jc w:val="center"/>
              <w:rPr>
                <w:rFonts w:ascii="宋体" w:hAnsi="宋体"/>
              </w:rPr>
            </w:pPr>
            <w:r>
              <w:rPr>
                <w:rFonts w:ascii="宋体" w:hAnsi="宋体" w:hint="eastAsia"/>
              </w:rPr>
              <w:t>9</w:t>
            </w:r>
          </w:p>
        </w:tc>
        <w:tc>
          <w:tcPr>
            <w:tcW w:w="1843" w:type="dxa"/>
            <w:vAlign w:val="center"/>
          </w:tcPr>
          <w:p w:rsidR="00CE1CB2" w:rsidRDefault="00C23DAD">
            <w:pPr>
              <w:spacing w:line="360" w:lineRule="auto"/>
              <w:jc w:val="center"/>
              <w:rPr>
                <w:rFonts w:ascii="宋体" w:hAnsi="宋体"/>
              </w:rPr>
            </w:pPr>
            <w:r>
              <w:rPr>
                <w:rFonts w:ascii="宋体" w:hAnsi="宋体" w:hint="eastAsia"/>
              </w:rPr>
              <w:t>支撑软件</w:t>
            </w:r>
          </w:p>
        </w:tc>
        <w:tc>
          <w:tcPr>
            <w:tcW w:w="2551" w:type="dxa"/>
            <w:vAlign w:val="center"/>
          </w:tcPr>
          <w:p w:rsidR="00CE1CB2" w:rsidRDefault="00C23DAD">
            <w:pPr>
              <w:spacing w:line="360" w:lineRule="auto"/>
              <w:jc w:val="center"/>
              <w:rPr>
                <w:rFonts w:ascii="宋体" w:hAnsi="宋体"/>
              </w:rPr>
            </w:pPr>
            <w:proofErr w:type="spellStart"/>
            <w:r>
              <w:rPr>
                <w:rFonts w:ascii="宋体" w:hAnsi="宋体"/>
              </w:rPr>
              <w:t>Steam</w:t>
            </w:r>
            <w:r>
              <w:rPr>
                <w:rFonts w:ascii="宋体" w:hAnsi="宋体" w:hint="eastAsia"/>
              </w:rPr>
              <w:t>VR</w:t>
            </w:r>
            <w:proofErr w:type="spellEnd"/>
          </w:p>
        </w:tc>
        <w:tc>
          <w:tcPr>
            <w:tcW w:w="2127" w:type="dxa"/>
          </w:tcPr>
          <w:p w:rsidR="00CE1CB2" w:rsidRDefault="00C23DAD">
            <w:pPr>
              <w:spacing w:line="360" w:lineRule="auto"/>
              <w:jc w:val="center"/>
              <w:rPr>
                <w:rFonts w:ascii="宋体" w:hAnsi="宋体"/>
              </w:rPr>
            </w:pPr>
            <w:r>
              <w:rPr>
                <w:rFonts w:ascii="宋体" w:hAnsi="宋体" w:hint="eastAsia"/>
              </w:rPr>
              <w:t>官方最新版</w:t>
            </w:r>
          </w:p>
        </w:tc>
        <w:tc>
          <w:tcPr>
            <w:tcW w:w="1842" w:type="dxa"/>
          </w:tcPr>
          <w:p w:rsidR="00CE1CB2" w:rsidRDefault="00CE1CB2">
            <w:pPr>
              <w:spacing w:line="360" w:lineRule="auto"/>
              <w:ind w:firstLine="420"/>
              <w:rPr>
                <w:rFonts w:ascii="宋体" w:hAnsi="宋体"/>
              </w:rPr>
            </w:pPr>
          </w:p>
        </w:tc>
      </w:tr>
    </w:tbl>
    <w:p w:rsidR="00CE1CB2" w:rsidRDefault="00C23DAD">
      <w:pPr>
        <w:snapToGrid w:val="0"/>
        <w:spacing w:line="560" w:lineRule="exact"/>
        <w:ind w:firstLineChars="200" w:firstLine="560"/>
        <w:outlineLvl w:val="0"/>
        <w:rPr>
          <w:rFonts w:ascii="Arial Narrow" w:eastAsia="仿宋_GB2312" w:hAnsi="Arial Narrow" w:cs="Arial"/>
          <w:color w:val="000000" w:themeColor="text1"/>
          <w:sz w:val="28"/>
          <w:szCs w:val="30"/>
        </w:rPr>
      </w:pPr>
      <w:r>
        <w:rPr>
          <w:rFonts w:ascii="Arial Narrow" w:eastAsia="仿宋_GB2312" w:hAnsi="Arial Narrow" w:cs="Arial" w:hint="eastAsia"/>
          <w:color w:val="000000" w:themeColor="text1"/>
          <w:sz w:val="28"/>
          <w:szCs w:val="30"/>
        </w:rPr>
        <w:t>（三）竞赛平台介绍</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color w:val="000000" w:themeColor="text1"/>
          <w:kern w:val="0"/>
          <w:sz w:val="28"/>
          <w:szCs w:val="28"/>
        </w:rPr>
        <w:t>本次赛项使用的主体竞赛平台——虚拟现实设计制作实训平台是由</w:t>
      </w:r>
      <w:r>
        <w:rPr>
          <w:rFonts w:ascii="仿宋_GB2312" w:eastAsia="仿宋_GB2312" w:hAnsi="仿宋" w:hint="eastAsia"/>
          <w:color w:val="000000" w:themeColor="text1"/>
          <w:kern w:val="0"/>
          <w:sz w:val="28"/>
          <w:szCs w:val="28"/>
        </w:rPr>
        <w:t>VR</w:t>
      </w:r>
      <w:r>
        <w:rPr>
          <w:rFonts w:ascii="仿宋_GB2312" w:eastAsia="仿宋_GB2312" w:hAnsi="仿宋" w:hint="eastAsia"/>
          <w:color w:val="000000" w:themeColor="text1"/>
          <w:kern w:val="0"/>
          <w:sz w:val="28"/>
          <w:szCs w:val="28"/>
        </w:rPr>
        <w:t>应用硬件支撑框架与资源开发软件支撑平台组成。虚拟现实设计制作</w:t>
      </w:r>
      <w:r>
        <w:rPr>
          <w:rFonts w:ascii="仿宋_GB2312" w:eastAsia="仿宋_GB2312" w:hAnsi="仿宋" w:hint="eastAsia"/>
          <w:kern w:val="0"/>
          <w:sz w:val="28"/>
          <w:szCs w:val="28"/>
        </w:rPr>
        <w:t>实训平台主要由交互式</w:t>
      </w:r>
      <w:r>
        <w:rPr>
          <w:rFonts w:ascii="仿宋_GB2312" w:eastAsia="仿宋_GB2312" w:hAnsi="仿宋" w:hint="eastAsia"/>
          <w:kern w:val="0"/>
          <w:sz w:val="28"/>
          <w:szCs w:val="28"/>
        </w:rPr>
        <w:t>VR</w:t>
      </w:r>
      <w:r>
        <w:rPr>
          <w:rFonts w:ascii="仿宋_GB2312" w:eastAsia="仿宋_GB2312" w:hAnsi="仿宋" w:hint="eastAsia"/>
          <w:kern w:val="0"/>
          <w:sz w:val="28"/>
          <w:szCs w:val="28"/>
        </w:rPr>
        <w:t>套件、</w:t>
      </w:r>
      <w:r>
        <w:rPr>
          <w:rFonts w:ascii="仿宋_GB2312" w:eastAsia="仿宋_GB2312" w:hAnsi="仿宋" w:hint="eastAsia"/>
          <w:kern w:val="0"/>
          <w:sz w:val="28"/>
          <w:szCs w:val="28"/>
        </w:rPr>
        <w:t>VR</w:t>
      </w:r>
      <w:r>
        <w:rPr>
          <w:rFonts w:ascii="仿宋_GB2312" w:eastAsia="仿宋_GB2312" w:hAnsi="仿宋" w:hint="eastAsia"/>
          <w:kern w:val="0"/>
          <w:sz w:val="28"/>
          <w:szCs w:val="28"/>
        </w:rPr>
        <w:t>内容创作软件、</w:t>
      </w:r>
      <w:r>
        <w:rPr>
          <w:rFonts w:ascii="仿宋_GB2312" w:eastAsia="仿宋_GB2312" w:hAnsi="仿宋" w:hint="eastAsia"/>
          <w:kern w:val="0"/>
          <w:sz w:val="28"/>
          <w:szCs w:val="28"/>
        </w:rPr>
        <w:t>VR</w:t>
      </w:r>
      <w:r>
        <w:rPr>
          <w:rFonts w:ascii="仿宋_GB2312" w:eastAsia="仿宋_GB2312" w:hAnsi="仿宋" w:hint="eastAsia"/>
          <w:kern w:val="0"/>
          <w:sz w:val="28"/>
          <w:szCs w:val="28"/>
        </w:rPr>
        <w:t>内容创作模型资源库、</w:t>
      </w:r>
      <w:r>
        <w:rPr>
          <w:rFonts w:ascii="仿宋_GB2312" w:eastAsia="仿宋_GB2312" w:hAnsi="仿宋" w:hint="eastAsia"/>
          <w:kern w:val="0"/>
          <w:sz w:val="28"/>
          <w:szCs w:val="28"/>
        </w:rPr>
        <w:t>VR</w:t>
      </w:r>
      <w:r>
        <w:rPr>
          <w:rFonts w:ascii="仿宋_GB2312" w:eastAsia="仿宋_GB2312" w:hAnsi="仿宋" w:hint="eastAsia"/>
          <w:kern w:val="0"/>
          <w:sz w:val="28"/>
          <w:szCs w:val="28"/>
        </w:rPr>
        <w:t>设计工作站等部分组成。</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交互式</w:t>
      </w:r>
      <w:r>
        <w:rPr>
          <w:rFonts w:ascii="仿宋_GB2312" w:eastAsia="仿宋_GB2312" w:hAnsi="仿宋" w:hint="eastAsia"/>
          <w:kern w:val="0"/>
          <w:sz w:val="28"/>
          <w:szCs w:val="28"/>
        </w:rPr>
        <w:t>VR</w:t>
      </w:r>
      <w:r>
        <w:rPr>
          <w:rFonts w:ascii="仿宋_GB2312" w:eastAsia="仿宋_GB2312" w:hAnsi="仿宋" w:hint="eastAsia"/>
          <w:kern w:val="0"/>
          <w:sz w:val="28"/>
          <w:szCs w:val="28"/>
        </w:rPr>
        <w:t>套件是个基于图形工作站处理的</w:t>
      </w:r>
      <w:r>
        <w:rPr>
          <w:rFonts w:ascii="仿宋_GB2312" w:eastAsia="仿宋_GB2312" w:hAnsi="仿宋" w:hint="eastAsia"/>
          <w:kern w:val="0"/>
          <w:sz w:val="28"/>
          <w:szCs w:val="28"/>
        </w:rPr>
        <w:t>VR</w:t>
      </w:r>
      <w:r>
        <w:rPr>
          <w:rFonts w:ascii="仿宋_GB2312" w:eastAsia="仿宋_GB2312" w:hAnsi="仿宋" w:hint="eastAsia"/>
          <w:kern w:val="0"/>
          <w:sz w:val="28"/>
          <w:szCs w:val="28"/>
        </w:rPr>
        <w:t>显示头盔（即</w:t>
      </w:r>
      <w:r>
        <w:rPr>
          <w:rFonts w:ascii="仿宋_GB2312" w:eastAsia="仿宋_GB2312" w:hAnsi="仿宋" w:hint="eastAsia"/>
          <w:kern w:val="0"/>
          <w:sz w:val="28"/>
          <w:szCs w:val="28"/>
        </w:rPr>
        <w:t xml:space="preserve">PC </w:t>
      </w:r>
      <w:r>
        <w:rPr>
          <w:rFonts w:ascii="仿宋_GB2312" w:eastAsia="仿宋_GB2312" w:hAnsi="仿宋" w:hint="eastAsia"/>
          <w:kern w:val="0"/>
          <w:sz w:val="28"/>
          <w:szCs w:val="28"/>
        </w:rPr>
        <w:t>VR</w:t>
      </w:r>
      <w:r>
        <w:rPr>
          <w:rFonts w:ascii="仿宋_GB2312" w:eastAsia="仿宋_GB2312" w:hAnsi="仿宋" w:hint="eastAsia"/>
          <w:kern w:val="0"/>
          <w:sz w:val="28"/>
          <w:szCs w:val="28"/>
        </w:rPr>
        <w:t>），实现</w:t>
      </w:r>
      <w:r>
        <w:rPr>
          <w:rFonts w:ascii="仿宋_GB2312" w:eastAsia="仿宋_GB2312" w:hAnsi="仿宋" w:hint="eastAsia"/>
          <w:kern w:val="0"/>
          <w:sz w:val="28"/>
          <w:szCs w:val="28"/>
        </w:rPr>
        <w:t>VR</w:t>
      </w:r>
      <w:r>
        <w:rPr>
          <w:rFonts w:ascii="仿宋_GB2312" w:eastAsia="仿宋_GB2312" w:hAnsi="仿宋" w:hint="eastAsia"/>
          <w:kern w:val="0"/>
          <w:sz w:val="28"/>
          <w:szCs w:val="28"/>
        </w:rPr>
        <w:t>资源的沉浸式显示。交互式</w:t>
      </w:r>
      <w:r>
        <w:rPr>
          <w:rFonts w:ascii="仿宋_GB2312" w:eastAsia="仿宋_GB2312" w:hAnsi="仿宋" w:hint="eastAsia"/>
          <w:kern w:val="0"/>
          <w:sz w:val="28"/>
          <w:szCs w:val="28"/>
        </w:rPr>
        <w:t>VR</w:t>
      </w:r>
      <w:r>
        <w:rPr>
          <w:rFonts w:ascii="仿宋_GB2312" w:eastAsia="仿宋_GB2312" w:hAnsi="仿宋" w:hint="eastAsia"/>
          <w:kern w:val="0"/>
          <w:sz w:val="28"/>
          <w:szCs w:val="28"/>
        </w:rPr>
        <w:t>套件与图形工作站相配合，</w:t>
      </w:r>
      <w:r>
        <w:rPr>
          <w:rFonts w:ascii="仿宋_GB2312" w:eastAsia="仿宋_GB2312" w:hAnsi="仿宋" w:hint="eastAsia"/>
          <w:kern w:val="0"/>
          <w:sz w:val="28"/>
          <w:szCs w:val="28"/>
        </w:rPr>
        <w:t>VR</w:t>
      </w:r>
      <w:r>
        <w:rPr>
          <w:rFonts w:ascii="仿宋_GB2312" w:eastAsia="仿宋_GB2312" w:hAnsi="仿宋" w:hint="eastAsia"/>
          <w:kern w:val="0"/>
          <w:sz w:val="28"/>
          <w:szCs w:val="28"/>
        </w:rPr>
        <w:t>项目经过图形工作站的计算与渲染后输出到交互式</w:t>
      </w:r>
      <w:r>
        <w:rPr>
          <w:rFonts w:ascii="仿宋_GB2312" w:eastAsia="仿宋_GB2312" w:hAnsi="仿宋" w:hint="eastAsia"/>
          <w:kern w:val="0"/>
          <w:sz w:val="28"/>
          <w:szCs w:val="28"/>
        </w:rPr>
        <w:t>VR</w:t>
      </w:r>
      <w:r>
        <w:rPr>
          <w:rFonts w:ascii="仿宋_GB2312" w:eastAsia="仿宋_GB2312" w:hAnsi="仿宋" w:hint="eastAsia"/>
          <w:kern w:val="0"/>
          <w:sz w:val="28"/>
          <w:szCs w:val="28"/>
        </w:rPr>
        <w:t>套件进</w:t>
      </w:r>
      <w:r>
        <w:rPr>
          <w:rFonts w:ascii="仿宋_GB2312" w:eastAsia="仿宋_GB2312" w:hAnsi="仿宋" w:hint="eastAsia"/>
          <w:kern w:val="0"/>
          <w:sz w:val="28"/>
          <w:szCs w:val="28"/>
        </w:rPr>
        <w:lastRenderedPageBreak/>
        <w:t>行显示。交互式</w:t>
      </w:r>
      <w:r>
        <w:rPr>
          <w:rFonts w:ascii="仿宋_GB2312" w:eastAsia="仿宋_GB2312" w:hAnsi="仿宋" w:hint="eastAsia"/>
          <w:kern w:val="0"/>
          <w:sz w:val="28"/>
          <w:szCs w:val="28"/>
        </w:rPr>
        <w:t>VR</w:t>
      </w:r>
      <w:r>
        <w:rPr>
          <w:rFonts w:ascii="仿宋_GB2312" w:eastAsia="仿宋_GB2312" w:hAnsi="仿宋" w:hint="eastAsia"/>
          <w:kern w:val="0"/>
          <w:sz w:val="28"/>
          <w:szCs w:val="28"/>
        </w:rPr>
        <w:t>套件内置了一块分辨率为</w:t>
      </w:r>
      <w:r>
        <w:rPr>
          <w:rFonts w:ascii="仿宋_GB2312" w:eastAsia="仿宋_GB2312" w:hAnsi="仿宋" w:hint="eastAsia"/>
          <w:kern w:val="0"/>
          <w:sz w:val="28"/>
          <w:szCs w:val="28"/>
        </w:rPr>
        <w:t>1440</w:t>
      </w:r>
      <w:r>
        <w:rPr>
          <w:rFonts w:ascii="仿宋_GB2312" w:eastAsia="仿宋_GB2312" w:hAnsi="仿宋" w:hint="eastAsia"/>
          <w:kern w:val="0"/>
          <w:sz w:val="28"/>
          <w:szCs w:val="28"/>
        </w:rPr>
        <w:t>×</w:t>
      </w:r>
      <w:r>
        <w:rPr>
          <w:rFonts w:ascii="仿宋_GB2312" w:eastAsia="仿宋_GB2312" w:hAnsi="仿宋" w:hint="eastAsia"/>
          <w:kern w:val="0"/>
          <w:sz w:val="28"/>
          <w:szCs w:val="28"/>
        </w:rPr>
        <w:t>1440</w:t>
      </w:r>
      <w:r>
        <w:rPr>
          <w:rFonts w:ascii="仿宋_GB2312" w:eastAsia="仿宋_GB2312" w:hAnsi="仿宋" w:hint="eastAsia"/>
          <w:kern w:val="0"/>
          <w:sz w:val="28"/>
          <w:szCs w:val="28"/>
        </w:rPr>
        <w:t>的</w:t>
      </w:r>
      <w:r>
        <w:rPr>
          <w:rFonts w:ascii="仿宋_GB2312" w:eastAsia="仿宋_GB2312" w:hAnsi="仿宋" w:hint="eastAsia"/>
          <w:kern w:val="0"/>
          <w:sz w:val="28"/>
          <w:szCs w:val="28"/>
        </w:rPr>
        <w:t>OLED</w:t>
      </w:r>
      <w:r>
        <w:rPr>
          <w:rFonts w:ascii="仿宋_GB2312" w:eastAsia="仿宋_GB2312" w:hAnsi="仿宋" w:hint="eastAsia"/>
          <w:kern w:val="0"/>
          <w:sz w:val="28"/>
          <w:szCs w:val="28"/>
        </w:rPr>
        <w:t>屏幕，前面板配备了两个摄像头，借助这两个摄像头，无需借助外置定位装置也能实现六自由度的定位追踪，能在两个轴线方向上精确捕捉头部动作反馈给工作站，从而实现自然地观看</w:t>
      </w:r>
      <w:r>
        <w:rPr>
          <w:rFonts w:ascii="仿宋_GB2312" w:eastAsia="仿宋_GB2312" w:hAnsi="仿宋" w:hint="eastAsia"/>
          <w:kern w:val="0"/>
          <w:sz w:val="28"/>
          <w:szCs w:val="28"/>
        </w:rPr>
        <w:t>VR</w:t>
      </w:r>
      <w:r>
        <w:rPr>
          <w:rFonts w:ascii="仿宋_GB2312" w:eastAsia="仿宋_GB2312" w:hAnsi="仿宋" w:hint="eastAsia"/>
          <w:kern w:val="0"/>
          <w:sz w:val="28"/>
          <w:szCs w:val="28"/>
        </w:rPr>
        <w:t>资源。</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VR</w:t>
      </w:r>
      <w:r>
        <w:rPr>
          <w:rFonts w:ascii="仿宋_GB2312" w:eastAsia="仿宋_GB2312" w:hAnsi="仿宋" w:hint="eastAsia"/>
          <w:kern w:val="0"/>
          <w:sz w:val="28"/>
          <w:szCs w:val="28"/>
        </w:rPr>
        <w:t>内容创作软件包括虚拟现实内容快速创作工具和案例管理、展示终端。参赛者可通过模型资源素材</w:t>
      </w:r>
      <w:proofErr w:type="gramStart"/>
      <w:r>
        <w:rPr>
          <w:rFonts w:ascii="仿宋_GB2312" w:eastAsia="仿宋_GB2312" w:hAnsi="仿宋" w:hint="eastAsia"/>
          <w:kern w:val="0"/>
          <w:sz w:val="28"/>
          <w:szCs w:val="28"/>
        </w:rPr>
        <w:t>库快速</w:t>
      </w:r>
      <w:proofErr w:type="gramEnd"/>
      <w:r>
        <w:rPr>
          <w:rFonts w:ascii="仿宋_GB2312" w:eastAsia="仿宋_GB2312" w:hAnsi="仿宋" w:hint="eastAsia"/>
          <w:kern w:val="0"/>
          <w:sz w:val="28"/>
          <w:szCs w:val="28"/>
        </w:rPr>
        <w:t>获取三维模型文件，方便、高效地搭建虚拟场景内容，</w:t>
      </w:r>
      <w:r>
        <w:rPr>
          <w:rFonts w:ascii="仿宋_GB2312" w:eastAsia="仿宋_GB2312" w:hAnsi="仿宋" w:hint="eastAsia"/>
          <w:kern w:val="0"/>
          <w:sz w:val="28"/>
          <w:szCs w:val="28"/>
        </w:rPr>
        <w:t>并能够通过动画编辑器制作丰富的交互内容，借助交互编辑器完成场景交互逻辑的定制。</w:t>
      </w:r>
      <w:r>
        <w:rPr>
          <w:rFonts w:ascii="仿宋_GB2312" w:eastAsia="仿宋_GB2312" w:hAnsi="仿宋" w:hint="eastAsia"/>
          <w:kern w:val="0"/>
          <w:sz w:val="28"/>
          <w:szCs w:val="28"/>
        </w:rPr>
        <w:t>VR</w:t>
      </w:r>
      <w:r>
        <w:rPr>
          <w:rFonts w:ascii="仿宋_GB2312" w:eastAsia="仿宋_GB2312" w:hAnsi="仿宋" w:hint="eastAsia"/>
          <w:kern w:val="0"/>
          <w:sz w:val="28"/>
          <w:szCs w:val="28"/>
        </w:rPr>
        <w:t>内容创作软件支持</w:t>
      </w:r>
      <w:r>
        <w:rPr>
          <w:rFonts w:ascii="仿宋_GB2312" w:eastAsia="仿宋_GB2312" w:hAnsi="仿宋" w:hint="eastAsia"/>
          <w:kern w:val="0"/>
          <w:sz w:val="28"/>
          <w:szCs w:val="28"/>
        </w:rPr>
        <w:t>PC</w:t>
      </w:r>
      <w:r>
        <w:rPr>
          <w:rFonts w:ascii="仿宋_GB2312" w:eastAsia="仿宋_GB2312" w:hAnsi="仿宋" w:hint="eastAsia"/>
          <w:kern w:val="0"/>
          <w:sz w:val="28"/>
          <w:szCs w:val="28"/>
        </w:rPr>
        <w:t>端、头盔端、</w:t>
      </w:r>
      <w:r>
        <w:rPr>
          <w:rFonts w:ascii="仿宋_GB2312" w:eastAsia="仿宋_GB2312" w:hAnsi="仿宋" w:hint="eastAsia"/>
          <w:kern w:val="0"/>
          <w:sz w:val="28"/>
          <w:szCs w:val="28"/>
        </w:rPr>
        <w:t>LED</w:t>
      </w:r>
      <w:r>
        <w:rPr>
          <w:rFonts w:ascii="仿宋_GB2312" w:eastAsia="仿宋_GB2312" w:hAnsi="仿宋" w:hint="eastAsia"/>
          <w:kern w:val="0"/>
          <w:sz w:val="28"/>
          <w:szCs w:val="28"/>
        </w:rPr>
        <w:t>大屏以及多通道立体显示环境等多种主流虚拟现实显示设备进行交互操作。内置功能强大的分布式异地多人协同系统，用户可以快速地构建多人协同工作环境，满足产品展示、方案评审、教育培训、协同训练等需求。</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VR</w:t>
      </w:r>
      <w:r>
        <w:rPr>
          <w:rFonts w:ascii="仿宋_GB2312" w:eastAsia="仿宋_GB2312" w:hAnsi="仿宋" w:hint="eastAsia"/>
          <w:kern w:val="0"/>
          <w:sz w:val="28"/>
          <w:szCs w:val="28"/>
        </w:rPr>
        <w:t>内容创作模型资源库是强大的</w:t>
      </w:r>
      <w:r>
        <w:rPr>
          <w:rFonts w:ascii="仿宋_GB2312" w:eastAsia="仿宋_GB2312" w:hAnsi="仿宋" w:hint="eastAsia"/>
          <w:kern w:val="0"/>
          <w:sz w:val="28"/>
          <w:szCs w:val="28"/>
        </w:rPr>
        <w:t>VR</w:t>
      </w:r>
      <w:r>
        <w:rPr>
          <w:rFonts w:ascii="仿宋_GB2312" w:eastAsia="仿宋_GB2312" w:hAnsi="仿宋" w:hint="eastAsia"/>
          <w:kern w:val="0"/>
          <w:sz w:val="28"/>
          <w:szCs w:val="28"/>
        </w:rPr>
        <w:t>模型下载与分享平台，为三维技术应用提供高精度</w:t>
      </w:r>
      <w:r>
        <w:rPr>
          <w:rFonts w:ascii="仿宋_GB2312" w:eastAsia="仿宋_GB2312" w:hAnsi="仿宋" w:hint="eastAsia"/>
          <w:kern w:val="0"/>
          <w:sz w:val="28"/>
          <w:szCs w:val="28"/>
        </w:rPr>
        <w:t>VR</w:t>
      </w:r>
      <w:r>
        <w:rPr>
          <w:rFonts w:ascii="仿宋_GB2312" w:eastAsia="仿宋_GB2312" w:hAnsi="仿宋" w:hint="eastAsia"/>
          <w:kern w:val="0"/>
          <w:sz w:val="28"/>
          <w:szCs w:val="28"/>
        </w:rPr>
        <w:t>模型，进行</w:t>
      </w:r>
      <w:r>
        <w:rPr>
          <w:rFonts w:ascii="仿宋_GB2312" w:eastAsia="仿宋_GB2312" w:hAnsi="仿宋" w:hint="eastAsia"/>
          <w:kern w:val="0"/>
          <w:sz w:val="28"/>
          <w:szCs w:val="28"/>
        </w:rPr>
        <w:t>VR</w:t>
      </w:r>
      <w:r>
        <w:rPr>
          <w:rFonts w:ascii="仿宋_GB2312" w:eastAsia="仿宋_GB2312" w:hAnsi="仿宋" w:hint="eastAsia"/>
          <w:kern w:val="0"/>
          <w:sz w:val="28"/>
          <w:szCs w:val="28"/>
        </w:rPr>
        <w:t>内容的创作和实现。该网站平台主要应用于</w:t>
      </w:r>
      <w:r>
        <w:rPr>
          <w:rFonts w:ascii="仿宋_GB2312" w:eastAsia="仿宋_GB2312" w:hAnsi="仿宋" w:hint="eastAsia"/>
          <w:kern w:val="0"/>
          <w:sz w:val="28"/>
          <w:szCs w:val="28"/>
        </w:rPr>
        <w:t>VR/AR</w:t>
      </w:r>
      <w:r>
        <w:rPr>
          <w:rFonts w:ascii="仿宋_GB2312" w:eastAsia="仿宋_GB2312" w:hAnsi="仿宋" w:hint="eastAsia"/>
          <w:kern w:val="0"/>
          <w:sz w:val="28"/>
          <w:szCs w:val="28"/>
        </w:rPr>
        <w:t>设计、</w:t>
      </w:r>
      <w:r>
        <w:rPr>
          <w:rFonts w:ascii="仿宋_GB2312" w:eastAsia="仿宋_GB2312" w:hAnsi="仿宋" w:hint="eastAsia"/>
          <w:kern w:val="0"/>
          <w:sz w:val="28"/>
          <w:szCs w:val="28"/>
        </w:rPr>
        <w:t>3D</w:t>
      </w:r>
      <w:r>
        <w:rPr>
          <w:rFonts w:ascii="仿宋_GB2312" w:eastAsia="仿宋_GB2312" w:hAnsi="仿宋" w:hint="eastAsia"/>
          <w:kern w:val="0"/>
          <w:sz w:val="28"/>
          <w:szCs w:val="28"/>
        </w:rPr>
        <w:t>打印等新兴行业，也适用于工业制造、教育科研、出</w:t>
      </w:r>
      <w:r>
        <w:rPr>
          <w:rFonts w:ascii="仿宋_GB2312" w:eastAsia="仿宋_GB2312" w:hAnsi="仿宋" w:hint="eastAsia"/>
          <w:kern w:val="0"/>
          <w:sz w:val="28"/>
          <w:szCs w:val="28"/>
        </w:rPr>
        <w:t>版传媒、娱乐传媒、游戏设计等众多行业领域。在此网站平台上，创作者可以快速查找并下载</w:t>
      </w:r>
      <w:r>
        <w:rPr>
          <w:rFonts w:ascii="仿宋_GB2312" w:eastAsia="仿宋_GB2312" w:hAnsi="仿宋" w:hint="eastAsia"/>
          <w:kern w:val="0"/>
          <w:sz w:val="28"/>
          <w:szCs w:val="28"/>
        </w:rPr>
        <w:t>3D</w:t>
      </w:r>
      <w:r>
        <w:rPr>
          <w:rFonts w:ascii="仿宋_GB2312" w:eastAsia="仿宋_GB2312" w:hAnsi="仿宋" w:hint="eastAsia"/>
          <w:kern w:val="0"/>
          <w:sz w:val="28"/>
          <w:szCs w:val="28"/>
        </w:rPr>
        <w:t>模型资源，从而大大提升工作效率。</w:t>
      </w:r>
    </w:p>
    <w:p w:rsidR="00CE1CB2" w:rsidRDefault="00C23DAD">
      <w:pPr>
        <w:widowControl/>
        <w:snapToGrid w:val="0"/>
        <w:spacing w:line="560" w:lineRule="exact"/>
        <w:ind w:firstLineChars="200" w:firstLine="560"/>
        <w:rPr>
          <w:rFonts w:ascii="仿宋_GB2312" w:eastAsia="仿宋_GB2312" w:hAnsi="仿宋"/>
          <w:color w:val="000000" w:themeColor="text1"/>
          <w:kern w:val="0"/>
          <w:sz w:val="28"/>
          <w:szCs w:val="28"/>
        </w:rPr>
      </w:pPr>
      <w:r>
        <w:rPr>
          <w:rFonts w:ascii="仿宋_GB2312" w:eastAsia="仿宋_GB2312" w:hAnsi="仿宋" w:hint="eastAsia"/>
          <w:kern w:val="0"/>
          <w:sz w:val="28"/>
          <w:szCs w:val="28"/>
        </w:rPr>
        <w:t>VR</w:t>
      </w:r>
      <w:r>
        <w:rPr>
          <w:rFonts w:ascii="仿宋_GB2312" w:eastAsia="仿宋_GB2312" w:hAnsi="仿宋" w:hint="eastAsia"/>
          <w:kern w:val="0"/>
          <w:sz w:val="28"/>
          <w:szCs w:val="28"/>
        </w:rPr>
        <w:t>设计工作站是进行</w:t>
      </w:r>
      <w:r>
        <w:rPr>
          <w:rFonts w:ascii="仿宋_GB2312" w:eastAsia="仿宋_GB2312" w:hAnsi="仿宋" w:hint="eastAsia"/>
          <w:kern w:val="0"/>
          <w:sz w:val="28"/>
          <w:szCs w:val="28"/>
        </w:rPr>
        <w:t>VR</w:t>
      </w:r>
      <w:r>
        <w:rPr>
          <w:rFonts w:ascii="仿宋_GB2312" w:eastAsia="仿宋_GB2312" w:hAnsi="仿宋" w:hint="eastAsia"/>
          <w:kern w:val="0"/>
          <w:sz w:val="28"/>
          <w:szCs w:val="28"/>
        </w:rPr>
        <w:t>场景设计与制作的工作平台。</w:t>
      </w:r>
      <w:r>
        <w:rPr>
          <w:rFonts w:ascii="仿宋_GB2312" w:eastAsia="仿宋_GB2312" w:hAnsi="仿宋" w:hint="eastAsia"/>
          <w:kern w:val="0"/>
          <w:sz w:val="28"/>
          <w:szCs w:val="28"/>
        </w:rPr>
        <w:t>VR</w:t>
      </w:r>
      <w:r>
        <w:rPr>
          <w:rFonts w:ascii="仿宋_GB2312" w:eastAsia="仿宋_GB2312" w:hAnsi="仿宋" w:hint="eastAsia"/>
          <w:kern w:val="0"/>
          <w:sz w:val="28"/>
          <w:szCs w:val="28"/>
        </w:rPr>
        <w:t>设计工作站提了高性能的</w:t>
      </w:r>
      <w:r>
        <w:rPr>
          <w:rFonts w:ascii="仿宋_GB2312" w:eastAsia="仿宋_GB2312" w:hAnsi="仿宋" w:hint="eastAsia"/>
          <w:kern w:val="0"/>
          <w:sz w:val="28"/>
          <w:szCs w:val="28"/>
        </w:rPr>
        <w:t>CPU</w:t>
      </w:r>
      <w:r>
        <w:rPr>
          <w:rFonts w:ascii="仿宋_GB2312" w:eastAsia="仿宋_GB2312" w:hAnsi="仿宋" w:hint="eastAsia"/>
          <w:kern w:val="0"/>
          <w:sz w:val="28"/>
          <w:szCs w:val="28"/>
        </w:rPr>
        <w:t>与图像处理</w:t>
      </w:r>
      <w:r>
        <w:rPr>
          <w:rFonts w:ascii="仿宋_GB2312" w:eastAsia="仿宋_GB2312" w:hAnsi="仿宋" w:hint="eastAsia"/>
          <w:kern w:val="0"/>
          <w:sz w:val="28"/>
          <w:szCs w:val="28"/>
        </w:rPr>
        <w:t>GPU</w:t>
      </w:r>
      <w:r>
        <w:rPr>
          <w:rFonts w:ascii="仿宋_GB2312" w:eastAsia="仿宋_GB2312" w:hAnsi="仿宋" w:hint="eastAsia"/>
          <w:kern w:val="0"/>
          <w:sz w:val="28"/>
          <w:szCs w:val="28"/>
        </w:rPr>
        <w:t>（</w:t>
      </w:r>
      <w:r>
        <w:rPr>
          <w:rFonts w:ascii="仿宋_GB2312" w:eastAsia="仿宋_GB2312" w:hAnsi="仿宋" w:hint="eastAsia"/>
          <w:kern w:val="0"/>
          <w:sz w:val="28"/>
          <w:szCs w:val="28"/>
        </w:rPr>
        <w:t>GTX 1060</w:t>
      </w:r>
      <w:r>
        <w:rPr>
          <w:rFonts w:ascii="仿宋_GB2312" w:eastAsia="仿宋_GB2312" w:hAnsi="仿宋" w:hint="eastAsia"/>
          <w:kern w:val="0"/>
          <w:sz w:val="28"/>
          <w:szCs w:val="28"/>
        </w:rPr>
        <w:t>）模块，可以满足学生</w:t>
      </w:r>
      <w:r>
        <w:rPr>
          <w:rFonts w:ascii="仿宋_GB2312" w:eastAsia="仿宋_GB2312" w:hAnsi="仿宋" w:hint="eastAsia"/>
          <w:kern w:val="0"/>
          <w:sz w:val="28"/>
          <w:szCs w:val="28"/>
        </w:rPr>
        <w:t>3D</w:t>
      </w:r>
      <w:r>
        <w:rPr>
          <w:rFonts w:ascii="仿宋_GB2312" w:eastAsia="仿宋_GB2312" w:hAnsi="仿宋" w:hint="eastAsia"/>
          <w:kern w:val="0"/>
          <w:sz w:val="28"/>
          <w:szCs w:val="28"/>
        </w:rPr>
        <w:t>建模（</w:t>
      </w:r>
      <w:r>
        <w:rPr>
          <w:rFonts w:ascii="仿宋_GB2312" w:eastAsia="仿宋_GB2312" w:hAnsi="仿宋" w:hint="eastAsia"/>
          <w:kern w:val="0"/>
          <w:sz w:val="28"/>
          <w:szCs w:val="28"/>
        </w:rPr>
        <w:t>3DMax</w:t>
      </w:r>
      <w:r>
        <w:rPr>
          <w:rFonts w:ascii="仿宋_GB2312" w:eastAsia="仿宋_GB2312" w:hAnsi="仿宋" w:hint="eastAsia"/>
          <w:kern w:val="0"/>
          <w:sz w:val="28"/>
          <w:szCs w:val="28"/>
        </w:rPr>
        <w:t>、</w:t>
      </w:r>
      <w:r>
        <w:rPr>
          <w:rFonts w:ascii="仿宋_GB2312" w:eastAsia="仿宋_GB2312" w:hAnsi="仿宋" w:hint="eastAsia"/>
          <w:kern w:val="0"/>
          <w:sz w:val="28"/>
          <w:szCs w:val="28"/>
        </w:rPr>
        <w:t>Maya</w:t>
      </w:r>
      <w:r>
        <w:rPr>
          <w:rFonts w:ascii="仿宋_GB2312" w:eastAsia="仿宋_GB2312" w:hAnsi="仿宋" w:hint="eastAsia"/>
          <w:kern w:val="0"/>
          <w:sz w:val="28"/>
          <w:szCs w:val="28"/>
        </w:rPr>
        <w:t>）、</w:t>
      </w:r>
      <w:r>
        <w:rPr>
          <w:rFonts w:ascii="仿宋_GB2312" w:eastAsia="仿宋_GB2312" w:hAnsi="仿宋" w:hint="eastAsia"/>
          <w:kern w:val="0"/>
          <w:sz w:val="28"/>
          <w:szCs w:val="28"/>
        </w:rPr>
        <w:t>VR</w:t>
      </w:r>
      <w:r>
        <w:rPr>
          <w:rFonts w:ascii="仿宋_GB2312" w:eastAsia="仿宋_GB2312" w:hAnsi="仿宋" w:hint="eastAsia"/>
          <w:kern w:val="0"/>
          <w:sz w:val="28"/>
          <w:szCs w:val="28"/>
        </w:rPr>
        <w:t>引擎操作、</w:t>
      </w:r>
      <w:r>
        <w:rPr>
          <w:rFonts w:ascii="仿宋_GB2312" w:eastAsia="仿宋_GB2312" w:hAnsi="仿宋" w:hint="eastAsia"/>
          <w:kern w:val="0"/>
          <w:sz w:val="28"/>
          <w:szCs w:val="28"/>
        </w:rPr>
        <w:t>VR</w:t>
      </w:r>
      <w:r>
        <w:rPr>
          <w:rFonts w:ascii="仿宋_GB2312" w:eastAsia="仿宋_GB2312" w:hAnsi="仿宋" w:hint="eastAsia"/>
          <w:kern w:val="0"/>
          <w:sz w:val="28"/>
          <w:szCs w:val="28"/>
        </w:rPr>
        <w:t>内容创作软件编辑使用、</w:t>
      </w:r>
      <w:r>
        <w:rPr>
          <w:rFonts w:ascii="仿宋_GB2312" w:eastAsia="仿宋_GB2312" w:hAnsi="仿宋" w:hint="eastAsia"/>
          <w:kern w:val="0"/>
          <w:sz w:val="28"/>
          <w:szCs w:val="28"/>
        </w:rPr>
        <w:t>VR</w:t>
      </w:r>
      <w:r>
        <w:rPr>
          <w:rFonts w:ascii="仿宋_GB2312" w:eastAsia="仿宋_GB2312" w:hAnsi="仿宋" w:hint="eastAsia"/>
          <w:kern w:val="0"/>
          <w:sz w:val="28"/>
          <w:szCs w:val="28"/>
        </w:rPr>
        <w:t>场景运作及渲染等高性能</w:t>
      </w:r>
      <w:r>
        <w:rPr>
          <w:rFonts w:ascii="仿宋_GB2312" w:eastAsia="仿宋_GB2312" w:hAnsi="仿宋" w:hint="eastAsia"/>
          <w:color w:val="000000" w:themeColor="text1"/>
          <w:kern w:val="0"/>
          <w:sz w:val="28"/>
          <w:szCs w:val="28"/>
        </w:rPr>
        <w:t>需求。</w:t>
      </w:r>
    </w:p>
    <w:p w:rsidR="00CE1CB2" w:rsidRDefault="00C23DAD">
      <w:pPr>
        <w:widowControl/>
        <w:spacing w:line="560" w:lineRule="exact"/>
        <w:ind w:firstLineChars="200" w:firstLine="562"/>
        <w:outlineLvl w:val="0"/>
        <w:rPr>
          <w:rFonts w:ascii="仿宋_GB2312" w:eastAsia="仿宋_GB2312" w:hAnsi="仿宋"/>
          <w:b/>
          <w:kern w:val="0"/>
          <w:sz w:val="28"/>
          <w:szCs w:val="28"/>
        </w:rPr>
      </w:pPr>
      <w:r>
        <w:rPr>
          <w:rFonts w:ascii="仿宋_GB2312" w:eastAsia="仿宋_GB2312" w:hAnsi="仿宋" w:hint="eastAsia"/>
          <w:b/>
          <w:kern w:val="0"/>
          <w:sz w:val="28"/>
          <w:szCs w:val="28"/>
        </w:rPr>
        <w:t>十</w:t>
      </w:r>
      <w:r>
        <w:rPr>
          <w:rFonts w:ascii="仿宋_GB2312" w:eastAsia="仿宋_GB2312" w:hAnsi="仿宋" w:hint="eastAsia"/>
          <w:b/>
          <w:kern w:val="0"/>
          <w:sz w:val="28"/>
          <w:szCs w:val="28"/>
        </w:rPr>
        <w:t>.</w:t>
      </w:r>
      <w:r>
        <w:rPr>
          <w:rFonts w:ascii="仿宋_GB2312" w:eastAsia="仿宋_GB2312" w:hAnsi="仿宋" w:hint="eastAsia"/>
          <w:b/>
          <w:kern w:val="0"/>
          <w:sz w:val="28"/>
          <w:szCs w:val="28"/>
        </w:rPr>
        <w:t>裁判组</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1.</w:t>
      </w:r>
      <w:r>
        <w:rPr>
          <w:rFonts w:ascii="仿宋_GB2312" w:eastAsia="仿宋_GB2312" w:hAnsi="仿宋" w:hint="eastAsia"/>
          <w:kern w:val="0"/>
          <w:sz w:val="28"/>
          <w:szCs w:val="28"/>
        </w:rPr>
        <w:t>组织与分工</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lastRenderedPageBreak/>
        <w:t>（</w:t>
      </w:r>
      <w:r>
        <w:rPr>
          <w:rFonts w:ascii="仿宋_GB2312" w:eastAsia="仿宋_GB2312" w:hAnsi="仿宋" w:hint="eastAsia"/>
          <w:kern w:val="0"/>
          <w:sz w:val="28"/>
          <w:szCs w:val="28"/>
        </w:rPr>
        <w:t>1</w:t>
      </w:r>
      <w:r>
        <w:rPr>
          <w:rFonts w:ascii="仿宋_GB2312" w:eastAsia="仿宋_GB2312" w:hAnsi="仿宋" w:hint="eastAsia"/>
          <w:kern w:val="0"/>
          <w:sz w:val="28"/>
          <w:szCs w:val="28"/>
        </w:rPr>
        <w:t>）参与大赛赛项成绩管理的组织机构包括：裁判组、监督组和仲裁组，受赛项执委会领导。</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w:t>
      </w:r>
      <w:r>
        <w:rPr>
          <w:rFonts w:ascii="仿宋_GB2312" w:eastAsia="仿宋_GB2312" w:hAnsi="仿宋" w:hint="eastAsia"/>
          <w:kern w:val="0"/>
          <w:sz w:val="28"/>
          <w:szCs w:val="28"/>
        </w:rPr>
        <w:t>2</w:t>
      </w:r>
      <w:r>
        <w:rPr>
          <w:rFonts w:ascii="仿宋_GB2312" w:eastAsia="仿宋_GB2312" w:hAnsi="仿宋" w:hint="eastAsia"/>
          <w:kern w:val="0"/>
          <w:sz w:val="28"/>
          <w:szCs w:val="28"/>
        </w:rPr>
        <w:t>）裁判组实行“裁判长负责制”，设裁判长</w:t>
      </w:r>
      <w:r>
        <w:rPr>
          <w:rFonts w:ascii="仿宋_GB2312" w:eastAsia="仿宋_GB2312" w:hAnsi="仿宋" w:hint="eastAsia"/>
          <w:kern w:val="0"/>
          <w:sz w:val="28"/>
          <w:szCs w:val="28"/>
        </w:rPr>
        <w:t>1</w:t>
      </w:r>
      <w:r>
        <w:rPr>
          <w:rFonts w:ascii="仿宋_GB2312" w:eastAsia="仿宋_GB2312" w:hAnsi="仿宋" w:hint="eastAsia"/>
          <w:kern w:val="0"/>
          <w:sz w:val="28"/>
          <w:szCs w:val="28"/>
        </w:rPr>
        <w:t>名；现场裁判包活裁判长在内共</w:t>
      </w:r>
      <w:r>
        <w:rPr>
          <w:rFonts w:ascii="仿宋_GB2312" w:eastAsia="仿宋_GB2312" w:hAnsi="仿宋" w:hint="eastAsia"/>
          <w:kern w:val="0"/>
          <w:sz w:val="28"/>
          <w:szCs w:val="28"/>
        </w:rPr>
        <w:t>3</w:t>
      </w:r>
      <w:r>
        <w:rPr>
          <w:rFonts w:ascii="仿宋_GB2312" w:eastAsia="仿宋_GB2312" w:hAnsi="仿宋" w:hint="eastAsia"/>
          <w:kern w:val="0"/>
          <w:sz w:val="28"/>
          <w:szCs w:val="28"/>
        </w:rPr>
        <w:t>名。</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1.</w:t>
      </w:r>
      <w:r>
        <w:rPr>
          <w:rFonts w:ascii="仿宋_GB2312" w:eastAsia="仿宋_GB2312" w:hAnsi="仿宋" w:hint="eastAsia"/>
          <w:kern w:val="0"/>
          <w:sz w:val="28"/>
          <w:szCs w:val="28"/>
        </w:rPr>
        <w:t>裁判人员必须具备以下条件：</w:t>
      </w:r>
    </w:p>
    <w:p w:rsidR="00CE1CB2" w:rsidRDefault="00C23DAD">
      <w:pPr>
        <w:pStyle w:val="1"/>
        <w:numPr>
          <w:ilvl w:val="0"/>
          <w:numId w:val="2"/>
        </w:numPr>
        <w:rPr>
          <w:rFonts w:ascii="仿宋_GB2312" w:eastAsia="仿宋_GB2312" w:hAnsi="仿宋" w:cs="宋体"/>
          <w:kern w:val="0"/>
          <w:sz w:val="28"/>
          <w:szCs w:val="28"/>
        </w:rPr>
      </w:pPr>
      <w:r>
        <w:rPr>
          <w:rFonts w:ascii="仿宋_GB2312" w:eastAsia="仿宋_GB2312" w:hAnsi="仿宋" w:cs="宋体" w:hint="eastAsia"/>
          <w:kern w:val="0"/>
          <w:sz w:val="28"/>
          <w:szCs w:val="28"/>
        </w:rPr>
        <w:t>思想品德优秀，身体健康；</w:t>
      </w:r>
    </w:p>
    <w:p w:rsidR="00CE1CB2" w:rsidRDefault="00C23DAD">
      <w:pPr>
        <w:pStyle w:val="1"/>
        <w:numPr>
          <w:ilvl w:val="0"/>
          <w:numId w:val="2"/>
        </w:numPr>
        <w:rPr>
          <w:rFonts w:ascii="仿宋_GB2312" w:eastAsia="仿宋_GB2312" w:hAnsi="仿宋" w:cs="宋体"/>
          <w:kern w:val="0"/>
          <w:sz w:val="28"/>
          <w:szCs w:val="28"/>
        </w:rPr>
      </w:pPr>
      <w:r>
        <w:rPr>
          <w:rFonts w:ascii="仿宋_GB2312" w:eastAsia="仿宋_GB2312" w:hAnsi="仿宋" w:cs="宋体" w:hint="eastAsia"/>
          <w:kern w:val="0"/>
          <w:sz w:val="28"/>
          <w:szCs w:val="28"/>
        </w:rPr>
        <w:t>具有较全面的了解</w:t>
      </w:r>
      <w:r>
        <w:rPr>
          <w:rFonts w:ascii="仿宋_GB2312" w:eastAsia="仿宋_GB2312" w:hAnsi="仿宋" w:cs="宋体" w:hint="eastAsia"/>
          <w:kern w:val="0"/>
          <w:sz w:val="28"/>
          <w:szCs w:val="28"/>
        </w:rPr>
        <w:t>VR</w:t>
      </w:r>
      <w:r>
        <w:rPr>
          <w:rFonts w:ascii="仿宋_GB2312" w:eastAsia="仿宋_GB2312" w:hAnsi="仿宋" w:cs="宋体" w:hint="eastAsia"/>
          <w:kern w:val="0"/>
          <w:sz w:val="28"/>
          <w:szCs w:val="28"/>
        </w:rPr>
        <w:t>行业及具有</w:t>
      </w:r>
      <w:r>
        <w:rPr>
          <w:rFonts w:ascii="仿宋_GB2312" w:eastAsia="仿宋_GB2312" w:hAnsi="仿宋" w:cs="宋体" w:hint="eastAsia"/>
          <w:kern w:val="0"/>
          <w:sz w:val="28"/>
          <w:szCs w:val="28"/>
        </w:rPr>
        <w:t>VR</w:t>
      </w:r>
      <w:r>
        <w:rPr>
          <w:rFonts w:ascii="仿宋_GB2312" w:eastAsia="仿宋_GB2312" w:hAnsi="仿宋" w:cs="宋体" w:hint="eastAsia"/>
          <w:kern w:val="0"/>
          <w:sz w:val="28"/>
          <w:szCs w:val="28"/>
        </w:rPr>
        <w:t>行业应用的人员，能对</w:t>
      </w:r>
      <w:r>
        <w:rPr>
          <w:rFonts w:ascii="仿宋_GB2312" w:eastAsia="仿宋_GB2312" w:hAnsi="仿宋" w:cs="宋体" w:hint="eastAsia"/>
          <w:kern w:val="0"/>
          <w:sz w:val="28"/>
          <w:szCs w:val="28"/>
        </w:rPr>
        <w:t>VR</w:t>
      </w:r>
      <w:r>
        <w:rPr>
          <w:rFonts w:ascii="仿宋_GB2312" w:eastAsia="仿宋_GB2312" w:hAnsi="仿宋" w:cs="宋体" w:hint="eastAsia"/>
          <w:kern w:val="0"/>
          <w:sz w:val="28"/>
          <w:szCs w:val="28"/>
        </w:rPr>
        <w:t>内容逻辑及</w:t>
      </w:r>
      <w:proofErr w:type="gramStart"/>
      <w:r>
        <w:rPr>
          <w:rFonts w:ascii="仿宋_GB2312" w:eastAsia="仿宋_GB2312" w:hAnsi="仿宋" w:cs="宋体" w:hint="eastAsia"/>
          <w:kern w:val="0"/>
          <w:sz w:val="28"/>
          <w:szCs w:val="28"/>
        </w:rPr>
        <w:t>交互有</w:t>
      </w:r>
      <w:proofErr w:type="gramEnd"/>
      <w:r>
        <w:rPr>
          <w:rFonts w:ascii="仿宋_GB2312" w:eastAsia="仿宋_GB2312" w:hAnsi="仿宋" w:cs="宋体" w:hint="eastAsia"/>
          <w:kern w:val="0"/>
          <w:sz w:val="28"/>
          <w:szCs w:val="28"/>
        </w:rPr>
        <w:t>深刻认识的丰富经验者，是举办方认可的选出人员；</w:t>
      </w:r>
    </w:p>
    <w:p w:rsidR="00CE1CB2" w:rsidRDefault="00C23DAD">
      <w:pPr>
        <w:pStyle w:val="1"/>
        <w:numPr>
          <w:ilvl w:val="0"/>
          <w:numId w:val="2"/>
        </w:numPr>
        <w:rPr>
          <w:rFonts w:ascii="仿宋_GB2312" w:eastAsia="仿宋_GB2312" w:hAnsi="仿宋" w:cs="宋体"/>
          <w:kern w:val="0"/>
          <w:sz w:val="28"/>
          <w:szCs w:val="28"/>
        </w:rPr>
      </w:pPr>
      <w:r>
        <w:rPr>
          <w:rFonts w:ascii="仿宋_GB2312" w:eastAsia="仿宋_GB2312" w:hAnsi="仿宋" w:cs="宋体" w:hint="eastAsia"/>
          <w:kern w:val="0"/>
          <w:sz w:val="28"/>
          <w:szCs w:val="28"/>
        </w:rPr>
        <w:t>高度诚实，公正、公平、客观，并具有合作能力；</w:t>
      </w:r>
    </w:p>
    <w:p w:rsidR="00CE1CB2" w:rsidRDefault="00C23DAD">
      <w:pPr>
        <w:pStyle w:val="1"/>
        <w:numPr>
          <w:ilvl w:val="0"/>
          <w:numId w:val="2"/>
        </w:numPr>
        <w:rPr>
          <w:rFonts w:ascii="仿宋_GB2312" w:eastAsia="仿宋_GB2312" w:hAnsi="仿宋" w:cs="宋体"/>
          <w:kern w:val="0"/>
          <w:sz w:val="28"/>
          <w:szCs w:val="28"/>
        </w:rPr>
      </w:pPr>
      <w:r>
        <w:rPr>
          <w:rFonts w:ascii="仿宋_GB2312" w:eastAsia="仿宋_GB2312" w:hAnsi="仿宋" w:cs="宋体" w:hint="eastAsia"/>
          <w:kern w:val="0"/>
          <w:sz w:val="28"/>
          <w:szCs w:val="28"/>
        </w:rPr>
        <w:t>熟知并遵守</w:t>
      </w:r>
      <w:proofErr w:type="gramStart"/>
      <w:r>
        <w:rPr>
          <w:rFonts w:ascii="仿宋_GB2312" w:eastAsia="仿宋_GB2312" w:hAnsi="仿宋" w:cs="宋体" w:hint="eastAsia"/>
          <w:kern w:val="0"/>
          <w:sz w:val="28"/>
          <w:szCs w:val="28"/>
        </w:rPr>
        <w:t>校赛规则</w:t>
      </w:r>
      <w:proofErr w:type="gramEnd"/>
      <w:r>
        <w:rPr>
          <w:rFonts w:ascii="仿宋_GB2312" w:eastAsia="仿宋_GB2312" w:hAnsi="仿宋" w:cs="宋体" w:hint="eastAsia"/>
          <w:kern w:val="0"/>
          <w:sz w:val="28"/>
          <w:szCs w:val="28"/>
        </w:rPr>
        <w:t>、技术工作等文件规定。</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2.</w:t>
      </w:r>
      <w:r>
        <w:rPr>
          <w:rFonts w:ascii="仿宋_GB2312" w:eastAsia="仿宋_GB2312" w:hAnsi="仿宋" w:hint="eastAsia"/>
          <w:kern w:val="0"/>
          <w:sz w:val="28"/>
          <w:szCs w:val="28"/>
        </w:rPr>
        <w:t>裁判组分组及职责</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裁判组成员负责赛务工作，主要包括负责竞赛场地、设备等的检验；负责全过程竞赛的执</w:t>
      </w:r>
      <w:proofErr w:type="gramStart"/>
      <w:r>
        <w:rPr>
          <w:rFonts w:ascii="仿宋_GB2312" w:eastAsia="仿宋_GB2312" w:hAnsi="仿宋" w:hint="eastAsia"/>
          <w:kern w:val="0"/>
          <w:sz w:val="28"/>
          <w:szCs w:val="28"/>
        </w:rPr>
        <w:t>裁工作</w:t>
      </w:r>
      <w:proofErr w:type="gramEnd"/>
      <w:r>
        <w:rPr>
          <w:rFonts w:ascii="仿宋_GB2312" w:eastAsia="仿宋_GB2312" w:hAnsi="仿宋" w:hint="eastAsia"/>
          <w:kern w:val="0"/>
          <w:sz w:val="28"/>
          <w:szCs w:val="28"/>
        </w:rPr>
        <w:t>和竞赛成绩的汇总、审核、报批。</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3.</w:t>
      </w:r>
      <w:r>
        <w:rPr>
          <w:rFonts w:ascii="仿宋_GB2312" w:eastAsia="仿宋_GB2312" w:hAnsi="仿宋" w:hint="eastAsia"/>
          <w:kern w:val="0"/>
          <w:sz w:val="28"/>
          <w:szCs w:val="28"/>
        </w:rPr>
        <w:t>成绩评定方法</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成绩评定</w:t>
      </w:r>
      <w:r>
        <w:rPr>
          <w:rFonts w:ascii="仿宋_GB2312" w:eastAsia="仿宋_GB2312" w:hAnsi="仿宋" w:hint="eastAsia"/>
          <w:kern w:val="0"/>
          <w:sz w:val="28"/>
          <w:szCs w:val="28"/>
        </w:rPr>
        <w:t>是根据竞赛考核目标、内容对参赛队（选手）在竞赛过程中的表现和最终成果做出评价。本赛项的评分方法为过程评分</w:t>
      </w:r>
      <w:r>
        <w:rPr>
          <w:rFonts w:ascii="仿宋_GB2312" w:eastAsia="仿宋_GB2312" w:hAnsi="仿宋" w:hint="eastAsia"/>
          <w:kern w:val="0"/>
          <w:sz w:val="28"/>
          <w:szCs w:val="28"/>
        </w:rPr>
        <w:t>+</w:t>
      </w:r>
      <w:r>
        <w:rPr>
          <w:rFonts w:ascii="仿宋_GB2312" w:eastAsia="仿宋_GB2312" w:hAnsi="仿宋" w:hint="eastAsia"/>
          <w:kern w:val="0"/>
          <w:sz w:val="28"/>
          <w:szCs w:val="28"/>
        </w:rPr>
        <w:t>结果评分，其中职业素养为过程评分，其他为结果评分，依据赛项评价标准和细则进行评分。</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所有的评分表、成绩汇总表备案以供核查，最终的成绩由裁判长进行审核确认并上报赛项执委会。</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4.</w:t>
      </w:r>
      <w:r>
        <w:rPr>
          <w:rFonts w:ascii="仿宋_GB2312" w:eastAsia="仿宋_GB2312" w:hAnsi="仿宋" w:hint="eastAsia"/>
          <w:kern w:val="0"/>
          <w:sz w:val="28"/>
          <w:szCs w:val="28"/>
        </w:rPr>
        <w:t>成绩汇总</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裁判长正式</w:t>
      </w:r>
      <w:proofErr w:type="gramStart"/>
      <w:r>
        <w:rPr>
          <w:rFonts w:ascii="仿宋_GB2312" w:eastAsia="仿宋_GB2312" w:hAnsi="仿宋" w:hint="eastAsia"/>
          <w:kern w:val="0"/>
          <w:sz w:val="28"/>
          <w:szCs w:val="28"/>
        </w:rPr>
        <w:t>提交赛位</w:t>
      </w:r>
      <w:proofErr w:type="gramEnd"/>
      <w:r>
        <w:rPr>
          <w:rFonts w:ascii="仿宋_GB2312" w:eastAsia="仿宋_GB2312" w:hAnsi="仿宋" w:hint="eastAsia"/>
          <w:kern w:val="0"/>
          <w:sz w:val="28"/>
          <w:szCs w:val="28"/>
        </w:rPr>
        <w:t>（竞赛作品）评分结果并复核无误后，裁判在监督人员监督下对比赛结果进行逐层评审。</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lastRenderedPageBreak/>
        <w:t>5.</w:t>
      </w:r>
      <w:r>
        <w:rPr>
          <w:rFonts w:ascii="仿宋_GB2312" w:eastAsia="仿宋_GB2312" w:hAnsi="仿宋" w:hint="eastAsia"/>
          <w:kern w:val="0"/>
          <w:sz w:val="28"/>
          <w:szCs w:val="28"/>
        </w:rPr>
        <w:t>成绩报送</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w:t>
      </w:r>
      <w:r>
        <w:rPr>
          <w:rFonts w:ascii="仿宋_GB2312" w:eastAsia="仿宋_GB2312" w:hAnsi="仿宋" w:hint="eastAsia"/>
          <w:kern w:val="0"/>
          <w:sz w:val="28"/>
          <w:szCs w:val="28"/>
        </w:rPr>
        <w:t>1</w:t>
      </w:r>
      <w:r>
        <w:rPr>
          <w:rFonts w:ascii="仿宋_GB2312" w:eastAsia="仿宋_GB2312" w:hAnsi="仿宋" w:hint="eastAsia"/>
          <w:kern w:val="0"/>
          <w:sz w:val="28"/>
          <w:szCs w:val="28"/>
        </w:rPr>
        <w:t>）录入，由承办单位信息员将赛项总成绩的最终结果录入相关赛事系统。</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w:t>
      </w:r>
      <w:r>
        <w:rPr>
          <w:rFonts w:ascii="仿宋_GB2312" w:eastAsia="仿宋_GB2312" w:hAnsi="仿宋" w:hint="eastAsia"/>
          <w:kern w:val="0"/>
          <w:sz w:val="28"/>
          <w:szCs w:val="28"/>
        </w:rPr>
        <w:t>2</w:t>
      </w:r>
      <w:r>
        <w:rPr>
          <w:rFonts w:ascii="仿宋_GB2312" w:eastAsia="仿宋_GB2312" w:hAnsi="仿宋" w:hint="eastAsia"/>
          <w:kern w:val="0"/>
          <w:sz w:val="28"/>
          <w:szCs w:val="28"/>
        </w:rPr>
        <w:t>）审核，承办单位信息员对成绩数据审核后，将赛</w:t>
      </w:r>
      <w:proofErr w:type="gramStart"/>
      <w:r>
        <w:rPr>
          <w:rFonts w:ascii="仿宋_GB2312" w:eastAsia="仿宋_GB2312" w:hAnsi="仿宋" w:hint="eastAsia"/>
          <w:kern w:val="0"/>
          <w:sz w:val="28"/>
          <w:szCs w:val="28"/>
        </w:rPr>
        <w:t>务</w:t>
      </w:r>
      <w:proofErr w:type="gramEnd"/>
      <w:r>
        <w:rPr>
          <w:rFonts w:ascii="仿宋_GB2312" w:eastAsia="仿宋_GB2312" w:hAnsi="仿宋" w:hint="eastAsia"/>
          <w:kern w:val="0"/>
          <w:sz w:val="28"/>
          <w:szCs w:val="28"/>
        </w:rPr>
        <w:t>成绩导出打印，经赛项裁判长审核无误后签字。</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w:t>
      </w:r>
      <w:r>
        <w:rPr>
          <w:rFonts w:ascii="仿宋_GB2312" w:eastAsia="仿宋_GB2312" w:hAnsi="仿宋" w:hint="eastAsia"/>
          <w:kern w:val="0"/>
          <w:sz w:val="28"/>
          <w:szCs w:val="28"/>
        </w:rPr>
        <w:t>3</w:t>
      </w:r>
      <w:r>
        <w:rPr>
          <w:rFonts w:ascii="仿宋_GB2312" w:eastAsia="仿宋_GB2312" w:hAnsi="仿宋" w:hint="eastAsia"/>
          <w:kern w:val="0"/>
          <w:sz w:val="28"/>
          <w:szCs w:val="28"/>
        </w:rPr>
        <w:t>）报送，由承办单位信息员将裁判长签字的纸质打印成绩单报送大赛执委会办公室。</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6.</w:t>
      </w:r>
      <w:r>
        <w:rPr>
          <w:rFonts w:ascii="仿宋_GB2312" w:eastAsia="仿宋_GB2312" w:hAnsi="仿宋" w:hint="eastAsia"/>
          <w:kern w:val="0"/>
          <w:sz w:val="28"/>
          <w:szCs w:val="28"/>
        </w:rPr>
        <w:t>成绩使用</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大赛最终成绩由大赛组委会公布，任何组织和个人，不得擅自对大赛成绩进行涂改、伪造或用于欺诈等违法犯罪活动。</w:t>
      </w:r>
    </w:p>
    <w:p w:rsidR="00CE1CB2" w:rsidRDefault="00C23DAD">
      <w:pPr>
        <w:widowControl/>
        <w:spacing w:line="560" w:lineRule="exact"/>
        <w:ind w:firstLineChars="200" w:firstLine="562"/>
        <w:outlineLvl w:val="0"/>
        <w:rPr>
          <w:rFonts w:ascii="仿宋_GB2312" w:eastAsia="仿宋_GB2312" w:hAnsi="仿宋"/>
          <w:b/>
          <w:kern w:val="0"/>
          <w:sz w:val="28"/>
          <w:szCs w:val="28"/>
        </w:rPr>
      </w:pPr>
      <w:r>
        <w:rPr>
          <w:rFonts w:ascii="仿宋_GB2312" w:eastAsia="仿宋_GB2312" w:hAnsi="仿宋" w:hint="eastAsia"/>
          <w:b/>
          <w:kern w:val="0"/>
          <w:sz w:val="28"/>
          <w:szCs w:val="28"/>
        </w:rPr>
        <w:t>十一、奖项设定</w:t>
      </w:r>
    </w:p>
    <w:p w:rsidR="00CE1CB2" w:rsidRDefault="00C23DAD">
      <w:pPr>
        <w:widowControl/>
        <w:spacing w:line="560" w:lineRule="exact"/>
        <w:ind w:firstLineChars="200" w:firstLine="560"/>
        <w:rPr>
          <w:rFonts w:ascii="仿宋_GB2312" w:eastAsia="仿宋_GB2312" w:hAnsi="仿宋_GB2312" w:cs="仿宋_GB2312"/>
          <w:color w:val="000000"/>
          <w:kern w:val="0"/>
          <w:sz w:val="32"/>
          <w:szCs w:val="32"/>
        </w:rPr>
      </w:pPr>
      <w:r>
        <w:rPr>
          <w:rFonts w:ascii="仿宋_GB2312" w:eastAsia="仿宋_GB2312" w:hAnsi="仿宋" w:hint="eastAsia"/>
          <w:kern w:val="0"/>
          <w:sz w:val="28"/>
          <w:szCs w:val="28"/>
        </w:rPr>
        <w:t>竞赛设参赛选手团体奖，</w:t>
      </w:r>
      <w:r>
        <w:rPr>
          <w:rFonts w:ascii="仿宋_GB2312" w:eastAsia="仿宋_GB2312" w:hAnsi="仿宋_GB2312" w:cs="仿宋_GB2312" w:hint="eastAsia"/>
          <w:color w:val="000000"/>
          <w:kern w:val="0"/>
          <w:sz w:val="32"/>
          <w:szCs w:val="32"/>
        </w:rPr>
        <w:t>竞赛</w:t>
      </w:r>
      <w:r>
        <w:rPr>
          <w:rFonts w:ascii="仿宋_GB2312" w:eastAsia="仿宋_GB2312" w:hAnsi="仿宋" w:hint="eastAsia"/>
          <w:kern w:val="0"/>
          <w:sz w:val="28"/>
          <w:szCs w:val="28"/>
        </w:rPr>
        <w:t>团体奖</w:t>
      </w:r>
      <w:r>
        <w:rPr>
          <w:rFonts w:ascii="仿宋_GB2312" w:eastAsia="仿宋_GB2312" w:hAnsi="仿宋_GB2312" w:cs="仿宋_GB2312" w:hint="eastAsia"/>
          <w:color w:val="000000"/>
          <w:kern w:val="0"/>
          <w:sz w:val="32"/>
          <w:szCs w:val="32"/>
        </w:rPr>
        <w:t>的设定为：一等奖占比</w:t>
      </w:r>
      <w:r>
        <w:rPr>
          <w:rFonts w:ascii="仿宋_GB2312" w:eastAsia="仿宋_GB2312" w:hAnsi="仿宋_GB2312" w:cs="仿宋_GB2312" w:hint="eastAsia"/>
          <w:color w:val="000000"/>
          <w:kern w:val="0"/>
          <w:sz w:val="32"/>
          <w:szCs w:val="32"/>
        </w:rPr>
        <w:t>10%</w:t>
      </w:r>
      <w:r>
        <w:rPr>
          <w:rFonts w:ascii="仿宋_GB2312" w:eastAsia="仿宋_GB2312" w:hAnsi="仿宋_GB2312" w:cs="仿宋_GB2312" w:hint="eastAsia"/>
          <w:color w:val="000000"/>
          <w:kern w:val="0"/>
          <w:sz w:val="32"/>
          <w:szCs w:val="32"/>
        </w:rPr>
        <w:t>，二等奖占比</w:t>
      </w:r>
      <w:r>
        <w:rPr>
          <w:rFonts w:ascii="仿宋_GB2312" w:eastAsia="仿宋_GB2312" w:hAnsi="仿宋_GB2312" w:cs="仿宋_GB2312" w:hint="eastAsia"/>
          <w:color w:val="000000"/>
          <w:kern w:val="0"/>
          <w:sz w:val="32"/>
          <w:szCs w:val="32"/>
        </w:rPr>
        <w:t>20%</w:t>
      </w:r>
      <w:r>
        <w:rPr>
          <w:rFonts w:ascii="仿宋_GB2312" w:eastAsia="仿宋_GB2312" w:hAnsi="仿宋_GB2312" w:cs="仿宋_GB2312" w:hint="eastAsia"/>
          <w:color w:val="000000"/>
          <w:kern w:val="0"/>
          <w:sz w:val="32"/>
          <w:szCs w:val="32"/>
        </w:rPr>
        <w:t>，三等奖占比</w:t>
      </w:r>
      <w:r>
        <w:rPr>
          <w:rFonts w:ascii="仿宋_GB2312" w:eastAsia="仿宋_GB2312" w:hAnsi="仿宋_GB2312" w:cs="仿宋_GB2312" w:hint="eastAsia"/>
          <w:color w:val="000000"/>
          <w:kern w:val="0"/>
          <w:sz w:val="32"/>
          <w:szCs w:val="32"/>
        </w:rPr>
        <w:t>30%</w:t>
      </w:r>
      <w:r>
        <w:rPr>
          <w:rFonts w:ascii="仿宋_GB2312" w:eastAsia="仿宋_GB2312" w:hAnsi="仿宋_GB2312" w:cs="仿宋_GB2312" w:hint="eastAsia"/>
          <w:color w:val="000000"/>
          <w:kern w:val="0"/>
          <w:sz w:val="32"/>
          <w:szCs w:val="32"/>
        </w:rPr>
        <w:t>，获得一等奖的指导教师由组委会颁发优秀指导教师证书。</w:t>
      </w:r>
    </w:p>
    <w:p w:rsidR="00CE1CB2" w:rsidRDefault="00C23DAD">
      <w:pPr>
        <w:widowControl/>
        <w:snapToGrid w:val="0"/>
        <w:spacing w:line="560" w:lineRule="exact"/>
        <w:ind w:firstLineChars="200" w:firstLine="562"/>
        <w:rPr>
          <w:rFonts w:ascii="仿宋_GB2312" w:eastAsia="仿宋_GB2312" w:hAnsi="仿宋"/>
          <w:b/>
          <w:kern w:val="0"/>
          <w:sz w:val="28"/>
          <w:szCs w:val="28"/>
        </w:rPr>
      </w:pPr>
      <w:r>
        <w:rPr>
          <w:rFonts w:ascii="仿宋_GB2312" w:eastAsia="仿宋_GB2312" w:hAnsi="仿宋" w:hint="eastAsia"/>
          <w:b/>
          <w:kern w:val="0"/>
          <w:sz w:val="28"/>
          <w:szCs w:val="28"/>
        </w:rPr>
        <w:t>十二、赛场预案</w:t>
      </w:r>
    </w:p>
    <w:p w:rsidR="00CE1CB2" w:rsidRDefault="00C23DAD">
      <w:pPr>
        <w:widowControl/>
        <w:snapToGrid w:val="0"/>
        <w:spacing w:line="560" w:lineRule="exact"/>
        <w:ind w:firstLineChars="200" w:firstLine="560"/>
        <w:rPr>
          <w:rFonts w:ascii="仿宋_GB2312" w:eastAsia="仿宋_GB2312" w:hAnsi="仿宋"/>
          <w:kern w:val="0"/>
          <w:sz w:val="28"/>
          <w:szCs w:val="28"/>
        </w:rPr>
      </w:pPr>
      <w:r>
        <w:rPr>
          <w:rFonts w:ascii="仿宋_GB2312" w:eastAsia="仿宋_GB2312" w:hAnsi="仿宋" w:hint="eastAsia"/>
          <w:kern w:val="0"/>
          <w:sz w:val="28"/>
          <w:szCs w:val="28"/>
        </w:rPr>
        <w:t>为保障赛项顺利进行，避免竞赛过程中</w:t>
      </w:r>
      <w:proofErr w:type="gramStart"/>
      <w:r>
        <w:rPr>
          <w:rFonts w:ascii="仿宋_GB2312" w:eastAsia="仿宋_GB2312" w:hAnsi="仿宋" w:hint="eastAsia"/>
          <w:kern w:val="0"/>
          <w:sz w:val="28"/>
          <w:szCs w:val="28"/>
        </w:rPr>
        <w:t>不可控但可能</w:t>
      </w:r>
      <w:proofErr w:type="gramEnd"/>
      <w:r>
        <w:rPr>
          <w:rFonts w:ascii="仿宋_GB2312" w:eastAsia="仿宋_GB2312" w:hAnsi="仿宋" w:hint="eastAsia"/>
          <w:kern w:val="0"/>
          <w:sz w:val="28"/>
          <w:szCs w:val="28"/>
        </w:rPr>
        <w:t>出现的紧急情况，特制定如下赛场预案：</w:t>
      </w:r>
    </w:p>
    <w:p w:rsidR="00CE1CB2" w:rsidRDefault="00C23DAD">
      <w:pPr>
        <w:widowControl/>
        <w:numPr>
          <w:ilvl w:val="0"/>
          <w:numId w:val="3"/>
        </w:numPr>
        <w:snapToGrid w:val="0"/>
        <w:spacing w:line="560" w:lineRule="exact"/>
        <w:ind w:firstLineChars="200" w:firstLine="560"/>
        <w:rPr>
          <w:rFonts w:ascii="仿宋" w:eastAsia="仿宋" w:hAnsi="仿宋" w:cs="Arial"/>
          <w:sz w:val="28"/>
          <w:szCs w:val="30"/>
        </w:rPr>
      </w:pPr>
      <w:r>
        <w:rPr>
          <w:rFonts w:ascii="Arial Narrow" w:eastAsia="仿宋_GB2312" w:hAnsi="Arial Narrow" w:cs="Arial" w:hint="eastAsia"/>
          <w:sz w:val="28"/>
          <w:szCs w:val="30"/>
        </w:rPr>
        <w:t>工作站、</w:t>
      </w:r>
      <w:r>
        <w:rPr>
          <w:rFonts w:ascii="仿宋" w:eastAsia="仿宋" w:hAnsi="仿宋" w:cs="Arial" w:hint="eastAsia"/>
          <w:sz w:val="28"/>
          <w:szCs w:val="30"/>
        </w:rPr>
        <w:t>PC</w:t>
      </w:r>
      <w:r>
        <w:rPr>
          <w:rFonts w:ascii="仿宋" w:eastAsia="仿宋" w:hAnsi="仿宋" w:cs="Arial" w:hint="eastAsia"/>
          <w:sz w:val="28"/>
          <w:szCs w:val="30"/>
        </w:rPr>
        <w:t>机、</w:t>
      </w:r>
      <w:r>
        <w:rPr>
          <w:rFonts w:ascii="仿宋" w:eastAsia="仿宋" w:hAnsi="仿宋" w:cs="Arial" w:hint="eastAsia"/>
          <w:sz w:val="28"/>
          <w:szCs w:val="30"/>
        </w:rPr>
        <w:t>VR</w:t>
      </w:r>
      <w:r>
        <w:rPr>
          <w:rFonts w:ascii="仿宋" w:eastAsia="仿宋" w:hAnsi="仿宋" w:cs="Arial" w:hint="eastAsia"/>
          <w:sz w:val="28"/>
          <w:szCs w:val="30"/>
        </w:rPr>
        <w:t>眼镜问题处理预案</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赛场提供占总参赛队伍</w:t>
      </w:r>
      <w:r>
        <w:rPr>
          <w:rFonts w:ascii="仿宋" w:eastAsia="仿宋" w:hAnsi="仿宋" w:cs="Arial" w:hint="eastAsia"/>
          <w:sz w:val="28"/>
          <w:szCs w:val="30"/>
        </w:rPr>
        <w:t>5%</w:t>
      </w:r>
      <w:r>
        <w:rPr>
          <w:rFonts w:ascii="仿宋" w:eastAsia="仿宋" w:hAnsi="仿宋" w:cs="Arial" w:hint="eastAsia"/>
          <w:sz w:val="28"/>
          <w:szCs w:val="30"/>
        </w:rPr>
        <w:t>的备用工位和设备，</w:t>
      </w:r>
      <w:proofErr w:type="gramStart"/>
      <w:r>
        <w:rPr>
          <w:rFonts w:ascii="仿宋" w:eastAsia="仿宋" w:hAnsi="仿宋" w:cs="Arial" w:hint="eastAsia"/>
          <w:sz w:val="28"/>
          <w:szCs w:val="30"/>
        </w:rPr>
        <w:t>经规定</w:t>
      </w:r>
      <w:proofErr w:type="gramEnd"/>
      <w:r>
        <w:rPr>
          <w:rFonts w:ascii="仿宋" w:eastAsia="仿宋" w:hAnsi="仿宋" w:cs="Arial" w:hint="eastAsia"/>
          <w:sz w:val="28"/>
          <w:szCs w:val="30"/>
        </w:rPr>
        <w:t>流程确认需要更换设备或调整工位时，可及时更换。</w:t>
      </w:r>
    </w:p>
    <w:p w:rsidR="00CE1CB2" w:rsidRDefault="00C23DAD">
      <w:pPr>
        <w:snapToGrid w:val="0"/>
        <w:spacing w:line="560" w:lineRule="exact"/>
        <w:ind w:firstLineChars="200" w:firstLine="560"/>
        <w:rPr>
          <w:rFonts w:ascii="仿宋" w:eastAsia="仿宋" w:hAnsi="仿宋" w:cs="Arial"/>
          <w:sz w:val="28"/>
          <w:szCs w:val="30"/>
        </w:rPr>
      </w:pPr>
      <w:proofErr w:type="gramStart"/>
      <w:r>
        <w:rPr>
          <w:rFonts w:ascii="仿宋" w:eastAsia="仿宋" w:hAnsi="仿宋" w:cs="Arial" w:hint="eastAsia"/>
          <w:sz w:val="28"/>
          <w:szCs w:val="30"/>
        </w:rPr>
        <w:t>若</w:t>
      </w:r>
      <w:r>
        <w:rPr>
          <w:rFonts w:ascii="Arial Narrow" w:eastAsia="仿宋_GB2312" w:hAnsi="Arial Narrow" w:cs="Arial" w:hint="eastAsia"/>
          <w:sz w:val="28"/>
          <w:szCs w:val="30"/>
        </w:rPr>
        <w:t>工</w:t>
      </w:r>
      <w:proofErr w:type="gramEnd"/>
      <w:r>
        <w:rPr>
          <w:rFonts w:ascii="Arial Narrow" w:eastAsia="仿宋_GB2312" w:hAnsi="Arial Narrow" w:cs="Arial" w:hint="eastAsia"/>
          <w:sz w:val="28"/>
          <w:szCs w:val="30"/>
        </w:rPr>
        <w:t>作站、</w:t>
      </w:r>
      <w:r>
        <w:rPr>
          <w:rFonts w:ascii="仿宋" w:eastAsia="仿宋" w:hAnsi="仿宋" w:cs="Arial" w:hint="eastAsia"/>
          <w:sz w:val="28"/>
          <w:szCs w:val="30"/>
        </w:rPr>
        <w:t>PC</w:t>
      </w:r>
      <w:r>
        <w:rPr>
          <w:rFonts w:ascii="仿宋" w:eastAsia="仿宋" w:hAnsi="仿宋" w:cs="Arial" w:hint="eastAsia"/>
          <w:sz w:val="28"/>
          <w:szCs w:val="30"/>
        </w:rPr>
        <w:t>机、</w:t>
      </w:r>
      <w:r>
        <w:rPr>
          <w:rFonts w:ascii="仿宋" w:eastAsia="仿宋" w:hAnsi="仿宋" w:cs="Arial" w:hint="eastAsia"/>
          <w:sz w:val="28"/>
          <w:szCs w:val="30"/>
        </w:rPr>
        <w:t>VR</w:t>
      </w:r>
      <w:r>
        <w:rPr>
          <w:rFonts w:ascii="仿宋" w:eastAsia="仿宋" w:hAnsi="仿宋" w:cs="Arial" w:hint="eastAsia"/>
          <w:sz w:val="28"/>
          <w:szCs w:val="30"/>
        </w:rPr>
        <w:t>眼镜在比赛过程中出现死机、蓝屏等现象（重启后无法解决），参赛选手由队长举手示意裁判，在现场裁判与技术支持人员确定情况后，可更换备用</w:t>
      </w:r>
      <w:r>
        <w:rPr>
          <w:rFonts w:ascii="Arial Narrow" w:eastAsia="仿宋_GB2312" w:hAnsi="Arial Narrow" w:cs="Arial" w:hint="eastAsia"/>
          <w:sz w:val="28"/>
          <w:szCs w:val="30"/>
        </w:rPr>
        <w:t>工作站、</w:t>
      </w:r>
      <w:r>
        <w:rPr>
          <w:rFonts w:ascii="仿宋" w:eastAsia="仿宋" w:hAnsi="仿宋" w:cs="Arial" w:hint="eastAsia"/>
          <w:sz w:val="28"/>
          <w:szCs w:val="30"/>
        </w:rPr>
        <w:t>PC</w:t>
      </w:r>
      <w:r>
        <w:rPr>
          <w:rFonts w:ascii="仿宋" w:eastAsia="仿宋" w:hAnsi="仿宋" w:cs="Arial" w:hint="eastAsia"/>
          <w:sz w:val="28"/>
          <w:szCs w:val="30"/>
        </w:rPr>
        <w:t>机、</w:t>
      </w:r>
      <w:r>
        <w:rPr>
          <w:rFonts w:ascii="仿宋" w:eastAsia="仿宋" w:hAnsi="仿宋" w:cs="Arial" w:hint="eastAsia"/>
          <w:sz w:val="28"/>
          <w:szCs w:val="30"/>
        </w:rPr>
        <w:t>VR</w:t>
      </w:r>
      <w:r>
        <w:rPr>
          <w:rFonts w:ascii="仿宋" w:eastAsia="仿宋" w:hAnsi="仿宋" w:cs="Arial" w:hint="eastAsia"/>
          <w:sz w:val="28"/>
          <w:szCs w:val="30"/>
        </w:rPr>
        <w:t>眼镜或调整工位。更换设备的时间，可在比赛结束</w:t>
      </w:r>
      <w:proofErr w:type="gramStart"/>
      <w:r>
        <w:rPr>
          <w:rFonts w:ascii="仿宋" w:eastAsia="仿宋" w:hAnsi="仿宋" w:cs="Arial" w:hint="eastAsia"/>
          <w:sz w:val="28"/>
          <w:szCs w:val="30"/>
        </w:rPr>
        <w:t>后相应</w:t>
      </w:r>
      <w:proofErr w:type="gramEnd"/>
      <w:r>
        <w:rPr>
          <w:rFonts w:ascii="仿宋" w:eastAsia="仿宋" w:hAnsi="仿宋" w:cs="Arial" w:hint="eastAsia"/>
          <w:sz w:val="28"/>
          <w:szCs w:val="30"/>
        </w:rPr>
        <w:t>延时。</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lastRenderedPageBreak/>
        <w:t>备注：本赛项不需要建立局域网、不需要服务器和交换机。</w:t>
      </w:r>
    </w:p>
    <w:p w:rsidR="00CE1CB2" w:rsidRDefault="00C23DAD">
      <w:pPr>
        <w:widowControl/>
        <w:numPr>
          <w:ilvl w:val="0"/>
          <w:numId w:val="3"/>
        </w:numPr>
        <w:snapToGrid w:val="0"/>
        <w:spacing w:line="560" w:lineRule="exact"/>
        <w:ind w:firstLineChars="200" w:firstLine="560"/>
        <w:rPr>
          <w:rFonts w:ascii="仿宋" w:eastAsia="仿宋" w:hAnsi="仿宋" w:cs="Arial"/>
          <w:sz w:val="28"/>
          <w:szCs w:val="30"/>
        </w:rPr>
      </w:pPr>
      <w:r>
        <w:rPr>
          <w:rFonts w:ascii="Arial Narrow" w:eastAsia="仿宋_GB2312" w:hAnsi="Arial Narrow" w:cs="Arial" w:hint="eastAsia"/>
          <w:sz w:val="28"/>
          <w:szCs w:val="30"/>
        </w:rPr>
        <w:t>重大问题处</w:t>
      </w:r>
      <w:r>
        <w:rPr>
          <w:rFonts w:ascii="Arial Narrow" w:eastAsia="仿宋_GB2312" w:hAnsi="Arial Narrow" w:cs="Arial" w:hint="eastAsia"/>
          <w:sz w:val="28"/>
          <w:szCs w:val="30"/>
        </w:rPr>
        <w:t>理</w:t>
      </w:r>
      <w:r>
        <w:rPr>
          <w:rFonts w:ascii="仿宋" w:eastAsia="仿宋" w:hAnsi="仿宋" w:cs="Arial" w:hint="eastAsia"/>
          <w:sz w:val="28"/>
          <w:szCs w:val="30"/>
        </w:rPr>
        <w:t>预案</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赛场若出现重大突发事件或重大安全问题，经赛项执委会和专家组同意，暂停比赛，并由涉及人员有关领导，如裁判长、领队执委会领导和承办校负责人等协调处理解决。</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赛场若</w:t>
      </w:r>
      <w:r>
        <w:rPr>
          <w:rFonts w:ascii="仿宋" w:eastAsia="仿宋" w:hAnsi="仿宋" w:cs="Arial"/>
          <w:sz w:val="28"/>
          <w:szCs w:val="30"/>
        </w:rPr>
        <w:t>发生意外伤害、意外疾病等重大事故，裁判长立即中止相关人员比赛，第一时间由承办校医疗站校医抢救，</w:t>
      </w:r>
      <w:r>
        <w:rPr>
          <w:rFonts w:ascii="仿宋" w:eastAsia="仿宋" w:hAnsi="仿宋" w:cs="Arial" w:hint="eastAsia"/>
          <w:sz w:val="28"/>
          <w:szCs w:val="30"/>
        </w:rPr>
        <w:t>并</w:t>
      </w:r>
      <w:r>
        <w:rPr>
          <w:rFonts w:ascii="仿宋" w:eastAsia="仿宋" w:hAnsi="仿宋" w:cs="Arial"/>
          <w:sz w:val="28"/>
          <w:szCs w:val="30"/>
        </w:rPr>
        <w:t>呼叫</w:t>
      </w:r>
      <w:r>
        <w:rPr>
          <w:rFonts w:ascii="仿宋" w:eastAsia="仿宋" w:hAnsi="仿宋" w:cs="Arial"/>
          <w:sz w:val="28"/>
          <w:szCs w:val="30"/>
        </w:rPr>
        <w:t>120</w:t>
      </w:r>
      <w:r>
        <w:rPr>
          <w:rFonts w:ascii="仿宋" w:eastAsia="仿宋" w:hAnsi="仿宋" w:cs="Arial"/>
          <w:sz w:val="28"/>
          <w:szCs w:val="30"/>
        </w:rPr>
        <w:t>送往医院</w:t>
      </w:r>
      <w:r>
        <w:rPr>
          <w:rFonts w:ascii="仿宋" w:eastAsia="仿宋" w:hAnsi="仿宋" w:cs="Arial" w:hint="eastAsia"/>
          <w:sz w:val="28"/>
          <w:szCs w:val="30"/>
        </w:rPr>
        <w:t>处理</w:t>
      </w:r>
      <w:r>
        <w:rPr>
          <w:rFonts w:ascii="仿宋" w:eastAsia="仿宋" w:hAnsi="仿宋" w:cs="Arial"/>
          <w:sz w:val="28"/>
          <w:szCs w:val="30"/>
        </w:rPr>
        <w:t>。</w:t>
      </w:r>
    </w:p>
    <w:p w:rsidR="00CE1CB2" w:rsidRDefault="00C23DAD">
      <w:pPr>
        <w:widowControl/>
        <w:spacing w:line="560" w:lineRule="exact"/>
        <w:ind w:firstLineChars="200" w:firstLine="562"/>
        <w:outlineLvl w:val="0"/>
        <w:rPr>
          <w:rFonts w:ascii="仿宋_GB2312" w:eastAsia="仿宋_GB2312" w:hAnsi="仿宋"/>
          <w:b/>
          <w:kern w:val="0"/>
          <w:sz w:val="28"/>
          <w:szCs w:val="28"/>
        </w:rPr>
      </w:pPr>
      <w:r>
        <w:rPr>
          <w:rFonts w:ascii="仿宋_GB2312" w:eastAsia="仿宋_GB2312" w:hAnsi="仿宋" w:hint="eastAsia"/>
          <w:b/>
          <w:kern w:val="0"/>
          <w:sz w:val="28"/>
          <w:szCs w:val="28"/>
        </w:rPr>
        <w:t>十三、赛项安全</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赛事安全是技能竞赛一切工作顺利开展的先决条件，是赛事筹备和运行工作必须考虑的核心问题。赛项执委会采取切实有效措施保证大赛期间参赛选手、指导教师、裁判员、工作人员及观众的人身安全。</w:t>
      </w:r>
    </w:p>
    <w:p w:rsidR="00CE1CB2" w:rsidRDefault="00C23DAD">
      <w:pPr>
        <w:snapToGrid w:val="0"/>
        <w:spacing w:line="560" w:lineRule="exact"/>
        <w:ind w:firstLineChars="200" w:firstLine="560"/>
        <w:outlineLvl w:val="0"/>
        <w:rPr>
          <w:rFonts w:ascii="Arial Narrow" w:eastAsia="仿宋_GB2312" w:hAnsi="Arial Narrow" w:cs="Arial"/>
          <w:sz w:val="28"/>
          <w:szCs w:val="30"/>
        </w:rPr>
      </w:pPr>
      <w:r>
        <w:rPr>
          <w:rFonts w:ascii="Arial Narrow" w:eastAsia="仿宋_GB2312" w:hAnsi="Arial Narrow" w:cs="Arial" w:hint="eastAsia"/>
          <w:sz w:val="28"/>
          <w:szCs w:val="30"/>
        </w:rPr>
        <w:t>（一）比赛环境</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 xml:space="preserve"> 1.</w:t>
      </w:r>
      <w:r>
        <w:rPr>
          <w:rFonts w:ascii="仿宋" w:eastAsia="仿宋" w:hAnsi="仿宋" w:cs="Arial" w:hint="eastAsia"/>
          <w:sz w:val="28"/>
          <w:szCs w:val="30"/>
        </w:rPr>
        <w:t>赛项执委会须在赛前组织专人对比赛现场、住宿场所和交通保障进行考察，并对安全工作提出明确要求。赛场的布置，赛场内的器材、设备，应符合国家有关安全规定。如有必要，也可进行赛场仿真模拟测试，以发现可能出现的问题。承办院校赛前须按照赛项执委会要求排除安全隐患。</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 xml:space="preserve"> 2.</w:t>
      </w:r>
      <w:r>
        <w:rPr>
          <w:rFonts w:ascii="仿宋" w:eastAsia="仿宋" w:hAnsi="仿宋" w:cs="Arial" w:hint="eastAsia"/>
          <w:sz w:val="28"/>
          <w:szCs w:val="30"/>
        </w:rPr>
        <w:t>赛场周围要设立警戒线，要求所有参赛人员必须凭赛项执委会印发的有效证件进入场地，防止无关人员进入发生意外事件。比赛现场内应参照相关职业岗位的要求为选手提供必要的劳动保护。在具有危险性的操作环节，裁判员要严防选手出现错误操作。</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 xml:space="preserve"> 3.</w:t>
      </w:r>
      <w:r>
        <w:rPr>
          <w:rFonts w:ascii="仿宋" w:eastAsia="仿宋" w:hAnsi="仿宋" w:cs="Arial" w:hint="eastAsia"/>
          <w:sz w:val="28"/>
          <w:szCs w:val="30"/>
        </w:rPr>
        <w:t>承办院校应提供保</w:t>
      </w:r>
      <w:r>
        <w:rPr>
          <w:rFonts w:ascii="仿宋" w:eastAsia="仿宋" w:hAnsi="仿宋" w:cs="Arial" w:hint="eastAsia"/>
          <w:sz w:val="28"/>
          <w:szCs w:val="30"/>
        </w:rPr>
        <w:t>证应急预案实施的条件。对于比赛内容涉及高空作业、可能有坠物、大用电量、易发生火灾等情况的赛项，必</w:t>
      </w:r>
      <w:r>
        <w:rPr>
          <w:rFonts w:ascii="仿宋" w:eastAsia="仿宋" w:hAnsi="仿宋" w:cs="Arial" w:hint="eastAsia"/>
          <w:sz w:val="28"/>
          <w:szCs w:val="30"/>
        </w:rPr>
        <w:lastRenderedPageBreak/>
        <w:t>须明确制度和预案，并配备急救人员与设施。</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 xml:space="preserve"> 4.</w:t>
      </w:r>
      <w:r>
        <w:rPr>
          <w:rFonts w:ascii="仿宋" w:eastAsia="仿宋" w:hAnsi="仿宋" w:cs="Arial" w:hint="eastAsia"/>
          <w:sz w:val="28"/>
          <w:szCs w:val="30"/>
        </w:rPr>
        <w:t>严格控制与参赛无关的易燃易爆以及各类危险品进入比赛场地，不许随便携带书包进入赛场。</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 xml:space="preserve"> 5.</w:t>
      </w:r>
      <w:r>
        <w:rPr>
          <w:rFonts w:ascii="仿宋" w:eastAsia="仿宋" w:hAnsi="仿宋" w:cs="Arial" w:hint="eastAsia"/>
          <w:sz w:val="28"/>
          <w:szCs w:val="30"/>
        </w:rPr>
        <w:t>配备先进的仪器，防止有人利用电磁波干扰比赛秩序。大赛现场需对赛场进行网络安全控制，以免场内外信息交互，充分体现大赛的严肃、公平和公正性。</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 xml:space="preserve"> 6.</w:t>
      </w:r>
      <w:r>
        <w:rPr>
          <w:rFonts w:ascii="仿宋" w:eastAsia="仿宋" w:hAnsi="仿宋" w:cs="Arial" w:hint="eastAsia"/>
          <w:sz w:val="28"/>
          <w:szCs w:val="30"/>
        </w:rPr>
        <w:t>赛项执委会须会同承办院校制定开放赛场和体验区的人员疏导方案。赛场环境中存在人员密集、车流人流交错的区域，除了设置齐全的指示标志外，须增</w:t>
      </w:r>
      <w:r>
        <w:rPr>
          <w:rFonts w:ascii="仿宋" w:eastAsia="仿宋" w:hAnsi="仿宋" w:cs="Arial" w:hint="eastAsia"/>
          <w:sz w:val="28"/>
          <w:szCs w:val="30"/>
        </w:rPr>
        <w:t>加引导人员，并开辟备用通道。</w:t>
      </w:r>
    </w:p>
    <w:p w:rsidR="00CE1CB2" w:rsidRDefault="00C23DAD">
      <w:pPr>
        <w:snapToGrid w:val="0"/>
        <w:spacing w:line="560" w:lineRule="exact"/>
        <w:ind w:firstLineChars="200" w:firstLine="560"/>
        <w:outlineLvl w:val="0"/>
        <w:rPr>
          <w:rFonts w:ascii="Arial Narrow" w:eastAsia="仿宋_GB2312" w:hAnsi="Arial Narrow" w:cs="Arial"/>
          <w:sz w:val="28"/>
          <w:szCs w:val="30"/>
        </w:rPr>
      </w:pPr>
      <w:r>
        <w:rPr>
          <w:rFonts w:ascii="Arial Narrow" w:eastAsia="仿宋_GB2312" w:hAnsi="Arial Narrow" w:cs="Arial" w:hint="eastAsia"/>
          <w:sz w:val="28"/>
          <w:szCs w:val="30"/>
        </w:rPr>
        <w:t>（二）生活条件</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1.</w:t>
      </w:r>
      <w:r>
        <w:rPr>
          <w:rFonts w:ascii="仿宋" w:eastAsia="仿宋" w:hAnsi="仿宋" w:cs="Arial" w:hint="eastAsia"/>
          <w:sz w:val="28"/>
          <w:szCs w:val="30"/>
        </w:rPr>
        <w:t>比赛期间，原则上由赛项承办院校统一安排参赛选手和指导教师食宿。承办院校须尊重少数民族的信仰及文化，根据国家相关的民族政策，安排好少数民族选手和教师的饮食起居。</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2.</w:t>
      </w:r>
      <w:r>
        <w:rPr>
          <w:rFonts w:ascii="仿宋" w:eastAsia="仿宋" w:hAnsi="仿宋" w:cs="Arial" w:hint="eastAsia"/>
          <w:sz w:val="28"/>
          <w:szCs w:val="30"/>
        </w:rPr>
        <w:t>比赛期间安排的住宿地应具有宾馆</w:t>
      </w:r>
      <w:r>
        <w:rPr>
          <w:rFonts w:ascii="仿宋" w:eastAsia="仿宋" w:hAnsi="仿宋" w:cs="Arial" w:hint="eastAsia"/>
          <w:sz w:val="28"/>
          <w:szCs w:val="30"/>
        </w:rPr>
        <w:t>/</w:t>
      </w:r>
      <w:r>
        <w:rPr>
          <w:rFonts w:ascii="仿宋" w:eastAsia="仿宋" w:hAnsi="仿宋" w:cs="Arial" w:hint="eastAsia"/>
          <w:sz w:val="28"/>
          <w:szCs w:val="30"/>
        </w:rPr>
        <w:t>住宿经营许可资质。以学校宿舍作为住宿地的，大赛期间的住宿、卫生、饮食安全等由执委会和提供宿舍的学校共同负责。</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3.</w:t>
      </w:r>
      <w:r>
        <w:rPr>
          <w:rFonts w:ascii="仿宋" w:eastAsia="仿宋" w:hAnsi="仿宋" w:cs="Arial" w:hint="eastAsia"/>
          <w:sz w:val="28"/>
          <w:szCs w:val="30"/>
        </w:rPr>
        <w:t>大赛期间有组织的参观和观摩活动的交通安全由赛区组委会负责。赛项执委会和承办院校须保证比赛期间选手、指导教师和裁判员、工作人员的交通安全。</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4.</w:t>
      </w:r>
      <w:r>
        <w:rPr>
          <w:rFonts w:ascii="仿宋" w:eastAsia="仿宋" w:hAnsi="仿宋" w:cs="Arial" w:hint="eastAsia"/>
          <w:sz w:val="28"/>
          <w:szCs w:val="30"/>
        </w:rPr>
        <w:t>各赛项的安全管理，除了可以采取必要的安全隔离措施外，应严格遵守国家相关法律法规，保护个人隐私和人身自由。</w:t>
      </w:r>
    </w:p>
    <w:p w:rsidR="00CE1CB2" w:rsidRDefault="00C23DAD">
      <w:pPr>
        <w:snapToGrid w:val="0"/>
        <w:spacing w:line="560" w:lineRule="exact"/>
        <w:ind w:firstLineChars="200" w:firstLine="560"/>
        <w:outlineLvl w:val="0"/>
        <w:rPr>
          <w:rFonts w:ascii="Arial Narrow" w:eastAsia="仿宋_GB2312" w:hAnsi="Arial Narrow" w:cs="Arial"/>
          <w:sz w:val="28"/>
          <w:szCs w:val="30"/>
        </w:rPr>
      </w:pPr>
      <w:r>
        <w:rPr>
          <w:rFonts w:ascii="Arial Narrow" w:eastAsia="仿宋_GB2312" w:hAnsi="Arial Narrow" w:cs="Arial" w:hint="eastAsia"/>
          <w:sz w:val="28"/>
          <w:szCs w:val="30"/>
        </w:rPr>
        <w:t>（三）组队责任</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1.</w:t>
      </w:r>
      <w:r>
        <w:rPr>
          <w:rFonts w:ascii="仿宋" w:eastAsia="仿宋" w:hAnsi="仿宋" w:cs="Arial" w:hint="eastAsia"/>
          <w:sz w:val="28"/>
          <w:szCs w:val="30"/>
        </w:rPr>
        <w:t>各学校组织代表队时，须安排为参赛选手购买大赛期间的人身意外伤害保险。</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lastRenderedPageBreak/>
        <w:t>2.</w:t>
      </w:r>
      <w:r>
        <w:rPr>
          <w:rFonts w:ascii="仿宋" w:eastAsia="仿宋" w:hAnsi="仿宋" w:cs="Arial" w:hint="eastAsia"/>
          <w:sz w:val="28"/>
          <w:szCs w:val="30"/>
        </w:rPr>
        <w:t>各学校代表队组成后，须制定相关管理制度，并对所有选手、指导教师进行安全教育。</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 xml:space="preserve">3. </w:t>
      </w:r>
      <w:r>
        <w:rPr>
          <w:rFonts w:ascii="仿宋" w:eastAsia="仿宋" w:hAnsi="仿宋" w:cs="Arial" w:hint="eastAsia"/>
          <w:sz w:val="28"/>
          <w:szCs w:val="30"/>
        </w:rPr>
        <w:t>各参赛队伍须加强对参与比赛人员的安全管理，实现与赛场安全管理的对接。</w:t>
      </w:r>
    </w:p>
    <w:p w:rsidR="00CE1CB2" w:rsidRDefault="00C23DAD">
      <w:pPr>
        <w:snapToGrid w:val="0"/>
        <w:spacing w:line="560" w:lineRule="exact"/>
        <w:ind w:firstLineChars="200" w:firstLine="560"/>
        <w:outlineLvl w:val="0"/>
        <w:rPr>
          <w:rFonts w:ascii="Arial Narrow" w:eastAsia="仿宋_GB2312" w:hAnsi="Arial Narrow" w:cs="Arial"/>
          <w:sz w:val="28"/>
          <w:szCs w:val="30"/>
        </w:rPr>
      </w:pPr>
      <w:r>
        <w:rPr>
          <w:rFonts w:ascii="Arial Narrow" w:eastAsia="仿宋_GB2312" w:hAnsi="Arial Narrow" w:cs="Arial" w:hint="eastAsia"/>
          <w:sz w:val="28"/>
          <w:szCs w:val="30"/>
        </w:rPr>
        <w:t>（四）应急处理</w:t>
      </w:r>
    </w:p>
    <w:p w:rsidR="00CE1CB2" w:rsidRDefault="00C23DAD">
      <w:pPr>
        <w:adjustRightInd w:val="0"/>
        <w:spacing w:line="540" w:lineRule="exact"/>
        <w:ind w:firstLineChars="200" w:firstLine="600"/>
        <w:rPr>
          <w:rFonts w:ascii="Arial Narrow" w:eastAsia="仿宋_GB2312" w:hAnsi="Arial Narrow"/>
          <w:sz w:val="30"/>
          <w:szCs w:val="30"/>
        </w:rPr>
      </w:pPr>
      <w:r>
        <w:rPr>
          <w:rFonts w:ascii="Arial Narrow" w:eastAsia="仿宋_GB2312" w:hAnsi="Arial Narrow" w:hint="eastAsia"/>
          <w:sz w:val="30"/>
          <w:szCs w:val="30"/>
        </w:rPr>
        <w:t>比赛期间发生意外事故时，发现者应在第一时间报告赛项执委会，同时采取措施，避免事态扩大。赛项执委会应立即启动预案予以解决并向赛区执委会报告。</w:t>
      </w:r>
      <w:r>
        <w:rPr>
          <w:rFonts w:ascii="Arial Narrow" w:eastAsia="仿宋_GB2312" w:hAnsi="Arial Narrow" w:hint="eastAsia"/>
          <w:sz w:val="30"/>
          <w:szCs w:val="30"/>
        </w:rPr>
        <w:t>出现重大安全问题的赛项可以停赛，是否停赛由赛区组委会决定。事后，赛区执委会应向大赛执委会报告详细情况。</w:t>
      </w:r>
    </w:p>
    <w:p w:rsidR="00CE1CB2" w:rsidRDefault="00C23DAD">
      <w:pPr>
        <w:snapToGrid w:val="0"/>
        <w:spacing w:line="560" w:lineRule="exact"/>
        <w:ind w:firstLineChars="200" w:firstLine="560"/>
        <w:outlineLvl w:val="0"/>
        <w:rPr>
          <w:rFonts w:ascii="Arial Narrow" w:eastAsia="仿宋_GB2312" w:hAnsi="Arial Narrow" w:cs="Arial"/>
          <w:sz w:val="28"/>
          <w:szCs w:val="30"/>
        </w:rPr>
      </w:pPr>
      <w:r>
        <w:rPr>
          <w:rFonts w:ascii="Arial Narrow" w:eastAsia="仿宋_GB2312" w:hAnsi="Arial Narrow" w:cs="Arial" w:hint="eastAsia"/>
          <w:sz w:val="28"/>
          <w:szCs w:val="30"/>
        </w:rPr>
        <w:t>（五）处罚措施</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1.</w:t>
      </w:r>
      <w:r>
        <w:rPr>
          <w:rFonts w:ascii="仿宋" w:eastAsia="仿宋" w:hAnsi="仿宋" w:cs="Arial" w:hint="eastAsia"/>
          <w:sz w:val="28"/>
          <w:szCs w:val="30"/>
        </w:rPr>
        <w:t>因参赛队伍原因造成重大安全事故的，取消其获奖资格。</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2.</w:t>
      </w:r>
      <w:r>
        <w:rPr>
          <w:rFonts w:ascii="仿宋" w:eastAsia="仿宋" w:hAnsi="仿宋" w:cs="Arial" w:hint="eastAsia"/>
          <w:sz w:val="28"/>
          <w:szCs w:val="30"/>
        </w:rPr>
        <w:t>参赛队伍有发生重大安全事故隐患，经赛场工作人员提示、警告无效的，可取消其继续比赛的资格。</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3.</w:t>
      </w:r>
      <w:r>
        <w:rPr>
          <w:rFonts w:ascii="仿宋" w:eastAsia="仿宋" w:hAnsi="仿宋" w:cs="Arial" w:hint="eastAsia"/>
          <w:sz w:val="28"/>
          <w:szCs w:val="30"/>
        </w:rPr>
        <w:t>赛事工作人员违规的，按照相应的制度追究责任。情节恶劣并造成重大安全事故的，由司法机关追究相应法律责任。</w:t>
      </w:r>
    </w:p>
    <w:p w:rsidR="00CE1CB2" w:rsidRDefault="00C23DAD">
      <w:pPr>
        <w:widowControl/>
        <w:spacing w:line="560" w:lineRule="exact"/>
        <w:ind w:firstLineChars="200" w:firstLine="562"/>
        <w:outlineLvl w:val="0"/>
        <w:rPr>
          <w:rFonts w:ascii="仿宋_GB2312" w:eastAsia="仿宋_GB2312" w:hAnsi="仿宋"/>
          <w:b/>
          <w:kern w:val="0"/>
          <w:sz w:val="28"/>
          <w:szCs w:val="28"/>
        </w:rPr>
      </w:pPr>
      <w:r>
        <w:rPr>
          <w:rFonts w:ascii="仿宋_GB2312" w:eastAsia="仿宋_GB2312" w:hAnsi="仿宋" w:hint="eastAsia"/>
          <w:b/>
          <w:kern w:val="0"/>
          <w:sz w:val="28"/>
          <w:szCs w:val="28"/>
        </w:rPr>
        <w:t>十四、竞赛须知</w:t>
      </w:r>
    </w:p>
    <w:p w:rsidR="00CE1CB2" w:rsidRDefault="00C23DAD">
      <w:pPr>
        <w:snapToGrid w:val="0"/>
        <w:spacing w:line="560" w:lineRule="exact"/>
        <w:ind w:firstLineChars="200" w:firstLine="560"/>
        <w:outlineLvl w:val="0"/>
        <w:rPr>
          <w:rFonts w:ascii="Arial Narrow" w:eastAsia="仿宋_GB2312" w:hAnsi="Arial Narrow" w:cs="Arial"/>
          <w:sz w:val="28"/>
          <w:szCs w:val="30"/>
        </w:rPr>
      </w:pPr>
      <w:r>
        <w:rPr>
          <w:rFonts w:ascii="Arial Narrow" w:eastAsia="仿宋_GB2312" w:hAnsi="Arial Narrow" w:cs="Arial" w:hint="eastAsia"/>
          <w:sz w:val="28"/>
          <w:szCs w:val="30"/>
        </w:rPr>
        <w:t>（一）参赛队须知</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1.</w:t>
      </w:r>
      <w:r>
        <w:rPr>
          <w:rFonts w:ascii="仿宋" w:eastAsia="仿宋" w:hAnsi="仿宋" w:cs="Arial" w:hint="eastAsia"/>
          <w:sz w:val="28"/>
          <w:szCs w:val="30"/>
        </w:rPr>
        <w:t>参赛队应该参加赛项承办单位组织</w:t>
      </w:r>
      <w:proofErr w:type="gramStart"/>
      <w:r>
        <w:rPr>
          <w:rFonts w:ascii="仿宋" w:eastAsia="仿宋" w:hAnsi="仿宋" w:cs="Arial" w:hint="eastAsia"/>
          <w:sz w:val="28"/>
          <w:szCs w:val="30"/>
        </w:rPr>
        <w:t>的闭赛式</w:t>
      </w:r>
      <w:proofErr w:type="gramEnd"/>
      <w:r>
        <w:rPr>
          <w:rFonts w:ascii="仿宋" w:eastAsia="仿宋" w:hAnsi="仿宋" w:cs="Arial" w:hint="eastAsia"/>
          <w:sz w:val="28"/>
          <w:szCs w:val="30"/>
        </w:rPr>
        <w:t>等各项赛事活动。</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2.</w:t>
      </w:r>
      <w:r>
        <w:rPr>
          <w:rFonts w:ascii="仿宋" w:eastAsia="仿宋" w:hAnsi="仿宋" w:cs="Arial" w:hint="eastAsia"/>
          <w:sz w:val="28"/>
          <w:szCs w:val="30"/>
        </w:rPr>
        <w:t>在赛事期间，领队及参赛队其他成员不得私自接触裁判，凡发现有弄虚作假者，取消其参赛资格，成绩无效。</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3.</w:t>
      </w:r>
      <w:r>
        <w:rPr>
          <w:rFonts w:ascii="仿宋" w:eastAsia="仿宋" w:hAnsi="仿宋" w:cs="Arial" w:hint="eastAsia"/>
          <w:sz w:val="28"/>
          <w:szCs w:val="30"/>
        </w:rPr>
        <w:t>所有参赛人员须按照赛项规程要求按照完成赛项评价工作。</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4.</w:t>
      </w:r>
      <w:r>
        <w:rPr>
          <w:rFonts w:ascii="仿宋" w:eastAsia="仿宋" w:hAnsi="仿宋" w:cs="Arial" w:hint="eastAsia"/>
          <w:sz w:val="28"/>
          <w:szCs w:val="30"/>
        </w:rPr>
        <w:t>对于有碍比赛公正和比赛正常进行的参赛队，视其情节轻重，按照赛事组委会给予警告、取消比赛成绩、通报批评等处理。</w:t>
      </w:r>
    </w:p>
    <w:p w:rsidR="00CE1CB2" w:rsidRDefault="00C23DAD">
      <w:pPr>
        <w:snapToGrid w:val="0"/>
        <w:spacing w:line="560" w:lineRule="exact"/>
        <w:ind w:firstLineChars="200" w:firstLine="560"/>
        <w:outlineLvl w:val="0"/>
        <w:rPr>
          <w:rFonts w:ascii="Arial Narrow" w:eastAsia="仿宋_GB2312" w:hAnsi="Arial Narrow" w:cs="Arial"/>
          <w:sz w:val="28"/>
          <w:szCs w:val="30"/>
        </w:rPr>
      </w:pPr>
      <w:r>
        <w:rPr>
          <w:rFonts w:ascii="Arial Narrow" w:eastAsia="仿宋_GB2312" w:hAnsi="Arial Narrow" w:cs="Arial" w:hint="eastAsia"/>
          <w:sz w:val="28"/>
          <w:szCs w:val="30"/>
        </w:rPr>
        <w:t>（二）参赛队领队须知</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lastRenderedPageBreak/>
        <w:t>1.</w:t>
      </w:r>
      <w:r>
        <w:rPr>
          <w:rFonts w:ascii="仿宋" w:eastAsia="仿宋" w:hAnsi="仿宋" w:cs="Arial" w:hint="eastAsia"/>
          <w:sz w:val="28"/>
          <w:szCs w:val="30"/>
        </w:rPr>
        <w:t>领队应按时参加赛前领队会议，不得无故缺席。</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2.</w:t>
      </w:r>
      <w:r>
        <w:rPr>
          <w:rFonts w:ascii="仿宋" w:eastAsia="仿宋" w:hAnsi="仿宋" w:cs="Arial" w:hint="eastAsia"/>
          <w:sz w:val="28"/>
          <w:szCs w:val="30"/>
        </w:rPr>
        <w:t>领队负责组织本省参赛队参加各项赛事活动。</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3.</w:t>
      </w:r>
      <w:r>
        <w:rPr>
          <w:rFonts w:ascii="仿宋" w:eastAsia="仿宋" w:hAnsi="仿宋" w:cs="Arial" w:hint="eastAsia"/>
          <w:sz w:val="28"/>
          <w:szCs w:val="30"/>
        </w:rPr>
        <w:t>领队应积极做好本省参赛队的服务工作，协调各参赛队与赛项组织机构、承办院校的对接。</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4.</w:t>
      </w:r>
      <w:r>
        <w:rPr>
          <w:rFonts w:ascii="仿宋" w:eastAsia="仿宋" w:hAnsi="仿宋" w:cs="Arial" w:hint="eastAsia"/>
          <w:sz w:val="28"/>
          <w:szCs w:val="30"/>
        </w:rPr>
        <w:t>参赛队认为存在不符合竞赛规定的设备、工具、软件，有失公正的评判、奖励，以及工作人员的违规行为等情况时，须由领队在该赛项竞赛结束后</w:t>
      </w:r>
      <w:r>
        <w:rPr>
          <w:rFonts w:ascii="仿宋" w:eastAsia="仿宋" w:hAnsi="仿宋" w:cs="Arial" w:hint="eastAsia"/>
          <w:sz w:val="28"/>
          <w:szCs w:val="30"/>
        </w:rPr>
        <w:t>2</w:t>
      </w:r>
      <w:r>
        <w:rPr>
          <w:rFonts w:ascii="仿宋" w:eastAsia="仿宋" w:hAnsi="仿宋" w:cs="Arial" w:hint="eastAsia"/>
          <w:sz w:val="28"/>
          <w:szCs w:val="30"/>
        </w:rPr>
        <w:t>小时内，向赛项</w:t>
      </w:r>
      <w:proofErr w:type="gramStart"/>
      <w:r>
        <w:rPr>
          <w:rFonts w:ascii="仿宋" w:eastAsia="仿宋" w:hAnsi="仿宋" w:cs="Arial" w:hint="eastAsia"/>
          <w:sz w:val="28"/>
          <w:szCs w:val="30"/>
        </w:rPr>
        <w:t>仲裁组</w:t>
      </w:r>
      <w:proofErr w:type="gramEnd"/>
      <w:r>
        <w:rPr>
          <w:rFonts w:ascii="仿宋" w:eastAsia="仿宋" w:hAnsi="仿宋" w:cs="Arial" w:hint="eastAsia"/>
          <w:sz w:val="28"/>
          <w:szCs w:val="30"/>
        </w:rPr>
        <w:t>提交书面申诉材料。各参赛队领队应带头服从和执行申诉的最终仲裁结果，并要求指导教师、选手服从和执行。</w:t>
      </w:r>
    </w:p>
    <w:p w:rsidR="00CE1CB2" w:rsidRDefault="00C23DAD">
      <w:pPr>
        <w:snapToGrid w:val="0"/>
        <w:spacing w:line="560" w:lineRule="exact"/>
        <w:ind w:firstLineChars="200" w:firstLine="560"/>
        <w:outlineLvl w:val="0"/>
        <w:rPr>
          <w:rFonts w:ascii="仿宋" w:eastAsia="仿宋" w:hAnsi="仿宋" w:cs="Arial"/>
          <w:sz w:val="28"/>
          <w:szCs w:val="30"/>
        </w:rPr>
      </w:pPr>
      <w:r>
        <w:rPr>
          <w:rFonts w:ascii="仿宋" w:eastAsia="仿宋" w:hAnsi="仿宋" w:cs="Arial"/>
          <w:sz w:val="28"/>
          <w:szCs w:val="30"/>
        </w:rPr>
        <w:t>（</w:t>
      </w:r>
      <w:r>
        <w:rPr>
          <w:rFonts w:ascii="仿宋" w:eastAsia="仿宋" w:hAnsi="仿宋" w:cs="Arial" w:hint="eastAsia"/>
          <w:sz w:val="28"/>
          <w:szCs w:val="30"/>
        </w:rPr>
        <w:t>三</w:t>
      </w:r>
      <w:r>
        <w:rPr>
          <w:rFonts w:ascii="仿宋" w:eastAsia="仿宋" w:hAnsi="仿宋" w:cs="Arial"/>
          <w:sz w:val="28"/>
          <w:szCs w:val="30"/>
        </w:rPr>
        <w:t>）指导教师须知</w:t>
      </w:r>
    </w:p>
    <w:p w:rsidR="00CE1CB2" w:rsidRDefault="00C23DAD">
      <w:pPr>
        <w:spacing w:line="560" w:lineRule="exact"/>
        <w:ind w:firstLine="600"/>
        <w:rPr>
          <w:rFonts w:ascii="仿宋" w:eastAsia="仿宋" w:hAnsi="仿宋"/>
          <w:sz w:val="28"/>
          <w:szCs w:val="28"/>
        </w:rPr>
      </w:pPr>
      <w:r>
        <w:rPr>
          <w:rFonts w:ascii="仿宋" w:eastAsia="仿宋" w:hAnsi="仿宋"/>
          <w:sz w:val="28"/>
          <w:szCs w:val="28"/>
        </w:rPr>
        <w:t>1.</w:t>
      </w:r>
      <w:r>
        <w:rPr>
          <w:rFonts w:ascii="仿宋" w:eastAsia="仿宋" w:hAnsi="仿宋"/>
          <w:sz w:val="28"/>
          <w:szCs w:val="28"/>
        </w:rPr>
        <w:t>各参赛代表队要发扬良好道德风尚，听从指挥，服从裁判，不弄虚作假。如发现弄虚作假者，取消参赛资格，名次无效。</w:t>
      </w:r>
    </w:p>
    <w:p w:rsidR="00CE1CB2" w:rsidRDefault="00C23DAD">
      <w:pPr>
        <w:spacing w:line="560" w:lineRule="exact"/>
        <w:ind w:firstLine="600"/>
        <w:rPr>
          <w:rFonts w:ascii="仿宋" w:eastAsia="仿宋" w:hAnsi="仿宋"/>
          <w:sz w:val="28"/>
          <w:szCs w:val="28"/>
        </w:rPr>
      </w:pPr>
      <w:r>
        <w:rPr>
          <w:rFonts w:ascii="仿宋" w:eastAsia="仿宋" w:hAnsi="仿宋"/>
          <w:sz w:val="28"/>
          <w:szCs w:val="28"/>
        </w:rPr>
        <w:t>2.</w:t>
      </w:r>
      <w:r>
        <w:rPr>
          <w:rFonts w:ascii="仿宋" w:eastAsia="仿宋" w:hAnsi="仿宋"/>
          <w:sz w:val="28"/>
          <w:szCs w:val="28"/>
        </w:rPr>
        <w:t>各代表队领队要坚决执行竞赛的各项规定，加强对参赛人员的管理，做好赛前准备工作，督促选手带好证件等竞赛相关材料。</w:t>
      </w:r>
    </w:p>
    <w:p w:rsidR="00CE1CB2" w:rsidRDefault="00C23DAD">
      <w:pPr>
        <w:spacing w:line="560" w:lineRule="exact"/>
        <w:ind w:firstLine="600"/>
        <w:rPr>
          <w:rFonts w:ascii="仿宋" w:eastAsia="仿宋" w:hAnsi="仿宋"/>
          <w:sz w:val="28"/>
          <w:szCs w:val="28"/>
        </w:rPr>
      </w:pPr>
      <w:r>
        <w:rPr>
          <w:rFonts w:ascii="仿宋" w:eastAsia="仿宋" w:hAnsi="仿宋"/>
          <w:sz w:val="28"/>
          <w:szCs w:val="28"/>
        </w:rPr>
        <w:t>3.</w:t>
      </w:r>
      <w:r>
        <w:rPr>
          <w:rFonts w:ascii="仿宋" w:eastAsia="仿宋" w:hAnsi="仿宋"/>
          <w:sz w:val="28"/>
          <w:szCs w:val="28"/>
        </w:rPr>
        <w:t>竞赛过</w:t>
      </w:r>
      <w:r>
        <w:rPr>
          <w:rFonts w:ascii="仿宋" w:eastAsia="仿宋" w:hAnsi="仿宋"/>
          <w:sz w:val="28"/>
          <w:szCs w:val="28"/>
        </w:rPr>
        <w:t>程中，除参加当场次竞赛的选手、执行裁判员、现场工作人员和经批准的人员外，领队、指导教师及其他人员一律不得进入竞赛现场。</w:t>
      </w:r>
    </w:p>
    <w:p w:rsidR="00CE1CB2" w:rsidRDefault="00C23DAD">
      <w:pPr>
        <w:spacing w:line="560" w:lineRule="exact"/>
        <w:ind w:firstLine="600"/>
        <w:rPr>
          <w:rFonts w:ascii="仿宋" w:eastAsia="仿宋" w:hAnsi="仿宋"/>
          <w:sz w:val="28"/>
          <w:szCs w:val="28"/>
        </w:rPr>
      </w:pPr>
      <w:r>
        <w:rPr>
          <w:rFonts w:ascii="仿宋" w:eastAsia="仿宋" w:hAnsi="仿宋"/>
          <w:sz w:val="28"/>
          <w:szCs w:val="28"/>
        </w:rPr>
        <w:t>4.</w:t>
      </w:r>
      <w:r>
        <w:rPr>
          <w:rFonts w:ascii="仿宋" w:eastAsia="仿宋" w:hAnsi="仿宋"/>
          <w:sz w:val="28"/>
          <w:szCs w:val="28"/>
        </w:rPr>
        <w:t>参赛代表队若对竞赛过程有异议，在规定的时间内由领队向赛项仲裁工作组提出书面报告。</w:t>
      </w:r>
    </w:p>
    <w:p w:rsidR="00CE1CB2" w:rsidRDefault="00C23DAD">
      <w:pPr>
        <w:spacing w:line="560" w:lineRule="exact"/>
        <w:ind w:firstLine="600"/>
        <w:rPr>
          <w:rFonts w:ascii="仿宋" w:eastAsia="仿宋" w:hAnsi="仿宋"/>
          <w:sz w:val="28"/>
          <w:szCs w:val="28"/>
        </w:rPr>
      </w:pPr>
      <w:r>
        <w:rPr>
          <w:rFonts w:ascii="仿宋" w:eastAsia="仿宋" w:hAnsi="仿宋"/>
          <w:sz w:val="28"/>
          <w:szCs w:val="28"/>
        </w:rPr>
        <w:t>5.</w:t>
      </w:r>
      <w:r>
        <w:rPr>
          <w:rFonts w:ascii="仿宋" w:eastAsia="仿宋" w:hAnsi="仿宋"/>
          <w:sz w:val="28"/>
          <w:szCs w:val="28"/>
        </w:rPr>
        <w:t>对申诉的仲裁结果，领队要带头服从和执行，并做好选手工作。参赛选手不得因申诉或对处理意见不服而停止竞赛，否则以弃权处理。</w:t>
      </w:r>
    </w:p>
    <w:p w:rsidR="00CE1CB2" w:rsidRDefault="00C23DAD">
      <w:pPr>
        <w:spacing w:line="560" w:lineRule="exact"/>
        <w:ind w:firstLine="600"/>
        <w:rPr>
          <w:rFonts w:ascii="仿宋" w:eastAsia="仿宋" w:hAnsi="仿宋"/>
          <w:sz w:val="28"/>
          <w:szCs w:val="28"/>
        </w:rPr>
      </w:pPr>
      <w:r>
        <w:rPr>
          <w:rFonts w:ascii="仿宋" w:eastAsia="仿宋" w:hAnsi="仿宋"/>
          <w:sz w:val="28"/>
          <w:szCs w:val="28"/>
        </w:rPr>
        <w:t>6.</w:t>
      </w:r>
      <w:r>
        <w:rPr>
          <w:rFonts w:ascii="仿宋" w:eastAsia="仿宋" w:hAnsi="仿宋"/>
          <w:sz w:val="28"/>
          <w:szCs w:val="28"/>
        </w:rPr>
        <w:t>指导老师应及时查看</w:t>
      </w:r>
      <w:r>
        <w:rPr>
          <w:rFonts w:ascii="仿宋" w:eastAsia="仿宋" w:hAnsi="仿宋" w:hint="eastAsia"/>
          <w:sz w:val="28"/>
          <w:szCs w:val="28"/>
        </w:rPr>
        <w:t>赛事</w:t>
      </w:r>
      <w:r>
        <w:rPr>
          <w:rFonts w:ascii="仿宋" w:eastAsia="仿宋" w:hAnsi="仿宋"/>
          <w:sz w:val="28"/>
          <w:szCs w:val="28"/>
        </w:rPr>
        <w:t>的通知和内容，认真研究和掌握本赛项竞赛的规程、技术规范和赛场要求，指导选手做好赛前的一切技术</w:t>
      </w:r>
      <w:r>
        <w:rPr>
          <w:rFonts w:ascii="仿宋" w:eastAsia="仿宋" w:hAnsi="仿宋"/>
          <w:sz w:val="28"/>
          <w:szCs w:val="28"/>
        </w:rPr>
        <w:lastRenderedPageBreak/>
        <w:t>准备和竞赛准备。</w:t>
      </w:r>
    </w:p>
    <w:p w:rsidR="00CE1CB2" w:rsidRDefault="00C23DAD">
      <w:pPr>
        <w:snapToGrid w:val="0"/>
        <w:spacing w:line="560" w:lineRule="exact"/>
        <w:ind w:firstLineChars="200" w:firstLine="560"/>
        <w:outlineLvl w:val="0"/>
        <w:rPr>
          <w:rFonts w:ascii="仿宋" w:eastAsia="仿宋" w:hAnsi="仿宋" w:cs="Arial"/>
          <w:sz w:val="28"/>
          <w:szCs w:val="30"/>
        </w:rPr>
      </w:pPr>
      <w:r>
        <w:rPr>
          <w:rFonts w:ascii="仿宋" w:eastAsia="仿宋" w:hAnsi="仿宋" w:cs="Arial" w:hint="eastAsia"/>
          <w:sz w:val="28"/>
          <w:szCs w:val="30"/>
        </w:rPr>
        <w:t>（四）参赛选手须知</w:t>
      </w:r>
    </w:p>
    <w:p w:rsidR="00CE1CB2" w:rsidRDefault="00C23DAD">
      <w:pPr>
        <w:spacing w:line="560" w:lineRule="exact"/>
        <w:ind w:firstLine="600"/>
        <w:rPr>
          <w:rFonts w:ascii="仿宋" w:eastAsia="仿宋" w:hAnsi="仿宋" w:cs="Arial"/>
          <w:sz w:val="28"/>
          <w:szCs w:val="30"/>
        </w:rPr>
      </w:pPr>
      <w:r>
        <w:rPr>
          <w:rFonts w:ascii="仿宋" w:eastAsia="仿宋" w:hAnsi="仿宋" w:cs="Arial" w:hint="eastAsia"/>
          <w:sz w:val="28"/>
          <w:szCs w:val="30"/>
        </w:rPr>
        <w:t>1</w:t>
      </w:r>
      <w:r>
        <w:rPr>
          <w:rFonts w:ascii="仿宋" w:eastAsia="仿宋" w:hAnsi="仿宋"/>
          <w:sz w:val="28"/>
          <w:szCs w:val="28"/>
        </w:rPr>
        <w:t>.</w:t>
      </w:r>
      <w:r>
        <w:rPr>
          <w:rFonts w:ascii="仿宋" w:eastAsia="仿宋" w:hAnsi="仿宋" w:cs="Arial" w:hint="eastAsia"/>
          <w:sz w:val="28"/>
          <w:szCs w:val="30"/>
        </w:rPr>
        <w:t>参赛选手应严格遵守赛场规章、操作规程和工艺准则，保证人身及设备安全，接受裁判员的监督和警示，文明竞赛。</w:t>
      </w:r>
    </w:p>
    <w:p w:rsidR="00CE1CB2" w:rsidRDefault="00C23DAD">
      <w:pPr>
        <w:spacing w:line="560" w:lineRule="exact"/>
        <w:ind w:firstLine="600"/>
        <w:rPr>
          <w:rFonts w:ascii="仿宋" w:eastAsia="仿宋" w:hAnsi="仿宋" w:cs="Arial"/>
          <w:sz w:val="28"/>
          <w:szCs w:val="30"/>
        </w:rPr>
      </w:pPr>
      <w:r>
        <w:rPr>
          <w:rFonts w:ascii="仿宋" w:eastAsia="仿宋" w:hAnsi="仿宋" w:cs="Arial" w:hint="eastAsia"/>
          <w:sz w:val="28"/>
          <w:szCs w:val="30"/>
        </w:rPr>
        <w:t>2</w:t>
      </w:r>
      <w:r>
        <w:rPr>
          <w:rFonts w:ascii="仿宋" w:eastAsia="仿宋" w:hAnsi="仿宋"/>
          <w:sz w:val="28"/>
          <w:szCs w:val="28"/>
        </w:rPr>
        <w:t>.</w:t>
      </w:r>
      <w:r>
        <w:rPr>
          <w:rFonts w:ascii="仿宋" w:eastAsia="仿宋" w:hAnsi="仿宋" w:cs="Arial" w:hint="eastAsia"/>
          <w:sz w:val="28"/>
          <w:szCs w:val="30"/>
        </w:rPr>
        <w:t>参赛选手应按照规定时间抵达赛场，凭身份证、学生证，以及统一发放的参赛证，完成入场检录、抽签确定竞赛工位号，不得迟到早退。</w:t>
      </w:r>
    </w:p>
    <w:p w:rsidR="00CE1CB2" w:rsidRDefault="00C23DAD">
      <w:pPr>
        <w:spacing w:line="560" w:lineRule="exact"/>
        <w:ind w:firstLine="600"/>
        <w:rPr>
          <w:rFonts w:ascii="仿宋" w:eastAsia="仿宋" w:hAnsi="仿宋" w:cs="Arial"/>
          <w:sz w:val="28"/>
          <w:szCs w:val="30"/>
        </w:rPr>
      </w:pPr>
      <w:r>
        <w:rPr>
          <w:rFonts w:ascii="仿宋" w:eastAsia="仿宋" w:hAnsi="仿宋" w:cs="Arial" w:hint="eastAsia"/>
          <w:sz w:val="28"/>
          <w:szCs w:val="30"/>
        </w:rPr>
        <w:t>3</w:t>
      </w:r>
      <w:r>
        <w:rPr>
          <w:rFonts w:ascii="仿宋" w:eastAsia="仿宋" w:hAnsi="仿宋"/>
          <w:sz w:val="28"/>
          <w:szCs w:val="28"/>
        </w:rPr>
        <w:t>.</w:t>
      </w:r>
      <w:r>
        <w:rPr>
          <w:rFonts w:ascii="仿宋" w:eastAsia="仿宋" w:hAnsi="仿宋" w:cs="Arial" w:hint="eastAsia"/>
          <w:sz w:val="28"/>
          <w:szCs w:val="30"/>
        </w:rPr>
        <w:t>参赛选手进入赛场前，须将身份证、学生证、参赛证交由检录人员统一保管，不得带入场内。</w:t>
      </w:r>
    </w:p>
    <w:p w:rsidR="00CE1CB2" w:rsidRDefault="00C23DAD">
      <w:pPr>
        <w:spacing w:line="560" w:lineRule="exact"/>
        <w:ind w:firstLine="600"/>
        <w:rPr>
          <w:rFonts w:ascii="仿宋" w:eastAsia="仿宋" w:hAnsi="仿宋" w:cs="Arial"/>
          <w:sz w:val="28"/>
          <w:szCs w:val="30"/>
        </w:rPr>
      </w:pPr>
      <w:r>
        <w:rPr>
          <w:rFonts w:ascii="仿宋" w:eastAsia="仿宋" w:hAnsi="仿宋" w:cs="Arial" w:hint="eastAsia"/>
          <w:sz w:val="28"/>
          <w:szCs w:val="30"/>
        </w:rPr>
        <w:t>4</w:t>
      </w:r>
      <w:r>
        <w:rPr>
          <w:rFonts w:ascii="仿宋" w:eastAsia="仿宋" w:hAnsi="仿宋"/>
          <w:sz w:val="28"/>
          <w:szCs w:val="28"/>
        </w:rPr>
        <w:t>.</w:t>
      </w:r>
      <w:r>
        <w:rPr>
          <w:rFonts w:ascii="仿宋" w:eastAsia="仿宋" w:hAnsi="仿宋" w:cs="Arial" w:hint="eastAsia"/>
          <w:sz w:val="28"/>
          <w:szCs w:val="30"/>
        </w:rPr>
        <w:t>参赛选手凭竞赛</w:t>
      </w:r>
      <w:proofErr w:type="gramStart"/>
      <w:r>
        <w:rPr>
          <w:rFonts w:ascii="仿宋" w:eastAsia="仿宋" w:hAnsi="仿宋" w:cs="Arial" w:hint="eastAsia"/>
          <w:sz w:val="28"/>
          <w:szCs w:val="30"/>
        </w:rPr>
        <w:t>工位号</w:t>
      </w:r>
      <w:proofErr w:type="gramEnd"/>
      <w:r>
        <w:rPr>
          <w:rFonts w:ascii="仿宋" w:eastAsia="仿宋" w:hAnsi="仿宋" w:cs="Arial" w:hint="eastAsia"/>
          <w:sz w:val="28"/>
          <w:szCs w:val="30"/>
        </w:rPr>
        <w:t>进入赛场，不允许携带任何电子设备及其他资料、用品。</w:t>
      </w:r>
    </w:p>
    <w:p w:rsidR="00CE1CB2" w:rsidRDefault="00C23DAD">
      <w:pPr>
        <w:spacing w:line="560" w:lineRule="exact"/>
        <w:ind w:firstLine="600"/>
        <w:rPr>
          <w:rFonts w:ascii="仿宋" w:eastAsia="仿宋" w:hAnsi="仿宋" w:cs="Arial"/>
          <w:sz w:val="28"/>
          <w:szCs w:val="30"/>
        </w:rPr>
      </w:pPr>
      <w:r>
        <w:rPr>
          <w:rFonts w:ascii="仿宋" w:eastAsia="仿宋" w:hAnsi="仿宋" w:cs="Arial" w:hint="eastAsia"/>
          <w:sz w:val="28"/>
          <w:szCs w:val="30"/>
        </w:rPr>
        <w:t>5</w:t>
      </w:r>
      <w:r>
        <w:rPr>
          <w:rFonts w:ascii="仿宋" w:eastAsia="仿宋" w:hAnsi="仿宋"/>
          <w:sz w:val="28"/>
          <w:szCs w:val="28"/>
        </w:rPr>
        <w:t>.</w:t>
      </w:r>
      <w:r>
        <w:rPr>
          <w:rFonts w:ascii="仿宋" w:eastAsia="仿宋" w:hAnsi="仿宋" w:cs="Arial" w:hint="eastAsia"/>
          <w:sz w:val="28"/>
          <w:szCs w:val="30"/>
        </w:rPr>
        <w:t>参赛选手应在规定的时间段进入赛场，认真核对竞赛工位号，在指定位置就座。</w:t>
      </w:r>
    </w:p>
    <w:p w:rsidR="00CE1CB2" w:rsidRDefault="00C23DAD">
      <w:pPr>
        <w:spacing w:line="560" w:lineRule="exact"/>
        <w:ind w:firstLine="600"/>
        <w:rPr>
          <w:rFonts w:ascii="仿宋" w:eastAsia="仿宋" w:hAnsi="仿宋" w:cs="Arial"/>
          <w:sz w:val="28"/>
          <w:szCs w:val="30"/>
        </w:rPr>
      </w:pPr>
      <w:r>
        <w:rPr>
          <w:rFonts w:ascii="仿宋" w:eastAsia="仿宋" w:hAnsi="仿宋" w:cs="Arial" w:hint="eastAsia"/>
          <w:sz w:val="28"/>
          <w:szCs w:val="30"/>
        </w:rPr>
        <w:t>6</w:t>
      </w:r>
      <w:r>
        <w:rPr>
          <w:rFonts w:ascii="仿宋" w:eastAsia="仿宋" w:hAnsi="仿宋"/>
          <w:sz w:val="28"/>
          <w:szCs w:val="28"/>
        </w:rPr>
        <w:t>.</w:t>
      </w:r>
      <w:r>
        <w:rPr>
          <w:rFonts w:ascii="仿宋" w:eastAsia="仿宋" w:hAnsi="仿宋" w:cs="Arial" w:hint="eastAsia"/>
          <w:sz w:val="28"/>
          <w:szCs w:val="30"/>
        </w:rPr>
        <w:t>参赛选手入场后，迅速确认竞赛设备状况，</w:t>
      </w:r>
      <w:r>
        <w:rPr>
          <w:rFonts w:ascii="仿宋" w:eastAsia="仿宋" w:hAnsi="仿宋" w:cs="Arial" w:hint="eastAsia"/>
          <w:sz w:val="28"/>
          <w:szCs w:val="30"/>
        </w:rPr>
        <w:t>填写相关确认文件，并由参赛队长确认签字（竞赛工位号）。</w:t>
      </w:r>
    </w:p>
    <w:p w:rsidR="00CE1CB2" w:rsidRDefault="00C23DAD">
      <w:pPr>
        <w:spacing w:line="560" w:lineRule="exact"/>
        <w:ind w:firstLine="600"/>
        <w:rPr>
          <w:rFonts w:ascii="仿宋" w:eastAsia="仿宋" w:hAnsi="仿宋" w:cs="Arial"/>
          <w:sz w:val="28"/>
          <w:szCs w:val="30"/>
        </w:rPr>
      </w:pPr>
      <w:r>
        <w:rPr>
          <w:rFonts w:ascii="仿宋" w:eastAsia="仿宋" w:hAnsi="仿宋" w:cs="Arial" w:hint="eastAsia"/>
          <w:sz w:val="28"/>
          <w:szCs w:val="30"/>
        </w:rPr>
        <w:t>7</w:t>
      </w:r>
      <w:r>
        <w:rPr>
          <w:rFonts w:ascii="仿宋" w:eastAsia="仿宋" w:hAnsi="仿宋"/>
          <w:sz w:val="28"/>
          <w:szCs w:val="28"/>
        </w:rPr>
        <w:t>.</w:t>
      </w:r>
      <w:r>
        <w:rPr>
          <w:rFonts w:ascii="仿宋" w:eastAsia="仿宋" w:hAnsi="仿宋" w:cs="Arial" w:hint="eastAsia"/>
          <w:sz w:val="28"/>
          <w:szCs w:val="30"/>
        </w:rPr>
        <w:t>参赛选手在收到开赛信号前不得启动操作。在竞赛过程中，确因计算机软件或硬件故障，致使操作无法继续的，经裁判长确认，予以启用备用计算机。</w:t>
      </w:r>
    </w:p>
    <w:p w:rsidR="00CE1CB2" w:rsidRDefault="00C23DAD">
      <w:pPr>
        <w:spacing w:line="560" w:lineRule="exact"/>
        <w:ind w:firstLine="600"/>
        <w:rPr>
          <w:rFonts w:ascii="仿宋" w:eastAsia="仿宋" w:hAnsi="仿宋" w:cs="Arial"/>
          <w:sz w:val="28"/>
          <w:szCs w:val="30"/>
        </w:rPr>
      </w:pPr>
      <w:r>
        <w:rPr>
          <w:rFonts w:ascii="仿宋" w:eastAsia="仿宋" w:hAnsi="仿宋" w:cs="Arial" w:hint="eastAsia"/>
          <w:sz w:val="28"/>
          <w:szCs w:val="30"/>
        </w:rPr>
        <w:t>8</w:t>
      </w:r>
      <w:r>
        <w:rPr>
          <w:rFonts w:ascii="仿宋" w:eastAsia="仿宋" w:hAnsi="仿宋"/>
          <w:sz w:val="28"/>
          <w:szCs w:val="28"/>
        </w:rPr>
        <w:t>.</w:t>
      </w:r>
      <w:r>
        <w:rPr>
          <w:rFonts w:ascii="仿宋" w:eastAsia="仿宋" w:hAnsi="仿宋" w:cs="Arial" w:hint="eastAsia"/>
          <w:sz w:val="28"/>
          <w:szCs w:val="30"/>
        </w:rPr>
        <w:t>赛项相关资料，均保存在操作系统桌面中。参赛选手应在竞赛规定时间内完成内容，将相应的文档等存储上传到指定位置。</w:t>
      </w:r>
    </w:p>
    <w:p w:rsidR="00CE1CB2" w:rsidRDefault="00C23DAD">
      <w:pPr>
        <w:spacing w:line="560" w:lineRule="exact"/>
        <w:ind w:firstLine="600"/>
        <w:rPr>
          <w:rFonts w:ascii="仿宋" w:eastAsia="仿宋" w:hAnsi="仿宋" w:cs="Arial"/>
          <w:sz w:val="28"/>
          <w:szCs w:val="30"/>
        </w:rPr>
      </w:pPr>
      <w:r>
        <w:rPr>
          <w:rFonts w:ascii="仿宋" w:eastAsia="仿宋" w:hAnsi="仿宋" w:cs="Arial" w:hint="eastAsia"/>
          <w:sz w:val="28"/>
          <w:szCs w:val="30"/>
        </w:rPr>
        <w:t>9</w:t>
      </w:r>
      <w:r>
        <w:rPr>
          <w:rFonts w:ascii="仿宋" w:eastAsia="仿宋" w:hAnsi="仿宋"/>
          <w:sz w:val="28"/>
          <w:szCs w:val="28"/>
        </w:rPr>
        <w:t>.</w:t>
      </w:r>
      <w:r>
        <w:rPr>
          <w:rFonts w:ascii="仿宋" w:eastAsia="仿宋" w:hAnsi="仿宋" w:cs="Arial" w:hint="eastAsia"/>
          <w:sz w:val="28"/>
          <w:szCs w:val="30"/>
        </w:rPr>
        <w:t>参赛选手需及时保存工作记录，以防止因操作系统异常及其他设备异常造成的数据丢失。对于因各种原因造成的数据丢失，由参赛选手自行负责。</w:t>
      </w:r>
    </w:p>
    <w:p w:rsidR="00CE1CB2" w:rsidRDefault="00C23DAD">
      <w:pPr>
        <w:spacing w:line="560" w:lineRule="exact"/>
        <w:ind w:firstLine="600"/>
        <w:rPr>
          <w:rFonts w:ascii="仿宋" w:eastAsia="仿宋" w:hAnsi="仿宋" w:cs="Arial"/>
          <w:sz w:val="28"/>
          <w:szCs w:val="30"/>
        </w:rPr>
      </w:pPr>
      <w:r>
        <w:rPr>
          <w:rFonts w:ascii="仿宋" w:eastAsia="仿宋" w:hAnsi="仿宋" w:cs="Arial" w:hint="eastAsia"/>
          <w:sz w:val="28"/>
          <w:szCs w:val="30"/>
        </w:rPr>
        <w:t>10</w:t>
      </w:r>
      <w:r>
        <w:rPr>
          <w:rFonts w:ascii="仿宋" w:eastAsia="仿宋" w:hAnsi="仿宋"/>
          <w:sz w:val="28"/>
          <w:szCs w:val="28"/>
        </w:rPr>
        <w:t>.</w:t>
      </w:r>
      <w:r>
        <w:rPr>
          <w:rFonts w:ascii="仿宋" w:eastAsia="仿宋" w:hAnsi="仿宋" w:cs="Arial" w:hint="eastAsia"/>
          <w:sz w:val="28"/>
          <w:szCs w:val="30"/>
        </w:rPr>
        <w:t>参赛队所提交的答卷采用竞赛</w:t>
      </w:r>
      <w:proofErr w:type="gramStart"/>
      <w:r>
        <w:rPr>
          <w:rFonts w:ascii="仿宋" w:eastAsia="仿宋" w:hAnsi="仿宋" w:cs="Arial" w:hint="eastAsia"/>
          <w:sz w:val="28"/>
          <w:szCs w:val="30"/>
        </w:rPr>
        <w:t>工位号</w:t>
      </w:r>
      <w:proofErr w:type="gramEnd"/>
      <w:r>
        <w:rPr>
          <w:rFonts w:ascii="仿宋" w:eastAsia="仿宋" w:hAnsi="仿宋" w:cs="Arial" w:hint="eastAsia"/>
          <w:sz w:val="28"/>
          <w:szCs w:val="30"/>
        </w:rPr>
        <w:t>进行标识，不得出现地</w:t>
      </w:r>
      <w:r>
        <w:rPr>
          <w:rFonts w:ascii="仿宋" w:eastAsia="仿宋" w:hAnsi="仿宋" w:cs="Arial" w:hint="eastAsia"/>
          <w:sz w:val="28"/>
          <w:szCs w:val="30"/>
        </w:rPr>
        <w:lastRenderedPageBreak/>
        <w:t>名、校名、姓</w:t>
      </w:r>
      <w:r>
        <w:rPr>
          <w:rFonts w:ascii="仿宋" w:eastAsia="仿宋" w:hAnsi="仿宋" w:cs="Arial" w:hint="eastAsia"/>
          <w:sz w:val="28"/>
          <w:szCs w:val="30"/>
        </w:rPr>
        <w:t>名、参赛证编号等信息，否则取消竞赛成绩。</w:t>
      </w:r>
    </w:p>
    <w:p w:rsidR="00CE1CB2" w:rsidRDefault="00C23DAD">
      <w:pPr>
        <w:spacing w:line="560" w:lineRule="exact"/>
        <w:ind w:firstLine="600"/>
        <w:rPr>
          <w:rFonts w:ascii="仿宋" w:eastAsia="仿宋" w:hAnsi="仿宋" w:cs="Arial"/>
          <w:sz w:val="28"/>
          <w:szCs w:val="30"/>
        </w:rPr>
      </w:pPr>
      <w:r>
        <w:rPr>
          <w:rFonts w:ascii="仿宋" w:eastAsia="仿宋" w:hAnsi="仿宋" w:cs="Arial" w:hint="eastAsia"/>
          <w:sz w:val="28"/>
          <w:szCs w:val="30"/>
        </w:rPr>
        <w:t>11</w:t>
      </w:r>
      <w:r>
        <w:rPr>
          <w:rFonts w:ascii="仿宋" w:eastAsia="仿宋" w:hAnsi="仿宋"/>
          <w:sz w:val="28"/>
          <w:szCs w:val="28"/>
        </w:rPr>
        <w:t>.</w:t>
      </w:r>
      <w:r>
        <w:rPr>
          <w:rFonts w:ascii="仿宋" w:eastAsia="仿宋" w:hAnsi="仿宋" w:cs="Arial" w:hint="eastAsia"/>
          <w:sz w:val="28"/>
          <w:szCs w:val="30"/>
        </w:rPr>
        <w:t>竞赛过程中，因严重操作失误或安全事故不能进行比赛的（例如因操作原因发生短路导致赛场断电的、造成设备不能正常工作的），现场裁判员有权中止该队比赛。</w:t>
      </w:r>
    </w:p>
    <w:p w:rsidR="00CE1CB2" w:rsidRDefault="00C23DAD">
      <w:pPr>
        <w:spacing w:line="560" w:lineRule="exact"/>
        <w:ind w:firstLine="600"/>
        <w:rPr>
          <w:rFonts w:ascii="仿宋" w:eastAsia="仿宋" w:hAnsi="仿宋" w:cs="Arial"/>
          <w:sz w:val="28"/>
          <w:szCs w:val="30"/>
        </w:rPr>
      </w:pPr>
      <w:r>
        <w:rPr>
          <w:rFonts w:ascii="仿宋" w:eastAsia="仿宋" w:hAnsi="仿宋" w:cs="Arial" w:hint="eastAsia"/>
          <w:sz w:val="28"/>
          <w:szCs w:val="30"/>
        </w:rPr>
        <w:t>12</w:t>
      </w:r>
      <w:r>
        <w:rPr>
          <w:rFonts w:ascii="仿宋" w:eastAsia="仿宋" w:hAnsi="仿宋"/>
          <w:sz w:val="28"/>
          <w:szCs w:val="28"/>
        </w:rPr>
        <w:t>.</w:t>
      </w:r>
      <w:r>
        <w:rPr>
          <w:rFonts w:ascii="仿宋" w:eastAsia="仿宋" w:hAnsi="仿宋" w:cs="Arial" w:hint="eastAsia"/>
          <w:sz w:val="28"/>
          <w:szCs w:val="30"/>
        </w:rPr>
        <w:t>参赛期间，选手连续工作，餐饮等由赛场统一提供。选手休息、就餐和如厕时间</w:t>
      </w:r>
      <w:proofErr w:type="gramStart"/>
      <w:r>
        <w:rPr>
          <w:rFonts w:ascii="仿宋" w:eastAsia="仿宋" w:hAnsi="仿宋" w:cs="Arial" w:hint="eastAsia"/>
          <w:sz w:val="28"/>
          <w:szCs w:val="30"/>
        </w:rPr>
        <w:t>均计算</w:t>
      </w:r>
      <w:proofErr w:type="gramEnd"/>
      <w:r>
        <w:rPr>
          <w:rFonts w:ascii="仿宋" w:eastAsia="仿宋" w:hAnsi="仿宋" w:cs="Arial" w:hint="eastAsia"/>
          <w:sz w:val="28"/>
          <w:szCs w:val="30"/>
        </w:rPr>
        <w:t>在比赛时间内。</w:t>
      </w:r>
    </w:p>
    <w:p w:rsidR="00CE1CB2" w:rsidRDefault="00C23DAD">
      <w:pPr>
        <w:spacing w:line="560" w:lineRule="exact"/>
        <w:ind w:firstLine="600"/>
        <w:rPr>
          <w:rFonts w:ascii="仿宋" w:eastAsia="仿宋" w:hAnsi="仿宋" w:cs="Arial"/>
          <w:sz w:val="28"/>
          <w:szCs w:val="30"/>
        </w:rPr>
      </w:pPr>
      <w:r>
        <w:rPr>
          <w:rFonts w:ascii="仿宋" w:eastAsia="仿宋" w:hAnsi="仿宋" w:cs="Arial" w:hint="eastAsia"/>
          <w:sz w:val="28"/>
          <w:szCs w:val="30"/>
        </w:rPr>
        <w:t>13</w:t>
      </w:r>
      <w:r>
        <w:rPr>
          <w:rFonts w:ascii="仿宋" w:eastAsia="仿宋" w:hAnsi="仿宋"/>
          <w:sz w:val="28"/>
          <w:szCs w:val="28"/>
        </w:rPr>
        <w:t>.</w:t>
      </w:r>
      <w:r>
        <w:rPr>
          <w:rFonts w:ascii="仿宋" w:eastAsia="仿宋" w:hAnsi="仿宋" w:cs="Arial" w:hint="eastAsia"/>
          <w:sz w:val="28"/>
          <w:szCs w:val="30"/>
        </w:rPr>
        <w:t>在参赛期间，选手应注意保持工作环境及设备摆放符合生产操作规程。</w:t>
      </w:r>
      <w:r>
        <w:rPr>
          <w:rFonts w:ascii="仿宋" w:eastAsia="仿宋" w:hAnsi="仿宋" w:cs="Arial" w:hint="eastAsia"/>
          <w:sz w:val="28"/>
          <w:szCs w:val="30"/>
        </w:rPr>
        <w:t xml:space="preserve"> </w:t>
      </w:r>
    </w:p>
    <w:p w:rsidR="00CE1CB2" w:rsidRDefault="00C23DAD">
      <w:pPr>
        <w:spacing w:line="560" w:lineRule="exact"/>
        <w:ind w:firstLine="600"/>
        <w:rPr>
          <w:rFonts w:ascii="仿宋" w:eastAsia="仿宋" w:hAnsi="仿宋" w:cs="Arial"/>
          <w:sz w:val="28"/>
          <w:szCs w:val="30"/>
        </w:rPr>
      </w:pPr>
      <w:r>
        <w:rPr>
          <w:rFonts w:ascii="仿宋" w:eastAsia="仿宋" w:hAnsi="仿宋" w:cs="Arial" w:hint="eastAsia"/>
          <w:sz w:val="28"/>
          <w:szCs w:val="30"/>
        </w:rPr>
        <w:t>14</w:t>
      </w:r>
      <w:r>
        <w:rPr>
          <w:rFonts w:ascii="仿宋" w:eastAsia="仿宋" w:hAnsi="仿宋"/>
          <w:sz w:val="28"/>
          <w:szCs w:val="28"/>
        </w:rPr>
        <w:t>.</w:t>
      </w:r>
      <w:r>
        <w:rPr>
          <w:rFonts w:ascii="仿宋" w:eastAsia="仿宋" w:hAnsi="仿宋" w:cs="Arial" w:hint="eastAsia"/>
          <w:sz w:val="28"/>
          <w:szCs w:val="30"/>
        </w:rPr>
        <w:t>在比赛中如遇非人为因素造成的设备故障，经裁判确认后，可向裁判长申请补足排除故障的时间。</w:t>
      </w:r>
    </w:p>
    <w:p w:rsidR="00CE1CB2" w:rsidRDefault="00C23DAD">
      <w:pPr>
        <w:spacing w:line="560" w:lineRule="exact"/>
        <w:ind w:firstLine="600"/>
        <w:rPr>
          <w:rFonts w:ascii="仿宋" w:eastAsia="仿宋" w:hAnsi="仿宋" w:cs="Arial"/>
          <w:sz w:val="28"/>
          <w:szCs w:val="30"/>
        </w:rPr>
      </w:pPr>
      <w:r>
        <w:rPr>
          <w:rFonts w:ascii="仿宋" w:eastAsia="仿宋" w:hAnsi="仿宋" w:cs="Arial" w:hint="eastAsia"/>
          <w:sz w:val="28"/>
          <w:szCs w:val="30"/>
        </w:rPr>
        <w:t>15</w:t>
      </w:r>
      <w:r>
        <w:rPr>
          <w:rFonts w:ascii="仿宋" w:eastAsia="仿宋" w:hAnsi="仿宋"/>
          <w:sz w:val="28"/>
          <w:szCs w:val="28"/>
        </w:rPr>
        <w:t>.</w:t>
      </w:r>
      <w:r>
        <w:rPr>
          <w:rFonts w:ascii="仿宋" w:eastAsia="仿宋" w:hAnsi="仿宋" w:cs="Arial" w:hint="eastAsia"/>
          <w:sz w:val="28"/>
          <w:szCs w:val="30"/>
        </w:rPr>
        <w:t>参赛选手不得因各种原因提前结束比赛。如确因不可</w:t>
      </w:r>
      <w:proofErr w:type="gramStart"/>
      <w:r>
        <w:rPr>
          <w:rFonts w:ascii="仿宋" w:eastAsia="仿宋" w:hAnsi="仿宋" w:cs="Arial" w:hint="eastAsia"/>
          <w:sz w:val="28"/>
          <w:szCs w:val="30"/>
        </w:rPr>
        <w:t>抗</w:t>
      </w:r>
      <w:r>
        <w:rPr>
          <w:rFonts w:ascii="仿宋" w:eastAsia="仿宋" w:hAnsi="仿宋" w:cs="Arial" w:hint="eastAsia"/>
          <w:sz w:val="28"/>
          <w:szCs w:val="30"/>
        </w:rPr>
        <w:t>因素</w:t>
      </w:r>
      <w:proofErr w:type="gramEnd"/>
      <w:r>
        <w:rPr>
          <w:rFonts w:ascii="仿宋" w:eastAsia="仿宋" w:hAnsi="仿宋" w:cs="Arial" w:hint="eastAsia"/>
          <w:sz w:val="28"/>
          <w:szCs w:val="30"/>
        </w:rPr>
        <w:t>需要离开赛场的，须向现场裁判员举手示意，经裁判员许可并完成记录后，方可离开。</w:t>
      </w:r>
    </w:p>
    <w:p w:rsidR="00CE1CB2" w:rsidRDefault="00C23DAD">
      <w:pPr>
        <w:spacing w:line="560" w:lineRule="exact"/>
        <w:ind w:firstLine="600"/>
        <w:rPr>
          <w:rFonts w:ascii="仿宋" w:eastAsia="仿宋" w:hAnsi="仿宋" w:cs="Arial"/>
          <w:sz w:val="28"/>
          <w:szCs w:val="30"/>
        </w:rPr>
      </w:pPr>
      <w:r>
        <w:rPr>
          <w:rFonts w:ascii="仿宋" w:eastAsia="仿宋" w:hAnsi="仿宋" w:cs="Arial" w:hint="eastAsia"/>
          <w:sz w:val="28"/>
          <w:szCs w:val="30"/>
        </w:rPr>
        <w:t>16</w:t>
      </w:r>
      <w:r>
        <w:rPr>
          <w:rFonts w:ascii="仿宋" w:eastAsia="仿宋" w:hAnsi="仿宋"/>
          <w:sz w:val="28"/>
          <w:szCs w:val="28"/>
        </w:rPr>
        <w:t>.</w:t>
      </w:r>
      <w:r>
        <w:rPr>
          <w:rFonts w:ascii="仿宋" w:eastAsia="仿宋" w:hAnsi="仿宋" w:cs="Arial" w:hint="eastAsia"/>
          <w:sz w:val="28"/>
          <w:szCs w:val="30"/>
        </w:rPr>
        <w:t>凡在竞赛期间内提前离开的选手，不得返回赛场。</w:t>
      </w:r>
    </w:p>
    <w:p w:rsidR="00CE1CB2" w:rsidRDefault="00C23DAD">
      <w:pPr>
        <w:spacing w:line="560" w:lineRule="exact"/>
        <w:ind w:firstLine="600"/>
        <w:rPr>
          <w:rFonts w:ascii="仿宋" w:eastAsia="仿宋" w:hAnsi="仿宋" w:cs="Arial"/>
          <w:sz w:val="28"/>
          <w:szCs w:val="30"/>
        </w:rPr>
      </w:pPr>
      <w:r>
        <w:rPr>
          <w:rFonts w:ascii="仿宋" w:eastAsia="仿宋" w:hAnsi="仿宋" w:cs="Arial" w:hint="eastAsia"/>
          <w:sz w:val="28"/>
          <w:szCs w:val="30"/>
        </w:rPr>
        <w:t>17</w:t>
      </w:r>
      <w:r>
        <w:rPr>
          <w:rFonts w:ascii="仿宋" w:eastAsia="仿宋" w:hAnsi="仿宋"/>
          <w:sz w:val="28"/>
          <w:szCs w:val="28"/>
        </w:rPr>
        <w:t>.</w:t>
      </w:r>
      <w:r>
        <w:rPr>
          <w:rFonts w:ascii="仿宋" w:eastAsia="仿宋" w:hAnsi="仿宋" w:cs="Arial" w:hint="eastAsia"/>
          <w:sz w:val="28"/>
          <w:szCs w:val="30"/>
        </w:rPr>
        <w:t>竞赛操作结束后，参赛选手需要根据任务书要求，将相关成果文件存至电脑，填写结束比赛相关确认文件，并由参赛队长签字确认（竞赛工位号）。因参赛选手未能按要求，将相应的文档等上传到平台指定位置，竞赛成绩计为零分。</w:t>
      </w:r>
    </w:p>
    <w:p w:rsidR="00CE1CB2" w:rsidRDefault="00C23DAD">
      <w:pPr>
        <w:spacing w:line="560" w:lineRule="exact"/>
        <w:ind w:firstLine="600"/>
        <w:rPr>
          <w:rFonts w:ascii="仿宋" w:eastAsia="仿宋" w:hAnsi="仿宋" w:cs="Arial"/>
          <w:sz w:val="28"/>
          <w:szCs w:val="30"/>
        </w:rPr>
      </w:pPr>
      <w:r>
        <w:rPr>
          <w:rFonts w:ascii="仿宋" w:eastAsia="仿宋" w:hAnsi="仿宋" w:cs="Arial" w:hint="eastAsia"/>
          <w:sz w:val="28"/>
          <w:szCs w:val="30"/>
        </w:rPr>
        <w:t>18</w:t>
      </w:r>
      <w:r>
        <w:rPr>
          <w:rFonts w:ascii="仿宋" w:eastAsia="仿宋" w:hAnsi="仿宋"/>
          <w:sz w:val="28"/>
          <w:szCs w:val="28"/>
        </w:rPr>
        <w:t>.</w:t>
      </w:r>
      <w:r>
        <w:rPr>
          <w:rFonts w:ascii="仿宋" w:eastAsia="仿宋" w:hAnsi="仿宋" w:cs="Arial" w:hint="eastAsia"/>
          <w:sz w:val="28"/>
          <w:szCs w:val="30"/>
        </w:rPr>
        <w:t>竞赛时间终了，选手应全体起立，结束操作。将资料和工具整齐摆放在操作平台上，经工作人员清点后可离开赛场，离开赛场时不得带走任何资料。</w:t>
      </w:r>
    </w:p>
    <w:p w:rsidR="00CE1CB2" w:rsidRDefault="00C23DAD">
      <w:pPr>
        <w:spacing w:line="560" w:lineRule="exact"/>
        <w:ind w:firstLine="600"/>
        <w:rPr>
          <w:rFonts w:ascii="仿宋" w:eastAsia="仿宋" w:hAnsi="仿宋" w:cs="Arial"/>
          <w:sz w:val="28"/>
          <w:szCs w:val="30"/>
        </w:rPr>
      </w:pPr>
      <w:r>
        <w:rPr>
          <w:rFonts w:ascii="仿宋" w:eastAsia="仿宋" w:hAnsi="仿宋" w:cs="Arial" w:hint="eastAsia"/>
          <w:sz w:val="28"/>
          <w:szCs w:val="30"/>
        </w:rPr>
        <w:t>19</w:t>
      </w:r>
      <w:r>
        <w:rPr>
          <w:rFonts w:ascii="仿宋" w:eastAsia="仿宋" w:hAnsi="仿宋"/>
          <w:sz w:val="28"/>
          <w:szCs w:val="28"/>
        </w:rPr>
        <w:t>.</w:t>
      </w:r>
      <w:r>
        <w:rPr>
          <w:rFonts w:ascii="仿宋" w:eastAsia="仿宋" w:hAnsi="仿宋" w:cs="Arial" w:hint="eastAsia"/>
          <w:sz w:val="28"/>
          <w:szCs w:val="30"/>
        </w:rPr>
        <w:t>在竞赛期间，未经执委会批准，参赛选手不得接受其他单位和个人进行的与竞赛内容相关的采访。参赛选手不得将竞赛的相关信息私自公布。</w:t>
      </w:r>
    </w:p>
    <w:p w:rsidR="00CE1CB2" w:rsidRDefault="00C23DAD">
      <w:pPr>
        <w:spacing w:line="560" w:lineRule="exact"/>
        <w:ind w:firstLine="600"/>
        <w:rPr>
          <w:rFonts w:ascii="仿宋" w:eastAsia="仿宋" w:hAnsi="仿宋" w:cs="Arial"/>
          <w:sz w:val="28"/>
          <w:szCs w:val="30"/>
        </w:rPr>
      </w:pPr>
      <w:r>
        <w:rPr>
          <w:rFonts w:ascii="仿宋" w:eastAsia="仿宋" w:hAnsi="仿宋" w:cs="Arial" w:hint="eastAsia"/>
          <w:sz w:val="28"/>
          <w:szCs w:val="30"/>
        </w:rPr>
        <w:lastRenderedPageBreak/>
        <w:t>20</w:t>
      </w:r>
      <w:r>
        <w:rPr>
          <w:rFonts w:ascii="仿宋" w:eastAsia="仿宋" w:hAnsi="仿宋"/>
          <w:sz w:val="28"/>
          <w:szCs w:val="28"/>
        </w:rPr>
        <w:t>.</w:t>
      </w:r>
      <w:r>
        <w:rPr>
          <w:rFonts w:ascii="仿宋" w:eastAsia="仿宋" w:hAnsi="仿宋" w:cs="Arial" w:hint="eastAsia"/>
          <w:sz w:val="28"/>
          <w:szCs w:val="30"/>
        </w:rPr>
        <w:t>符合下列情形之一的参赛选手，经裁判组裁定后中止其竞赛</w:t>
      </w:r>
      <w:r>
        <w:rPr>
          <w:rFonts w:ascii="仿宋" w:eastAsia="仿宋" w:hAnsi="仿宋" w:cs="Arial" w:hint="eastAsia"/>
          <w:sz w:val="28"/>
          <w:szCs w:val="30"/>
        </w:rPr>
        <w:t>:</w:t>
      </w:r>
    </w:p>
    <w:p w:rsidR="00CE1CB2" w:rsidRDefault="00C23DAD">
      <w:pPr>
        <w:spacing w:line="560" w:lineRule="exact"/>
        <w:ind w:firstLine="600"/>
        <w:rPr>
          <w:rFonts w:ascii="仿宋" w:eastAsia="仿宋" w:hAnsi="仿宋" w:cs="Arial"/>
          <w:sz w:val="28"/>
          <w:szCs w:val="30"/>
        </w:rPr>
      </w:pPr>
      <w:r>
        <w:rPr>
          <w:rFonts w:ascii="仿宋" w:eastAsia="仿宋" w:hAnsi="仿宋" w:cs="Arial" w:hint="eastAsia"/>
          <w:sz w:val="28"/>
          <w:szCs w:val="30"/>
        </w:rPr>
        <w:t>（</w:t>
      </w:r>
      <w:r>
        <w:rPr>
          <w:rFonts w:ascii="仿宋" w:eastAsia="仿宋" w:hAnsi="仿宋" w:cs="Arial" w:hint="eastAsia"/>
          <w:sz w:val="28"/>
          <w:szCs w:val="30"/>
        </w:rPr>
        <w:t>1</w:t>
      </w:r>
      <w:r>
        <w:rPr>
          <w:rFonts w:ascii="仿宋" w:eastAsia="仿宋" w:hAnsi="仿宋" w:cs="Arial" w:hint="eastAsia"/>
          <w:sz w:val="28"/>
          <w:szCs w:val="30"/>
        </w:rPr>
        <w:t>）不服从裁判员</w:t>
      </w:r>
      <w:r>
        <w:rPr>
          <w:rFonts w:ascii="仿宋" w:eastAsia="仿宋" w:hAnsi="仿宋" w:cs="Arial"/>
          <w:sz w:val="28"/>
          <w:szCs w:val="30"/>
        </w:rPr>
        <w:t>、</w:t>
      </w:r>
      <w:r>
        <w:rPr>
          <w:rFonts w:ascii="仿宋" w:eastAsia="仿宋" w:hAnsi="仿宋" w:cs="Arial" w:hint="eastAsia"/>
          <w:sz w:val="28"/>
          <w:szCs w:val="30"/>
        </w:rPr>
        <w:t>监考员管理、扰乱赛场秩序、干扰其他参赛选手比赛，裁判员应提出警告，二次警告后无效，或情节特别严重，造成竞赛中止的，经裁判长确认，中止比赛，并取消竞赛资格和竞赛成绩。</w:t>
      </w:r>
    </w:p>
    <w:p w:rsidR="00CE1CB2" w:rsidRDefault="00C23DAD">
      <w:pPr>
        <w:spacing w:line="560" w:lineRule="exact"/>
        <w:ind w:firstLine="600"/>
        <w:rPr>
          <w:rFonts w:ascii="仿宋" w:eastAsia="仿宋" w:hAnsi="仿宋" w:cs="Arial"/>
          <w:sz w:val="28"/>
          <w:szCs w:val="30"/>
        </w:rPr>
      </w:pPr>
      <w:r>
        <w:rPr>
          <w:rFonts w:ascii="仿宋" w:eastAsia="仿宋" w:hAnsi="仿宋" w:cs="Arial" w:hint="eastAsia"/>
          <w:sz w:val="28"/>
          <w:szCs w:val="30"/>
        </w:rPr>
        <w:t>（</w:t>
      </w:r>
      <w:r>
        <w:rPr>
          <w:rFonts w:ascii="仿宋" w:eastAsia="仿宋" w:hAnsi="仿宋" w:cs="Arial" w:hint="eastAsia"/>
          <w:sz w:val="28"/>
          <w:szCs w:val="30"/>
        </w:rPr>
        <w:t>2</w:t>
      </w:r>
      <w:r>
        <w:rPr>
          <w:rFonts w:ascii="仿宋" w:eastAsia="仿宋" w:hAnsi="仿宋" w:cs="Arial" w:hint="eastAsia"/>
          <w:sz w:val="28"/>
          <w:szCs w:val="30"/>
        </w:rPr>
        <w:t>）竞赛过程中，由于选手人为造成计算机、仪器设备及工具等严重损坏，负责赔偿其损失，并由裁判组裁定其竞赛结束与否、是否保留竞赛资格、是否累计其有效竞赛成绩。</w:t>
      </w:r>
    </w:p>
    <w:p w:rsidR="00CE1CB2" w:rsidRDefault="00C23DAD">
      <w:pPr>
        <w:spacing w:line="560" w:lineRule="exact"/>
        <w:ind w:firstLine="600"/>
        <w:rPr>
          <w:rFonts w:ascii="仿宋" w:eastAsia="仿宋" w:hAnsi="仿宋" w:cs="Arial"/>
          <w:sz w:val="28"/>
          <w:szCs w:val="30"/>
        </w:rPr>
      </w:pPr>
      <w:r>
        <w:rPr>
          <w:rFonts w:ascii="仿宋" w:eastAsia="仿宋" w:hAnsi="仿宋" w:cs="Arial" w:hint="eastAsia"/>
          <w:sz w:val="28"/>
          <w:szCs w:val="30"/>
        </w:rPr>
        <w:t>（</w:t>
      </w:r>
      <w:r>
        <w:rPr>
          <w:rFonts w:ascii="仿宋" w:eastAsia="仿宋" w:hAnsi="仿宋" w:cs="Arial" w:hint="eastAsia"/>
          <w:sz w:val="28"/>
          <w:szCs w:val="30"/>
        </w:rPr>
        <w:t>3</w:t>
      </w:r>
      <w:r>
        <w:rPr>
          <w:rFonts w:ascii="仿宋" w:eastAsia="仿宋" w:hAnsi="仿宋" w:cs="Arial" w:hint="eastAsia"/>
          <w:sz w:val="28"/>
          <w:szCs w:val="30"/>
        </w:rPr>
        <w:t>）竞赛过程中，产生重大安全事故、或有产生重大安全事故隐患，经裁判员提示没有采取措施的，裁判员可暂停其竞赛，由裁判组裁定其竞赛结束，保留竞赛资格和有效竞赛成绩。</w:t>
      </w:r>
    </w:p>
    <w:p w:rsidR="00CE1CB2" w:rsidRDefault="00C23DAD">
      <w:pPr>
        <w:snapToGrid w:val="0"/>
        <w:spacing w:line="560" w:lineRule="exact"/>
        <w:ind w:firstLineChars="200" w:firstLine="560"/>
        <w:outlineLvl w:val="0"/>
        <w:rPr>
          <w:rFonts w:ascii="仿宋" w:eastAsia="仿宋" w:hAnsi="仿宋" w:cs="Arial"/>
          <w:sz w:val="28"/>
          <w:szCs w:val="30"/>
        </w:rPr>
      </w:pPr>
      <w:r>
        <w:rPr>
          <w:rFonts w:ascii="仿宋" w:eastAsia="仿宋" w:hAnsi="仿宋" w:cs="Arial" w:hint="eastAsia"/>
          <w:sz w:val="28"/>
          <w:szCs w:val="30"/>
        </w:rPr>
        <w:t>（五）工作人员须知</w:t>
      </w:r>
    </w:p>
    <w:p w:rsidR="00CE1CB2" w:rsidRDefault="00C23DAD">
      <w:pPr>
        <w:spacing w:line="560" w:lineRule="exact"/>
        <w:ind w:firstLine="600"/>
        <w:rPr>
          <w:rFonts w:ascii="仿宋" w:eastAsia="仿宋" w:hAnsi="仿宋" w:cs="Arial"/>
          <w:sz w:val="28"/>
          <w:szCs w:val="30"/>
        </w:rPr>
      </w:pPr>
      <w:r>
        <w:rPr>
          <w:rFonts w:ascii="仿宋" w:eastAsia="仿宋" w:hAnsi="仿宋" w:cs="Arial"/>
          <w:sz w:val="28"/>
          <w:szCs w:val="30"/>
        </w:rPr>
        <w:t>1</w:t>
      </w:r>
      <w:r>
        <w:rPr>
          <w:rFonts w:ascii="仿宋" w:eastAsia="仿宋" w:hAnsi="仿宋"/>
          <w:sz w:val="28"/>
          <w:szCs w:val="28"/>
        </w:rPr>
        <w:t>.</w:t>
      </w:r>
      <w:r>
        <w:rPr>
          <w:rFonts w:ascii="仿宋" w:eastAsia="仿宋" w:hAnsi="仿宋" w:cs="Arial" w:hint="eastAsia"/>
          <w:sz w:val="28"/>
          <w:szCs w:val="30"/>
        </w:rPr>
        <w:t>赛场工作人员由赛项执委会统一聘用并进行工作分工，进入竞赛现场须佩戴组委会统一提供的吊牌。</w:t>
      </w:r>
    </w:p>
    <w:p w:rsidR="00CE1CB2" w:rsidRDefault="00C23DAD">
      <w:pPr>
        <w:spacing w:line="560" w:lineRule="exact"/>
        <w:ind w:firstLine="600"/>
        <w:rPr>
          <w:rFonts w:ascii="仿宋" w:eastAsia="仿宋" w:hAnsi="仿宋" w:cs="Arial"/>
          <w:sz w:val="28"/>
          <w:szCs w:val="30"/>
        </w:rPr>
      </w:pPr>
      <w:r>
        <w:rPr>
          <w:rFonts w:ascii="仿宋" w:eastAsia="仿宋" w:hAnsi="仿宋" w:cs="Arial"/>
          <w:sz w:val="28"/>
          <w:szCs w:val="30"/>
        </w:rPr>
        <w:t>2</w:t>
      </w:r>
      <w:r>
        <w:rPr>
          <w:rFonts w:ascii="仿宋" w:eastAsia="仿宋" w:hAnsi="仿宋"/>
          <w:sz w:val="28"/>
          <w:szCs w:val="28"/>
        </w:rPr>
        <w:t>.</w:t>
      </w:r>
      <w:r>
        <w:rPr>
          <w:rFonts w:ascii="仿宋" w:eastAsia="仿宋" w:hAnsi="仿宋" w:cs="Arial" w:hint="eastAsia"/>
          <w:sz w:val="28"/>
          <w:szCs w:val="30"/>
        </w:rPr>
        <w:t>赛场工作人员需服从赛项执委会的管理，严格执行赛项执委会制订的各项比赛规则</w:t>
      </w:r>
      <w:r>
        <w:rPr>
          <w:rFonts w:ascii="仿宋" w:eastAsia="仿宋" w:hAnsi="仿宋" w:cs="Arial" w:hint="eastAsia"/>
          <w:sz w:val="28"/>
          <w:szCs w:val="30"/>
        </w:rPr>
        <w:t>，执行赛项执委会的工作安排，积极维护好赛场秩序，坚守岗位，为赛场提供有序的服务。</w:t>
      </w:r>
    </w:p>
    <w:p w:rsidR="00CE1CB2" w:rsidRDefault="00C23DAD">
      <w:pPr>
        <w:spacing w:line="560" w:lineRule="exact"/>
        <w:ind w:firstLine="600"/>
        <w:rPr>
          <w:rFonts w:ascii="仿宋" w:eastAsia="仿宋" w:hAnsi="仿宋" w:cs="Arial"/>
          <w:sz w:val="28"/>
          <w:szCs w:val="30"/>
        </w:rPr>
      </w:pPr>
      <w:r>
        <w:rPr>
          <w:rFonts w:ascii="仿宋" w:eastAsia="仿宋" w:hAnsi="仿宋" w:cs="Arial"/>
          <w:sz w:val="28"/>
          <w:szCs w:val="30"/>
        </w:rPr>
        <w:t>3</w:t>
      </w:r>
      <w:r>
        <w:rPr>
          <w:rFonts w:ascii="仿宋" w:eastAsia="仿宋" w:hAnsi="仿宋"/>
          <w:sz w:val="28"/>
          <w:szCs w:val="28"/>
        </w:rPr>
        <w:t>.</w:t>
      </w:r>
      <w:r>
        <w:rPr>
          <w:rFonts w:ascii="仿宋" w:eastAsia="仿宋" w:hAnsi="仿宋" w:cs="Arial" w:hint="eastAsia"/>
          <w:sz w:val="28"/>
          <w:szCs w:val="30"/>
        </w:rPr>
        <w:t>赛场工作人员进入现场，不得携带任何通讯工具或与竞赛无关的物品。</w:t>
      </w:r>
    </w:p>
    <w:p w:rsidR="00CE1CB2" w:rsidRDefault="00C23DAD">
      <w:pPr>
        <w:spacing w:line="560" w:lineRule="exact"/>
        <w:ind w:firstLine="600"/>
        <w:rPr>
          <w:rFonts w:ascii="仿宋" w:eastAsia="仿宋" w:hAnsi="仿宋" w:cs="Arial"/>
          <w:sz w:val="28"/>
          <w:szCs w:val="30"/>
        </w:rPr>
      </w:pPr>
      <w:r>
        <w:rPr>
          <w:rFonts w:ascii="仿宋" w:eastAsia="仿宋" w:hAnsi="仿宋" w:cs="Arial"/>
          <w:sz w:val="28"/>
          <w:szCs w:val="30"/>
        </w:rPr>
        <w:t>4</w:t>
      </w:r>
      <w:r>
        <w:rPr>
          <w:rFonts w:ascii="仿宋" w:eastAsia="仿宋" w:hAnsi="仿宋"/>
          <w:sz w:val="28"/>
          <w:szCs w:val="28"/>
        </w:rPr>
        <w:t>.</w:t>
      </w:r>
      <w:r>
        <w:rPr>
          <w:rFonts w:ascii="仿宋" w:eastAsia="仿宋" w:hAnsi="仿宋" w:cs="Arial" w:hint="eastAsia"/>
          <w:sz w:val="28"/>
          <w:szCs w:val="30"/>
        </w:rPr>
        <w:t>参赛队进入赛场，现场裁判及赛场工作人员应按规定审查参赛选手带入赛场的物品，如发现不允许带入赛场的物品，交由参赛队随行人员保管，赛场不提供保管服务。</w:t>
      </w:r>
    </w:p>
    <w:p w:rsidR="00CE1CB2" w:rsidRDefault="00C23DAD">
      <w:pPr>
        <w:spacing w:line="560" w:lineRule="exact"/>
        <w:ind w:firstLine="600"/>
        <w:rPr>
          <w:rFonts w:ascii="仿宋" w:eastAsia="仿宋" w:hAnsi="仿宋" w:cs="Arial"/>
          <w:sz w:val="28"/>
          <w:szCs w:val="30"/>
        </w:rPr>
      </w:pPr>
      <w:r>
        <w:rPr>
          <w:rFonts w:ascii="仿宋" w:eastAsia="仿宋" w:hAnsi="仿宋" w:cs="Arial"/>
          <w:sz w:val="28"/>
          <w:szCs w:val="30"/>
        </w:rPr>
        <w:t>5</w:t>
      </w:r>
      <w:r>
        <w:rPr>
          <w:rFonts w:ascii="仿宋" w:eastAsia="仿宋" w:hAnsi="仿宋"/>
          <w:sz w:val="28"/>
          <w:szCs w:val="28"/>
        </w:rPr>
        <w:t>.</w:t>
      </w:r>
      <w:r>
        <w:rPr>
          <w:rFonts w:ascii="仿宋" w:eastAsia="仿宋" w:hAnsi="仿宋" w:cs="Arial" w:hint="eastAsia"/>
          <w:sz w:val="28"/>
          <w:szCs w:val="30"/>
        </w:rPr>
        <w:t>赛场工作人员在竞赛过程中不回答选手提出的任何有关比赛技术问题，如遇争议问题，应及时报告裁判长。</w:t>
      </w:r>
    </w:p>
    <w:p w:rsidR="00CE1CB2" w:rsidRDefault="00C23DAD">
      <w:pPr>
        <w:widowControl/>
        <w:spacing w:line="560" w:lineRule="exact"/>
        <w:ind w:firstLineChars="200" w:firstLine="562"/>
        <w:outlineLvl w:val="0"/>
        <w:rPr>
          <w:rFonts w:ascii="仿宋_GB2312" w:eastAsia="仿宋_GB2312" w:hAnsi="仿宋"/>
          <w:b/>
          <w:kern w:val="0"/>
          <w:sz w:val="28"/>
          <w:szCs w:val="28"/>
        </w:rPr>
      </w:pPr>
      <w:r>
        <w:rPr>
          <w:rFonts w:ascii="仿宋_GB2312" w:eastAsia="仿宋_GB2312" w:hAnsi="仿宋"/>
          <w:b/>
          <w:kern w:val="0"/>
          <w:sz w:val="28"/>
          <w:szCs w:val="28"/>
        </w:rPr>
        <w:lastRenderedPageBreak/>
        <w:t>十</w:t>
      </w:r>
      <w:r>
        <w:rPr>
          <w:rFonts w:ascii="仿宋_GB2312" w:eastAsia="仿宋_GB2312" w:hAnsi="仿宋" w:hint="eastAsia"/>
          <w:b/>
          <w:kern w:val="0"/>
          <w:sz w:val="28"/>
          <w:szCs w:val="28"/>
        </w:rPr>
        <w:t>五</w:t>
      </w:r>
      <w:r>
        <w:rPr>
          <w:rFonts w:ascii="仿宋_GB2312" w:eastAsia="仿宋_GB2312" w:hAnsi="仿宋"/>
          <w:b/>
          <w:kern w:val="0"/>
          <w:sz w:val="28"/>
          <w:szCs w:val="28"/>
        </w:rPr>
        <w:t>、申诉与仲裁</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 xml:space="preserve">1. </w:t>
      </w:r>
      <w:r>
        <w:rPr>
          <w:rFonts w:ascii="仿宋" w:eastAsia="仿宋" w:hAnsi="仿宋" w:cs="Arial" w:hint="eastAsia"/>
          <w:sz w:val="28"/>
          <w:szCs w:val="30"/>
        </w:rPr>
        <w:t>各参赛队对不符合大赛和赛项规程规定的仪器、设备、工装、材料、物件、计算机软硬件、竞赛使</w:t>
      </w:r>
      <w:r>
        <w:rPr>
          <w:rFonts w:ascii="仿宋" w:eastAsia="仿宋" w:hAnsi="仿宋" w:cs="Arial" w:hint="eastAsia"/>
          <w:sz w:val="28"/>
          <w:szCs w:val="30"/>
        </w:rPr>
        <w:t>用工具、用品，竞赛执裁、赛场管理，以及工作人员的不规范行为等，可向赛项</w:t>
      </w:r>
      <w:proofErr w:type="gramStart"/>
      <w:r>
        <w:rPr>
          <w:rFonts w:ascii="仿宋" w:eastAsia="仿宋" w:hAnsi="仿宋" w:cs="Arial" w:hint="eastAsia"/>
          <w:sz w:val="28"/>
          <w:szCs w:val="30"/>
        </w:rPr>
        <w:t>仲裁组</w:t>
      </w:r>
      <w:proofErr w:type="gramEnd"/>
      <w:r>
        <w:rPr>
          <w:rFonts w:ascii="仿宋" w:eastAsia="仿宋" w:hAnsi="仿宋" w:cs="Arial" w:hint="eastAsia"/>
          <w:sz w:val="28"/>
          <w:szCs w:val="30"/>
        </w:rPr>
        <w:t>提出申诉。申诉主体为参赛队领队。参赛队领队可在比赛结束后（选手赛场比赛内容全部完成）</w:t>
      </w:r>
      <w:r>
        <w:rPr>
          <w:rFonts w:ascii="仿宋" w:eastAsia="仿宋" w:hAnsi="仿宋" w:cs="Arial" w:hint="eastAsia"/>
          <w:sz w:val="28"/>
          <w:szCs w:val="30"/>
        </w:rPr>
        <w:t>2</w:t>
      </w:r>
      <w:r>
        <w:rPr>
          <w:rFonts w:ascii="仿宋" w:eastAsia="仿宋" w:hAnsi="仿宋" w:cs="Arial" w:hint="eastAsia"/>
          <w:sz w:val="28"/>
          <w:szCs w:val="30"/>
        </w:rPr>
        <w:t>小时之内向</w:t>
      </w:r>
      <w:proofErr w:type="gramStart"/>
      <w:r>
        <w:rPr>
          <w:rFonts w:ascii="仿宋" w:eastAsia="仿宋" w:hAnsi="仿宋" w:cs="Arial" w:hint="eastAsia"/>
          <w:sz w:val="28"/>
          <w:szCs w:val="30"/>
        </w:rPr>
        <w:t>仲裁组</w:t>
      </w:r>
      <w:proofErr w:type="gramEnd"/>
      <w:r>
        <w:rPr>
          <w:rFonts w:ascii="仿宋" w:eastAsia="仿宋" w:hAnsi="仿宋" w:cs="Arial" w:hint="eastAsia"/>
          <w:sz w:val="28"/>
          <w:szCs w:val="30"/>
        </w:rPr>
        <w:t>提出书面申诉。</w:t>
      </w:r>
      <w:r>
        <w:rPr>
          <w:rFonts w:ascii="仿宋" w:eastAsia="仿宋" w:hAnsi="仿宋" w:cs="Arial" w:hint="eastAsia"/>
          <w:sz w:val="28"/>
          <w:szCs w:val="30"/>
        </w:rPr>
        <w:t xml:space="preserve">      </w:t>
      </w:r>
    </w:p>
    <w:p w:rsidR="00CE1CB2" w:rsidRDefault="00C23DAD">
      <w:pPr>
        <w:snapToGrid w:val="0"/>
        <w:spacing w:line="560" w:lineRule="exact"/>
        <w:ind w:firstLineChars="200" w:firstLine="560"/>
        <w:rPr>
          <w:rFonts w:ascii="仿宋" w:eastAsia="仿宋" w:hAnsi="仿宋" w:cs="Arial"/>
          <w:sz w:val="28"/>
          <w:szCs w:val="30"/>
        </w:rPr>
      </w:pPr>
      <w:r>
        <w:rPr>
          <w:rFonts w:ascii="仿宋" w:eastAsia="仿宋" w:hAnsi="仿宋" w:cs="Arial" w:hint="eastAsia"/>
          <w:sz w:val="28"/>
          <w:szCs w:val="30"/>
        </w:rPr>
        <w:t>2</w:t>
      </w:r>
      <w:r>
        <w:rPr>
          <w:rFonts w:ascii="仿宋" w:eastAsia="仿宋" w:hAnsi="仿宋" w:cs="Arial" w:hint="eastAsia"/>
          <w:sz w:val="28"/>
          <w:szCs w:val="30"/>
        </w:rPr>
        <w:t>．书面申诉应对申诉事件的现象、发生时间、涉及人员、申诉依据等进行充分、实事求是的叙述，并由领队亲笔签名。非书面申诉不予受理。</w:t>
      </w:r>
      <w:r>
        <w:rPr>
          <w:rFonts w:ascii="仿宋" w:eastAsia="仿宋" w:hAnsi="仿宋" w:cs="Arial" w:hint="eastAsia"/>
          <w:sz w:val="28"/>
          <w:szCs w:val="30"/>
        </w:rPr>
        <w:t xml:space="preserve"> </w:t>
      </w:r>
    </w:p>
    <w:p w:rsidR="00CE1CB2" w:rsidRDefault="00C23DAD">
      <w:pPr>
        <w:widowControl/>
        <w:spacing w:line="560" w:lineRule="exact"/>
        <w:ind w:firstLineChars="200" w:firstLine="562"/>
        <w:outlineLvl w:val="0"/>
        <w:rPr>
          <w:rFonts w:ascii="仿宋_GB2312" w:eastAsia="仿宋_GB2312" w:hAnsi="仿宋"/>
          <w:b/>
          <w:kern w:val="0"/>
          <w:sz w:val="28"/>
          <w:szCs w:val="28"/>
        </w:rPr>
      </w:pPr>
      <w:r>
        <w:rPr>
          <w:rFonts w:ascii="仿宋_GB2312" w:eastAsia="仿宋_GB2312" w:hAnsi="仿宋" w:hint="eastAsia"/>
          <w:b/>
          <w:kern w:val="0"/>
          <w:sz w:val="28"/>
          <w:szCs w:val="28"/>
        </w:rPr>
        <w:t>十六、竞赛观摩</w:t>
      </w:r>
    </w:p>
    <w:p w:rsidR="00CE1CB2" w:rsidRDefault="00C23DAD">
      <w:pPr>
        <w:widowControl/>
        <w:snapToGrid w:val="0"/>
        <w:spacing w:line="560" w:lineRule="exact"/>
        <w:ind w:firstLineChars="200" w:firstLine="560"/>
        <w:rPr>
          <w:rFonts w:ascii="仿宋_GB2312" w:eastAsia="仿宋_GB2312" w:hAnsi="仿宋"/>
          <w:sz w:val="28"/>
          <w:szCs w:val="28"/>
        </w:rPr>
      </w:pPr>
      <w:r>
        <w:rPr>
          <w:rFonts w:ascii="仿宋_GB2312" w:eastAsia="仿宋_GB2312" w:hAnsi="仿宋" w:hint="eastAsia"/>
          <w:sz w:val="28"/>
          <w:szCs w:val="28"/>
        </w:rPr>
        <w:t>媒体、行业专家等人员可以在赛事执委会批准，且竞赛不被干扰的前提下，</w:t>
      </w:r>
      <w:proofErr w:type="gramStart"/>
      <w:r>
        <w:rPr>
          <w:rFonts w:ascii="仿宋_GB2312" w:eastAsia="仿宋_GB2312" w:hAnsi="仿宋" w:hint="eastAsia"/>
          <w:sz w:val="28"/>
          <w:szCs w:val="28"/>
        </w:rPr>
        <w:t>沿现场</w:t>
      </w:r>
      <w:proofErr w:type="gramEnd"/>
      <w:r>
        <w:rPr>
          <w:rFonts w:ascii="仿宋_GB2312" w:eastAsia="仿宋_GB2312" w:hAnsi="仿宋" w:hint="eastAsia"/>
          <w:sz w:val="28"/>
          <w:szCs w:val="28"/>
        </w:rPr>
        <w:t>指定观摩通道有组织地参观竞赛现场。观摩人员不得干扰竞赛过程，不得同参赛选手、裁判交流，不</w:t>
      </w:r>
      <w:r>
        <w:rPr>
          <w:rFonts w:ascii="仿宋_GB2312" w:eastAsia="仿宋_GB2312" w:hAnsi="仿宋" w:hint="eastAsia"/>
          <w:sz w:val="28"/>
          <w:szCs w:val="28"/>
        </w:rPr>
        <w:t>得传递信息，不得采录竞赛现场数据资料，不得影响比赛的正常进行。</w:t>
      </w:r>
    </w:p>
    <w:p w:rsidR="00CE1CB2" w:rsidRDefault="00CE1CB2">
      <w:pPr>
        <w:snapToGrid w:val="0"/>
        <w:spacing w:line="560" w:lineRule="exact"/>
        <w:ind w:firstLineChars="200" w:firstLine="560"/>
        <w:rPr>
          <w:rFonts w:ascii="仿宋" w:eastAsia="仿宋" w:hAnsi="仿宋" w:cs="Arial"/>
          <w:sz w:val="28"/>
          <w:szCs w:val="30"/>
        </w:rPr>
      </w:pPr>
    </w:p>
    <w:p w:rsidR="00CE1CB2" w:rsidRDefault="00CE1CB2">
      <w:pPr>
        <w:snapToGrid w:val="0"/>
        <w:spacing w:line="560" w:lineRule="exact"/>
        <w:ind w:firstLineChars="200" w:firstLine="560"/>
        <w:rPr>
          <w:rFonts w:ascii="仿宋" w:eastAsia="仿宋" w:hAnsi="仿宋" w:cs="Arial"/>
          <w:sz w:val="28"/>
          <w:szCs w:val="30"/>
        </w:rPr>
      </w:pPr>
    </w:p>
    <w:p w:rsidR="00CE1CB2" w:rsidRDefault="00CE1CB2">
      <w:pPr>
        <w:widowControl/>
        <w:snapToGrid w:val="0"/>
        <w:spacing w:line="560" w:lineRule="exact"/>
        <w:rPr>
          <w:rFonts w:ascii="仿宋_GB2312" w:eastAsia="仿宋_GB2312" w:hAnsi="仿宋"/>
          <w:b/>
          <w:kern w:val="0"/>
          <w:sz w:val="28"/>
          <w:szCs w:val="28"/>
        </w:rPr>
      </w:pPr>
    </w:p>
    <w:sectPr w:rsidR="00CE1CB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Arial Narrow">
    <w:altName w:val="Arial"/>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FFC132"/>
    <w:multiLevelType w:val="singleLevel"/>
    <w:tmpl w:val="85FFC132"/>
    <w:lvl w:ilvl="0">
      <w:start w:val="2"/>
      <w:numFmt w:val="chineseCounting"/>
      <w:suff w:val="nothing"/>
      <w:lvlText w:val="（%1）"/>
      <w:lvlJc w:val="left"/>
      <w:rPr>
        <w:rFonts w:hint="eastAsia"/>
      </w:rPr>
    </w:lvl>
  </w:abstractNum>
  <w:abstractNum w:abstractNumId="1">
    <w:nsid w:val="222E7DD8"/>
    <w:multiLevelType w:val="multilevel"/>
    <w:tmpl w:val="222E7DD8"/>
    <w:lvl w:ilvl="0">
      <w:start w:val="1"/>
      <w:numFmt w:val="decimal"/>
      <w:lvlText w:val="（%1)"/>
      <w:lvlJc w:val="left"/>
      <w:pPr>
        <w:ind w:left="920" w:hanging="360"/>
      </w:pPr>
      <w:rPr>
        <w:rFonts w:hint="eastAsia"/>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2">
    <w:nsid w:val="63FCB6FF"/>
    <w:multiLevelType w:val="singleLevel"/>
    <w:tmpl w:val="63FCB6FF"/>
    <w:lvl w:ilvl="0">
      <w:start w:val="1"/>
      <w:numFmt w:val="chineseCounting"/>
      <w:suff w:val="nothing"/>
      <w:lvlText w:val="（%1）"/>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886207B"/>
    <w:rsid w:val="B7AB43FE"/>
    <w:rsid w:val="FDE95E84"/>
    <w:rsid w:val="001460C6"/>
    <w:rsid w:val="00172536"/>
    <w:rsid w:val="0017418A"/>
    <w:rsid w:val="002171B9"/>
    <w:rsid w:val="0027457D"/>
    <w:rsid w:val="002963CC"/>
    <w:rsid w:val="00330BF0"/>
    <w:rsid w:val="003315AA"/>
    <w:rsid w:val="003B1E40"/>
    <w:rsid w:val="004C6FA8"/>
    <w:rsid w:val="00504FA9"/>
    <w:rsid w:val="006C717F"/>
    <w:rsid w:val="00742092"/>
    <w:rsid w:val="0084324B"/>
    <w:rsid w:val="00892103"/>
    <w:rsid w:val="008B0F92"/>
    <w:rsid w:val="008D3477"/>
    <w:rsid w:val="00B516CD"/>
    <w:rsid w:val="00C0370D"/>
    <w:rsid w:val="00C07BC5"/>
    <w:rsid w:val="00C23DAD"/>
    <w:rsid w:val="00C65B8A"/>
    <w:rsid w:val="00CE1CB2"/>
    <w:rsid w:val="0886207B"/>
    <w:rsid w:val="0CBF7F26"/>
    <w:rsid w:val="5C2A1BE1"/>
    <w:rsid w:val="5FFF4A7B"/>
    <w:rsid w:val="673AC460"/>
    <w:rsid w:val="6AF8125A"/>
    <w:rsid w:val="7AF3709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39" w:unhideWhenUsed="1"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2">
    <w:name w:val="heading 2"/>
    <w:basedOn w:val="a"/>
    <w:next w:val="a"/>
    <w:uiPriority w:val="9"/>
    <w:unhideWhenUsed/>
    <w:qFormat/>
    <w:pPr>
      <w:spacing w:line="460" w:lineRule="exact"/>
      <w:ind w:firstLineChars="200" w:firstLine="560"/>
      <w:outlineLvl w:val="1"/>
    </w:pPr>
    <w:rPr>
      <w:rFonts w:ascii="微软雅黑" w:eastAsia="微软雅黑" w:hAnsi="微软雅黑" w:cs="Arial"/>
      <w:b/>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paragraph" w:styleId="a5">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table" w:styleId="a6">
    <w:name w:val="Table Grid"/>
    <w:basedOn w:val="a1"/>
    <w:uiPriority w:val="3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rPr>
      <w:color w:val="0563C1" w:themeColor="hyperlink"/>
      <w:u w:val="single"/>
    </w:rPr>
  </w:style>
  <w:style w:type="table" w:customStyle="1" w:styleId="TableGrid">
    <w:name w:val="TableGrid"/>
    <w:rPr>
      <w:rFonts w:asciiTheme="minorHAnsi" w:eastAsiaTheme="minorEastAsia" w:hAnsiTheme="minorHAnsi" w:cstheme="minorBidi"/>
      <w:kern w:val="2"/>
      <w:sz w:val="21"/>
      <w:szCs w:val="22"/>
    </w:rPr>
    <w:tblPr>
      <w:tblCellMar>
        <w:top w:w="0" w:type="dxa"/>
        <w:left w:w="0" w:type="dxa"/>
        <w:bottom w:w="0" w:type="dxa"/>
        <w:right w:w="0" w:type="dxa"/>
      </w:tblCellMar>
    </w:tblPr>
  </w:style>
  <w:style w:type="paragraph" w:customStyle="1" w:styleId="1">
    <w:name w:val="列出段落1"/>
    <w:basedOn w:val="a"/>
    <w:uiPriority w:val="34"/>
    <w:qFormat/>
    <w:pPr>
      <w:ind w:left="720"/>
      <w:contextualSpacing/>
    </w:pPr>
  </w:style>
  <w:style w:type="paragraph" w:customStyle="1" w:styleId="10">
    <w:name w:val="列出段落1"/>
    <w:basedOn w:val="a"/>
    <w:qFormat/>
    <w:pPr>
      <w:ind w:firstLineChars="200" w:firstLine="420"/>
    </w:pPr>
    <w:rPr>
      <w:rFonts w:ascii="Calibri" w:hAnsi="Calibri" w:cs="黑体"/>
      <w:sz w:val="28"/>
      <w:szCs w:val="22"/>
    </w:rPr>
  </w:style>
  <w:style w:type="character" w:customStyle="1" w:styleId="Char0">
    <w:name w:val="页眉 Char"/>
    <w:basedOn w:val="a0"/>
    <w:link w:val="a4"/>
    <w:rPr>
      <w:kern w:val="2"/>
      <w:sz w:val="18"/>
      <w:szCs w:val="18"/>
    </w:rPr>
  </w:style>
  <w:style w:type="character" w:customStyle="1" w:styleId="Char">
    <w:name w:val="页脚 Char"/>
    <w:basedOn w:val="a0"/>
    <w:link w:val="a3"/>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1795</Words>
  <Characters>10237</Characters>
  <Application>Microsoft Office Word</Application>
  <DocSecurity>0</DocSecurity>
  <Lines>85</Lines>
  <Paragraphs>24</Paragraphs>
  <ScaleCrop>false</ScaleCrop>
  <Company>P R C</Company>
  <LinksUpToDate>false</LinksUpToDate>
  <CharactersWithSpaces>12008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2019年海南省高职院校技能大赛</dc:title>
  <dc:creator>天道酬勤</dc:creator>
  <cp:lastModifiedBy>TB</cp:lastModifiedBy>
  <cp:revision>11</cp:revision>
  <dcterms:created xsi:type="dcterms:W3CDTF">2019-08-13T05:01:00Z</dcterms:created>
  <dcterms:modified xsi:type="dcterms:W3CDTF">2020-07-30T08:00:00Z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2052-11.1.0.9739</vt:lpwstr>
  </property>
</Properties>
</file>