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7DDE32" w14:textId="77777777" w:rsidR="0047203A" w:rsidRPr="0047203A" w:rsidRDefault="0047203A" w:rsidP="001F4AD8">
      <w:pPr>
        <w:adjustRightInd w:val="0"/>
        <w:snapToGrid w:val="0"/>
        <w:spacing w:line="240" w:lineRule="atLeast"/>
        <w:jc w:val="left"/>
        <w:rPr>
          <w:rFonts w:ascii="仿宋" w:eastAsia="仿宋" w:hAnsi="仿宋"/>
          <w:sz w:val="32"/>
          <w:szCs w:val="32"/>
        </w:rPr>
      </w:pPr>
    </w:p>
    <w:p w14:paraId="3195017A" w14:textId="77777777" w:rsidR="001F4AD8" w:rsidRDefault="001F4AD8" w:rsidP="001F4AD8">
      <w:pPr>
        <w:adjustRightInd w:val="0"/>
        <w:snapToGrid w:val="0"/>
        <w:spacing w:line="240" w:lineRule="atLeast"/>
        <w:jc w:val="left"/>
        <w:rPr>
          <w:rFonts w:ascii="仿宋" w:eastAsia="仿宋" w:hAnsi="仿宋"/>
          <w:sz w:val="32"/>
          <w:szCs w:val="32"/>
        </w:rPr>
      </w:pPr>
      <w:r>
        <w:rPr>
          <w:rFonts w:ascii="仿宋" w:eastAsia="仿宋" w:hAnsi="仿宋"/>
          <w:sz w:val="32"/>
          <w:szCs w:val="32"/>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ascii="仿宋" w:eastAsia="仿宋" w:hAnsi="仿宋"/>
          <w:sz w:val="32"/>
          <w:szCs w:val="32"/>
        </w:rPr>
        <w:instrText>ADDIN CNKISM.UserStyle</w:instrText>
      </w:r>
      <w:r>
        <w:rPr>
          <w:rFonts w:ascii="仿宋" w:eastAsia="仿宋" w:hAnsi="仿宋"/>
          <w:sz w:val="32"/>
          <w:szCs w:val="32"/>
        </w:rPr>
      </w:r>
      <w:r>
        <w:rPr>
          <w:rFonts w:ascii="仿宋" w:eastAsia="仿宋" w:hAnsi="仿宋"/>
          <w:sz w:val="32"/>
          <w:szCs w:val="32"/>
        </w:rPr>
        <w:fldChar w:fldCharType="end"/>
      </w:r>
    </w:p>
    <w:p w14:paraId="3C666529" w14:textId="2F923828" w:rsidR="001F4AD8" w:rsidRDefault="001F4AD8" w:rsidP="001F4AD8">
      <w:pPr>
        <w:adjustRightInd w:val="0"/>
        <w:snapToGrid w:val="0"/>
        <w:spacing w:line="700" w:lineRule="exact"/>
        <w:jc w:val="center"/>
        <w:rPr>
          <w:rFonts w:ascii="仿宋" w:eastAsia="仿宋" w:hAnsi="仿宋"/>
          <w:b/>
          <w:bCs/>
          <w:sz w:val="44"/>
          <w:szCs w:val="44"/>
        </w:rPr>
      </w:pPr>
      <w:r>
        <w:rPr>
          <w:rFonts w:ascii="仿宋" w:eastAsia="仿宋" w:hAnsi="仿宋" w:cs="仿宋"/>
          <w:b/>
          <w:bCs/>
          <w:sz w:val="44"/>
          <w:szCs w:val="44"/>
        </w:rPr>
        <w:t>20</w:t>
      </w:r>
      <w:r w:rsidR="008C0C79">
        <w:rPr>
          <w:rFonts w:ascii="仿宋" w:eastAsia="仿宋" w:hAnsi="仿宋" w:cs="仿宋" w:hint="eastAsia"/>
          <w:b/>
          <w:bCs/>
          <w:sz w:val="44"/>
          <w:szCs w:val="44"/>
        </w:rPr>
        <w:t>20</w:t>
      </w:r>
      <w:r>
        <w:rPr>
          <w:rFonts w:ascii="仿宋" w:eastAsia="仿宋" w:hAnsi="仿宋" w:cs="仿宋" w:hint="eastAsia"/>
          <w:b/>
          <w:bCs/>
          <w:sz w:val="44"/>
          <w:szCs w:val="44"/>
        </w:rPr>
        <w:t>年全省职业院校技能大赛</w:t>
      </w:r>
    </w:p>
    <w:p w14:paraId="3F43A671" w14:textId="77777777" w:rsidR="001F4AD8" w:rsidRDefault="001F4AD8" w:rsidP="001F4AD8">
      <w:pPr>
        <w:adjustRightInd w:val="0"/>
        <w:snapToGrid w:val="0"/>
        <w:spacing w:line="700" w:lineRule="exact"/>
        <w:jc w:val="center"/>
        <w:rPr>
          <w:rFonts w:ascii="仿宋" w:eastAsia="仿宋" w:hAnsi="仿宋"/>
          <w:b/>
          <w:bCs/>
          <w:sz w:val="44"/>
          <w:szCs w:val="44"/>
        </w:rPr>
      </w:pPr>
      <w:r>
        <w:rPr>
          <w:rFonts w:ascii="仿宋" w:eastAsia="仿宋" w:hAnsi="仿宋" w:cs="仿宋" w:hint="eastAsia"/>
          <w:b/>
          <w:bCs/>
          <w:sz w:val="44"/>
          <w:szCs w:val="44"/>
          <w:u w:val="single"/>
        </w:rPr>
        <w:t>移动互联网应用软件开发</w:t>
      </w:r>
      <w:r>
        <w:rPr>
          <w:rFonts w:ascii="仿宋" w:eastAsia="仿宋" w:hAnsi="仿宋" w:cs="仿宋" w:hint="eastAsia"/>
          <w:b/>
          <w:bCs/>
          <w:sz w:val="44"/>
          <w:szCs w:val="44"/>
        </w:rPr>
        <w:t>赛项规程</w:t>
      </w:r>
    </w:p>
    <w:p w14:paraId="21552102" w14:textId="77777777" w:rsidR="001F4AD8" w:rsidRDefault="001F4AD8" w:rsidP="001F4AD8">
      <w:pPr>
        <w:pStyle w:val="3"/>
        <w:keepNext w:val="0"/>
        <w:keepLines w:val="0"/>
        <w:adjustRightInd w:val="0"/>
        <w:snapToGrid w:val="0"/>
        <w:spacing w:before="0" w:after="0" w:line="580" w:lineRule="exact"/>
        <w:ind w:firstLineChars="200" w:firstLine="643"/>
        <w:jc w:val="left"/>
        <w:rPr>
          <w:rFonts w:ascii="仿宋" w:eastAsia="仿宋" w:hAnsi="仿宋"/>
          <w:kern w:val="0"/>
        </w:rPr>
      </w:pPr>
    </w:p>
    <w:p w14:paraId="59E0090A" w14:textId="77777777" w:rsidR="001F4AD8" w:rsidRDefault="001F4AD8"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一、赛项名称</w:t>
      </w:r>
    </w:p>
    <w:p w14:paraId="02C7B122" w14:textId="19D5A4BA" w:rsidR="001F4AD8" w:rsidRDefault="001F4AD8" w:rsidP="001F4AD8">
      <w:pPr>
        <w:spacing w:line="580" w:lineRule="exact"/>
        <w:ind w:firstLineChars="200" w:firstLine="640"/>
        <w:jc w:val="left"/>
        <w:rPr>
          <w:rFonts w:ascii="仿宋" w:eastAsia="仿宋" w:hAnsi="仿宋"/>
          <w:kern w:val="0"/>
          <w:sz w:val="32"/>
          <w:szCs w:val="32"/>
        </w:rPr>
      </w:pPr>
      <w:r>
        <w:rPr>
          <w:rFonts w:ascii="仿宋" w:eastAsia="仿宋" w:hAnsi="仿宋" w:cs="仿宋" w:hint="eastAsia"/>
          <w:kern w:val="0"/>
          <w:sz w:val="32"/>
          <w:szCs w:val="32"/>
        </w:rPr>
        <w:t>赛项编号：</w:t>
      </w:r>
      <w:r w:rsidRPr="009422C6">
        <w:rPr>
          <w:rFonts w:ascii="仿宋" w:eastAsia="仿宋" w:hAnsi="仿宋" w:cs="仿宋"/>
          <w:kern w:val="0"/>
          <w:sz w:val="32"/>
          <w:szCs w:val="32"/>
          <w:u w:val="single"/>
        </w:rPr>
        <w:t xml:space="preserve"> </w:t>
      </w:r>
      <w:r>
        <w:rPr>
          <w:rFonts w:ascii="仿宋" w:eastAsia="仿宋" w:hAnsi="仿宋" w:cs="仿宋" w:hint="eastAsia"/>
          <w:kern w:val="0"/>
          <w:sz w:val="32"/>
          <w:szCs w:val="32"/>
          <w:u w:val="single"/>
        </w:rPr>
        <w:t>________________________________</w:t>
      </w:r>
      <w:r w:rsidR="008C0C79">
        <w:rPr>
          <w:rFonts w:ascii="仿宋" w:eastAsia="仿宋" w:hAnsi="仿宋" w:cs="仿宋" w:hint="eastAsia"/>
          <w:kern w:val="0"/>
          <w:sz w:val="32"/>
          <w:szCs w:val="32"/>
          <w:u w:val="single"/>
        </w:rPr>
        <w:t xml:space="preserve">   </w:t>
      </w:r>
      <w:r>
        <w:rPr>
          <w:rFonts w:ascii="仿宋" w:eastAsia="仿宋" w:hAnsi="仿宋" w:cs="仿宋" w:hint="eastAsia"/>
          <w:kern w:val="0"/>
          <w:sz w:val="32"/>
          <w:szCs w:val="32"/>
          <w:u w:val="single"/>
        </w:rPr>
        <w:t>_</w:t>
      </w:r>
      <w:r w:rsidR="008C0C79">
        <w:rPr>
          <w:rFonts w:ascii="仿宋" w:eastAsia="仿宋" w:hAnsi="仿宋" w:cs="仿宋" w:hint="eastAsia"/>
          <w:kern w:val="0"/>
          <w:sz w:val="32"/>
          <w:szCs w:val="32"/>
          <w:u w:val="single"/>
        </w:rPr>
        <w:t xml:space="preserve">   </w:t>
      </w:r>
      <w:r w:rsidRPr="009422C6">
        <w:rPr>
          <w:rFonts w:ascii="仿宋" w:eastAsia="仿宋" w:hAnsi="仿宋" w:cs="仿宋"/>
          <w:kern w:val="0"/>
          <w:sz w:val="32"/>
          <w:szCs w:val="32"/>
          <w:u w:val="single"/>
        </w:rPr>
        <w:t xml:space="preserve">                        </w:t>
      </w:r>
      <w:r>
        <w:rPr>
          <w:rFonts w:ascii="仿宋" w:eastAsia="仿宋" w:hAnsi="仿宋" w:cs="仿宋"/>
          <w:kern w:val="0"/>
          <w:sz w:val="32"/>
          <w:szCs w:val="32"/>
          <w:u w:val="single"/>
        </w:rPr>
        <w:t xml:space="preserve">         </w:t>
      </w:r>
    </w:p>
    <w:p w14:paraId="41E3196D" w14:textId="341D3A14" w:rsidR="001F4AD8" w:rsidRDefault="001F4AD8" w:rsidP="001F4AD8">
      <w:pPr>
        <w:spacing w:line="580" w:lineRule="exact"/>
        <w:ind w:firstLineChars="200" w:firstLine="640"/>
        <w:jc w:val="left"/>
        <w:rPr>
          <w:rFonts w:ascii="仿宋" w:eastAsia="仿宋" w:hAnsi="仿宋"/>
          <w:kern w:val="0"/>
          <w:sz w:val="32"/>
          <w:szCs w:val="32"/>
          <w:u w:val="single"/>
        </w:rPr>
      </w:pPr>
      <w:r>
        <w:rPr>
          <w:rFonts w:ascii="仿宋" w:eastAsia="仿宋" w:hAnsi="仿宋" w:cs="仿宋" w:hint="eastAsia"/>
          <w:kern w:val="0"/>
          <w:sz w:val="32"/>
          <w:szCs w:val="32"/>
        </w:rPr>
        <w:t>赛项名称：</w:t>
      </w:r>
      <w:r>
        <w:rPr>
          <w:rFonts w:ascii="仿宋" w:eastAsia="仿宋" w:hAnsi="仿宋" w:cs="仿宋"/>
          <w:kern w:val="0"/>
          <w:sz w:val="32"/>
          <w:szCs w:val="32"/>
          <w:u w:val="single"/>
        </w:rPr>
        <w:t xml:space="preserve">     </w:t>
      </w:r>
      <w:r>
        <w:rPr>
          <w:rFonts w:ascii="仿宋" w:eastAsia="仿宋" w:hAnsi="仿宋" w:cs="仿宋" w:hint="eastAsia"/>
          <w:kern w:val="0"/>
          <w:sz w:val="32"/>
          <w:szCs w:val="32"/>
          <w:u w:val="single"/>
        </w:rPr>
        <w:t>移动互联网应用软件开发________</w:t>
      </w:r>
      <w:r w:rsidR="008C0C79">
        <w:rPr>
          <w:rFonts w:ascii="仿宋" w:eastAsia="仿宋" w:hAnsi="仿宋" w:cs="仿宋" w:hint="eastAsia"/>
          <w:kern w:val="0"/>
          <w:sz w:val="32"/>
          <w:szCs w:val="32"/>
          <w:u w:val="single"/>
        </w:rPr>
        <w:t xml:space="preserve"> </w:t>
      </w:r>
      <w:r>
        <w:rPr>
          <w:rFonts w:ascii="仿宋" w:eastAsia="仿宋" w:hAnsi="仿宋" w:cs="仿宋" w:hint="eastAsia"/>
          <w:kern w:val="0"/>
          <w:sz w:val="32"/>
          <w:szCs w:val="32"/>
          <w:u w:val="single"/>
        </w:rPr>
        <w:t xml:space="preserve">_   </w:t>
      </w:r>
      <w:r>
        <w:rPr>
          <w:rFonts w:ascii="仿宋" w:eastAsia="仿宋" w:hAnsi="仿宋" w:cs="仿宋"/>
          <w:kern w:val="0"/>
          <w:sz w:val="32"/>
          <w:szCs w:val="32"/>
          <w:u w:val="single"/>
        </w:rPr>
        <w:t xml:space="preserve">             </w:t>
      </w:r>
    </w:p>
    <w:p w14:paraId="40534DA8" w14:textId="70A44D59" w:rsidR="001F4AD8" w:rsidRDefault="001F4AD8" w:rsidP="001F4AD8">
      <w:pPr>
        <w:spacing w:line="580" w:lineRule="exact"/>
        <w:ind w:firstLineChars="200" w:firstLine="640"/>
        <w:jc w:val="left"/>
        <w:rPr>
          <w:rFonts w:ascii="仿宋" w:eastAsia="仿宋" w:hAnsi="仿宋"/>
          <w:kern w:val="0"/>
          <w:sz w:val="32"/>
          <w:szCs w:val="32"/>
          <w:u w:val="single"/>
        </w:rPr>
      </w:pPr>
      <w:r>
        <w:rPr>
          <w:rFonts w:ascii="仿宋" w:eastAsia="仿宋" w:hAnsi="仿宋" w:cs="仿宋" w:hint="eastAsia"/>
          <w:kern w:val="0"/>
          <w:sz w:val="32"/>
          <w:szCs w:val="32"/>
        </w:rPr>
        <w:t>英语翻译：</w:t>
      </w:r>
      <w:r>
        <w:rPr>
          <w:rFonts w:ascii="仿宋" w:eastAsia="仿宋" w:hAnsi="仿宋" w:cs="仿宋"/>
          <w:kern w:val="0"/>
          <w:sz w:val="32"/>
          <w:szCs w:val="32"/>
          <w:u w:val="single"/>
        </w:rPr>
        <w:t xml:space="preserve">    Mobile Applications Development</w:t>
      </w:r>
      <w:r w:rsidR="008C0C79">
        <w:rPr>
          <w:rFonts w:ascii="仿宋" w:eastAsia="仿宋" w:hAnsi="仿宋" w:cs="仿宋" w:hint="eastAsia"/>
          <w:kern w:val="0"/>
          <w:sz w:val="32"/>
          <w:szCs w:val="32"/>
          <w:u w:val="single"/>
        </w:rPr>
        <w:t xml:space="preserve"> _  </w:t>
      </w:r>
      <w:r>
        <w:rPr>
          <w:rFonts w:ascii="仿宋" w:eastAsia="仿宋" w:hAnsi="仿宋" w:cs="仿宋" w:hint="eastAsia"/>
          <w:kern w:val="0"/>
          <w:sz w:val="32"/>
          <w:szCs w:val="32"/>
          <w:u w:val="single"/>
        </w:rPr>
        <w:t xml:space="preserve">   </w:t>
      </w:r>
      <w:r>
        <w:rPr>
          <w:rFonts w:ascii="仿宋" w:eastAsia="仿宋" w:hAnsi="仿宋" w:cs="仿宋"/>
          <w:kern w:val="0"/>
          <w:sz w:val="32"/>
          <w:szCs w:val="32"/>
          <w:u w:val="single"/>
        </w:rPr>
        <w:t xml:space="preserve">    </w:t>
      </w:r>
    </w:p>
    <w:p w14:paraId="56D6F574" w14:textId="6A383FA6" w:rsidR="001F4AD8" w:rsidRDefault="001F4AD8" w:rsidP="001F4AD8">
      <w:pPr>
        <w:wordWrap w:val="0"/>
        <w:spacing w:line="580" w:lineRule="exact"/>
        <w:ind w:firstLineChars="200" w:firstLine="640"/>
        <w:jc w:val="left"/>
        <w:rPr>
          <w:rFonts w:ascii="仿宋" w:eastAsia="仿宋" w:hAnsi="仿宋" w:cs="仿宋"/>
          <w:kern w:val="0"/>
          <w:sz w:val="32"/>
          <w:szCs w:val="32"/>
          <w:u w:val="single"/>
        </w:rPr>
      </w:pPr>
      <w:r>
        <w:rPr>
          <w:rFonts w:ascii="仿宋" w:eastAsia="仿宋" w:hAnsi="仿宋" w:cs="仿宋" w:hint="eastAsia"/>
          <w:kern w:val="0"/>
          <w:sz w:val="32"/>
          <w:szCs w:val="32"/>
        </w:rPr>
        <w:t>赛项组别：</w:t>
      </w:r>
      <w:r>
        <w:rPr>
          <w:rFonts w:ascii="仿宋" w:eastAsia="仿宋" w:hAnsi="仿宋" w:cs="仿宋"/>
          <w:kern w:val="0"/>
          <w:sz w:val="32"/>
          <w:szCs w:val="32"/>
        </w:rPr>
        <w:t xml:space="preserve"> </w:t>
      </w:r>
      <w:r>
        <w:rPr>
          <w:rFonts w:ascii="仿宋" w:eastAsia="仿宋" w:hAnsi="仿宋" w:cs="仿宋"/>
          <w:kern w:val="0"/>
          <w:sz w:val="32"/>
          <w:szCs w:val="32"/>
          <w:u w:val="single"/>
        </w:rPr>
        <w:t xml:space="preserve">             </w:t>
      </w:r>
      <w:r>
        <w:rPr>
          <w:rFonts w:ascii="仿宋" w:eastAsia="仿宋" w:hAnsi="仿宋" w:cs="仿宋" w:hint="eastAsia"/>
          <w:kern w:val="0"/>
          <w:sz w:val="32"/>
          <w:szCs w:val="32"/>
          <w:u w:val="single"/>
        </w:rPr>
        <w:t xml:space="preserve">高职组 </w:t>
      </w:r>
      <w:r w:rsidRPr="00473220">
        <w:rPr>
          <w:rFonts w:ascii="仿宋" w:eastAsia="仿宋" w:hAnsi="仿宋" w:cs="仿宋" w:hint="eastAsia"/>
          <w:kern w:val="0"/>
          <w:sz w:val="32"/>
          <w:szCs w:val="32"/>
          <w:u w:val="single"/>
        </w:rPr>
        <w:t xml:space="preserve"> </w:t>
      </w:r>
      <w:r>
        <w:rPr>
          <w:rFonts w:ascii="仿宋" w:eastAsia="仿宋" w:hAnsi="仿宋" w:cs="仿宋" w:hint="eastAsia"/>
          <w:kern w:val="0"/>
          <w:sz w:val="32"/>
          <w:szCs w:val="32"/>
          <w:u w:val="single"/>
        </w:rPr>
        <w:t xml:space="preserve">              </w:t>
      </w:r>
      <w:r w:rsidR="008C0C79">
        <w:rPr>
          <w:rFonts w:ascii="仿宋" w:eastAsia="仿宋" w:hAnsi="仿宋" w:cs="仿宋" w:hint="eastAsia"/>
          <w:kern w:val="0"/>
          <w:sz w:val="32"/>
          <w:szCs w:val="32"/>
          <w:u w:val="single"/>
        </w:rPr>
        <w:t xml:space="preserve"> </w:t>
      </w:r>
    </w:p>
    <w:p w14:paraId="254DDF8E" w14:textId="508CEEC1" w:rsidR="001F4AD8" w:rsidRPr="001F4AD8" w:rsidRDefault="001F4AD8" w:rsidP="001F4AD8">
      <w:pPr>
        <w:wordWrap w:val="0"/>
        <w:spacing w:line="580" w:lineRule="exact"/>
        <w:ind w:firstLineChars="200" w:firstLine="640"/>
        <w:jc w:val="left"/>
        <w:rPr>
          <w:rFonts w:ascii="仿宋" w:eastAsia="仿宋" w:hAnsi="仿宋"/>
          <w:kern w:val="0"/>
          <w:sz w:val="32"/>
          <w:szCs w:val="32"/>
        </w:rPr>
      </w:pPr>
      <w:r w:rsidRPr="001F4AD8">
        <w:rPr>
          <w:rFonts w:ascii="仿宋" w:eastAsia="仿宋" w:hAnsi="仿宋" w:cs="仿宋" w:hint="eastAsia"/>
          <w:kern w:val="0"/>
          <w:sz w:val="32"/>
          <w:szCs w:val="32"/>
        </w:rPr>
        <w:t>比赛形式：</w:t>
      </w:r>
      <w:r>
        <w:rPr>
          <w:rFonts w:ascii="仿宋" w:eastAsia="仿宋" w:hAnsi="仿宋" w:cs="仿宋" w:hint="eastAsia"/>
          <w:kern w:val="0"/>
          <w:sz w:val="32"/>
          <w:szCs w:val="32"/>
        </w:rPr>
        <w:t xml:space="preserve"> </w:t>
      </w:r>
      <w:r w:rsidRPr="001F4AD8">
        <w:rPr>
          <w:rFonts w:ascii="仿宋" w:eastAsia="仿宋" w:hAnsi="仿宋" w:cs="仿宋" w:hint="eastAsia"/>
          <w:kern w:val="0"/>
          <w:sz w:val="32"/>
          <w:szCs w:val="32"/>
          <w:u w:val="single"/>
        </w:rPr>
        <w:t xml:space="preserve">             团体赛</w:t>
      </w:r>
      <w:r>
        <w:rPr>
          <w:rFonts w:ascii="仿宋" w:eastAsia="仿宋" w:hAnsi="仿宋" w:cs="仿宋" w:hint="eastAsia"/>
          <w:kern w:val="0"/>
          <w:sz w:val="32"/>
          <w:szCs w:val="32"/>
          <w:u w:val="single"/>
        </w:rPr>
        <w:t xml:space="preserve">                 </w:t>
      </w:r>
    </w:p>
    <w:p w14:paraId="0F9351AA" w14:textId="649362B9" w:rsidR="001F4AD8" w:rsidRDefault="001F4AD8" w:rsidP="001F4AD8">
      <w:pPr>
        <w:wordWrap w:val="0"/>
        <w:spacing w:line="580" w:lineRule="exact"/>
        <w:ind w:firstLineChars="200" w:firstLine="640"/>
        <w:jc w:val="left"/>
        <w:rPr>
          <w:rFonts w:ascii="仿宋" w:eastAsia="仿宋" w:hAnsi="仿宋" w:cs="仿宋"/>
          <w:kern w:val="0"/>
          <w:sz w:val="32"/>
          <w:szCs w:val="32"/>
          <w:u w:val="single"/>
        </w:rPr>
      </w:pPr>
      <w:r>
        <w:rPr>
          <w:rFonts w:ascii="仿宋" w:eastAsia="仿宋" w:hAnsi="仿宋" w:cs="仿宋" w:hint="eastAsia"/>
          <w:kern w:val="0"/>
          <w:sz w:val="32"/>
          <w:szCs w:val="32"/>
        </w:rPr>
        <w:t>赛项归属产业：</w:t>
      </w:r>
      <w:r>
        <w:rPr>
          <w:rFonts w:ascii="仿宋" w:eastAsia="仿宋" w:hAnsi="仿宋" w:cs="仿宋"/>
          <w:kern w:val="0"/>
          <w:sz w:val="32"/>
          <w:szCs w:val="32"/>
          <w:u w:val="single"/>
        </w:rPr>
        <w:t xml:space="preserve">        </w:t>
      </w:r>
      <w:r>
        <w:rPr>
          <w:rFonts w:ascii="仿宋" w:eastAsia="仿宋" w:hAnsi="仿宋" w:cs="仿宋" w:hint="eastAsia"/>
          <w:kern w:val="0"/>
          <w:sz w:val="32"/>
          <w:szCs w:val="32"/>
          <w:u w:val="single"/>
        </w:rPr>
        <w:t xml:space="preserve">电子信息类 </w:t>
      </w:r>
      <w:r>
        <w:rPr>
          <w:rFonts w:ascii="仿宋" w:eastAsia="仿宋" w:hAnsi="仿宋" w:cs="仿宋"/>
          <w:kern w:val="0"/>
          <w:sz w:val="32"/>
          <w:szCs w:val="32"/>
          <w:u w:val="single"/>
        </w:rPr>
        <w:t xml:space="preserve">           </w:t>
      </w:r>
      <w:r w:rsidR="008C0C79">
        <w:rPr>
          <w:rFonts w:ascii="仿宋" w:eastAsia="仿宋" w:hAnsi="仿宋" w:cs="仿宋" w:hint="eastAsia"/>
          <w:kern w:val="0"/>
          <w:sz w:val="32"/>
          <w:szCs w:val="32"/>
          <w:u w:val="single"/>
        </w:rPr>
        <w:t xml:space="preserve">   </w:t>
      </w:r>
    </w:p>
    <w:p w14:paraId="21B0972A" w14:textId="4829EC32" w:rsidR="001F4AD8" w:rsidRDefault="001F4AD8" w:rsidP="008C0C79">
      <w:pPr>
        <w:spacing w:line="580" w:lineRule="exact"/>
        <w:jc w:val="left"/>
        <w:rPr>
          <w:rFonts w:ascii="仿宋" w:eastAsia="仿宋" w:hAnsi="仿宋" w:cs="仿宋"/>
          <w:kern w:val="0"/>
          <w:sz w:val="32"/>
          <w:szCs w:val="32"/>
          <w:u w:val="single"/>
        </w:rPr>
      </w:pPr>
      <w:r>
        <w:rPr>
          <w:rFonts w:ascii="宋体" w:hAnsi="宋体" w:cs="宋体" w:hint="eastAsia"/>
          <w:bCs/>
          <w:kern w:val="0"/>
          <w:sz w:val="32"/>
          <w:szCs w:val="32"/>
          <w:u w:val="single"/>
        </w:rPr>
        <w:t xml:space="preserve">             </w:t>
      </w:r>
      <w:r>
        <w:rPr>
          <w:rFonts w:ascii="仿宋" w:eastAsia="仿宋" w:hAnsi="仿宋" w:cs="仿宋"/>
          <w:kern w:val="0"/>
          <w:sz w:val="32"/>
          <w:szCs w:val="32"/>
          <w:u w:val="single"/>
        </w:rPr>
        <w:t xml:space="preserve">              </w:t>
      </w:r>
    </w:p>
    <w:p w14:paraId="0EA3E6C6" w14:textId="77777777" w:rsidR="001F4AD8" w:rsidRDefault="001F4AD8"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二、竞赛目的</w:t>
      </w:r>
    </w:p>
    <w:p w14:paraId="40D8FC77" w14:textId="77777777" w:rsidR="001F4AD8" w:rsidRDefault="001F4AD8" w:rsidP="001F4AD8">
      <w:pPr>
        <w:snapToGrid w:val="0"/>
        <w:spacing w:line="560" w:lineRule="exact"/>
        <w:ind w:firstLineChars="200" w:firstLine="640"/>
        <w:rPr>
          <w:rFonts w:ascii="仿宋" w:eastAsia="仿宋" w:hAnsi="仿宋"/>
          <w:color w:val="FF0000"/>
          <w:sz w:val="32"/>
          <w:szCs w:val="32"/>
        </w:rPr>
      </w:pPr>
      <w:r>
        <w:rPr>
          <w:rFonts w:ascii="仿宋" w:eastAsia="仿宋" w:hAnsi="仿宋" w:cs="仿宋" w:hint="eastAsia"/>
          <w:sz w:val="32"/>
          <w:szCs w:val="32"/>
        </w:rPr>
        <w:t>通过移动互联网</w:t>
      </w:r>
      <w:r>
        <w:rPr>
          <w:rFonts w:ascii="仿宋" w:eastAsia="仿宋" w:hAnsi="仿宋" w:cs="仿宋"/>
          <w:sz w:val="32"/>
          <w:szCs w:val="32"/>
        </w:rPr>
        <w:t>APP</w:t>
      </w:r>
      <w:r>
        <w:rPr>
          <w:rFonts w:ascii="仿宋" w:eastAsia="仿宋" w:hAnsi="仿宋" w:cs="仿宋" w:hint="eastAsia"/>
          <w:sz w:val="32"/>
          <w:szCs w:val="32"/>
        </w:rPr>
        <w:t>开发竞赛，培养高职计算机类相关专业学生移动互联网</w:t>
      </w:r>
      <w:r>
        <w:rPr>
          <w:rFonts w:ascii="仿宋" w:eastAsia="仿宋" w:hAnsi="仿宋" w:cs="仿宋"/>
          <w:sz w:val="32"/>
          <w:szCs w:val="32"/>
        </w:rPr>
        <w:t>APP</w:t>
      </w:r>
      <w:r>
        <w:rPr>
          <w:rFonts w:ascii="仿宋" w:eastAsia="仿宋" w:hAnsi="仿宋" w:cs="仿宋" w:hint="eastAsia"/>
          <w:sz w:val="32"/>
          <w:szCs w:val="32"/>
        </w:rPr>
        <w:t>软件产品开发意识和用户体验设计能力，激发其对移动互联网</w:t>
      </w:r>
      <w:r>
        <w:rPr>
          <w:rFonts w:ascii="仿宋" w:eastAsia="仿宋" w:hAnsi="仿宋" w:cs="仿宋"/>
          <w:sz w:val="32"/>
          <w:szCs w:val="32"/>
        </w:rPr>
        <w:t>APP</w:t>
      </w:r>
      <w:r>
        <w:rPr>
          <w:rFonts w:ascii="仿宋" w:eastAsia="仿宋" w:hAnsi="仿宋" w:cs="仿宋" w:hint="eastAsia"/>
          <w:sz w:val="32"/>
          <w:szCs w:val="32"/>
        </w:rPr>
        <w:t>开发领域的学习和研究兴趣，提高其软件编程能力和职业素养，使学生顺应移动互联网的发展趋势，为中国移动互联网产业发展输送新鲜血液。引领高职院校在计算机类专业建设、课程体系建设、人才培养方案和人才培养模式等方面的改革方向，达到</w:t>
      </w:r>
      <w:r w:rsidRPr="00E55C53">
        <w:rPr>
          <w:rFonts w:ascii="仿宋" w:eastAsia="仿宋" w:hAnsi="仿宋" w:cs="仿宋" w:hint="eastAsia"/>
          <w:sz w:val="32"/>
          <w:szCs w:val="32"/>
        </w:rPr>
        <w:t>以赛促教、以赛促改，推进移动应用开发专业对接最新行业标准和岗位规范</w:t>
      </w:r>
      <w:r>
        <w:rPr>
          <w:rFonts w:ascii="仿宋" w:eastAsia="仿宋" w:hAnsi="仿宋" w:cs="仿宋" w:hint="eastAsia"/>
          <w:sz w:val="32"/>
          <w:szCs w:val="32"/>
        </w:rPr>
        <w:t>，</w:t>
      </w:r>
      <w:r>
        <w:rPr>
          <w:rFonts w:ascii="仿宋" w:eastAsia="仿宋" w:hAnsi="仿宋" w:cs="仿宋" w:hint="eastAsia"/>
          <w:sz w:val="32"/>
          <w:szCs w:val="32"/>
        </w:rPr>
        <w:lastRenderedPageBreak/>
        <w:t>展示高职院校教、行、企合作成绩，以及高职院校移动互联相关专业学生的良好精神面貌。</w:t>
      </w:r>
    </w:p>
    <w:p w14:paraId="5F5A4675" w14:textId="77777777" w:rsidR="001F4AD8" w:rsidRDefault="001F4AD8"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三、竞赛内容与时间</w:t>
      </w:r>
    </w:p>
    <w:p w14:paraId="3176F984" w14:textId="77777777" w:rsidR="001F4AD8" w:rsidRPr="0047203A" w:rsidRDefault="001F4AD8"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sidRPr="0047203A">
        <w:rPr>
          <w:rFonts w:ascii="仿宋" w:eastAsia="仿宋" w:hAnsi="仿宋" w:cs="仿宋" w:hint="eastAsia"/>
          <w:kern w:val="0"/>
        </w:rPr>
        <w:t>（一）赛项内容</w:t>
      </w:r>
    </w:p>
    <w:p w14:paraId="7F1EB0AD" w14:textId="77777777" w:rsidR="001F4AD8" w:rsidRPr="00DC1FFD" w:rsidRDefault="001F4AD8" w:rsidP="00DC1FFD">
      <w:pPr>
        <w:snapToGrid w:val="0"/>
        <w:spacing w:line="560" w:lineRule="exact"/>
        <w:ind w:firstLineChars="200" w:firstLine="640"/>
        <w:rPr>
          <w:rFonts w:ascii="仿宋" w:eastAsia="仿宋" w:hAnsi="仿宋" w:cs="仿宋"/>
          <w:sz w:val="32"/>
          <w:szCs w:val="32"/>
        </w:rPr>
      </w:pPr>
      <w:r w:rsidRPr="00DC1FFD">
        <w:rPr>
          <w:rFonts w:ascii="仿宋" w:eastAsia="仿宋" w:hAnsi="仿宋" w:cs="仿宋" w:hint="eastAsia"/>
          <w:sz w:val="32"/>
          <w:szCs w:val="32"/>
        </w:rPr>
        <w:t>移动互联网应用软件开发赛项应用智能制造领域企业真实案例，通过“系统文档”“程序排错”“功能编码”及“创意设计”四种赛题形式，考查参赛选手实际工程项目的编码能力、文档编写能力、综合分析能力、技术架构设计能力、创意创新能力、大数据分析能力。考核技术点包括：Java基础、设计模式、数据结构、面向对象思想、UI设计标准、网络通信、</w:t>
      </w:r>
      <w:r w:rsidRPr="00DC1FFD">
        <w:rPr>
          <w:rFonts w:ascii="仿宋" w:eastAsia="仿宋" w:hAnsi="仿宋" w:cs="仿宋"/>
          <w:sz w:val="32"/>
          <w:szCs w:val="32"/>
        </w:rPr>
        <w:t>Android</w:t>
      </w:r>
      <w:r w:rsidRPr="00DC1FFD">
        <w:rPr>
          <w:rFonts w:ascii="仿宋" w:eastAsia="仿宋" w:hAnsi="仿宋" w:cs="仿宋" w:hint="eastAsia"/>
          <w:sz w:val="32"/>
          <w:szCs w:val="32"/>
        </w:rPr>
        <w:t>四大组件、</w:t>
      </w:r>
      <w:proofErr w:type="spellStart"/>
      <w:r w:rsidRPr="00DC1FFD">
        <w:rPr>
          <w:rFonts w:ascii="仿宋" w:eastAsia="仿宋" w:hAnsi="仿宋" w:cs="仿宋"/>
          <w:sz w:val="32"/>
          <w:szCs w:val="32"/>
        </w:rPr>
        <w:t>WebView</w:t>
      </w:r>
      <w:proofErr w:type="spellEnd"/>
      <w:r w:rsidRPr="00DC1FFD">
        <w:rPr>
          <w:rFonts w:ascii="仿宋" w:eastAsia="仿宋" w:hAnsi="仿宋" w:cs="仿宋" w:hint="eastAsia"/>
          <w:sz w:val="32"/>
          <w:szCs w:val="32"/>
        </w:rPr>
        <w:t>、资源使用、</w:t>
      </w:r>
      <w:r w:rsidRPr="00DC1FFD">
        <w:rPr>
          <w:rFonts w:ascii="仿宋" w:eastAsia="仿宋" w:hAnsi="仿宋" w:cs="仿宋"/>
          <w:sz w:val="32"/>
          <w:szCs w:val="32"/>
        </w:rPr>
        <w:t>HTML5/CSS3/JavaScript</w:t>
      </w:r>
      <w:r w:rsidRPr="00DC1FFD">
        <w:rPr>
          <w:rFonts w:ascii="仿宋" w:eastAsia="仿宋" w:hAnsi="仿宋" w:cs="仿宋" w:hint="eastAsia"/>
          <w:sz w:val="32"/>
          <w:szCs w:val="32"/>
        </w:rPr>
        <w:t>、Handler/多线程/定时器、数据封装和解析、多媒体、手势识别、依赖注入、</w:t>
      </w:r>
      <w:r w:rsidRPr="00DC1FFD">
        <w:rPr>
          <w:rFonts w:ascii="仿宋" w:eastAsia="仿宋" w:hAnsi="仿宋" w:cs="仿宋"/>
          <w:sz w:val="32"/>
          <w:szCs w:val="32"/>
        </w:rPr>
        <w:t>事件传递</w:t>
      </w:r>
      <w:r w:rsidRPr="00DC1FFD">
        <w:rPr>
          <w:rFonts w:ascii="仿宋" w:eastAsia="仿宋" w:hAnsi="仿宋" w:cs="仿宋" w:hint="eastAsia"/>
          <w:sz w:val="32"/>
          <w:szCs w:val="32"/>
        </w:rPr>
        <w:t>、性能优化与管理、编码逻辑、第三方框架和库、数据分析和开源图表库等。</w:t>
      </w:r>
    </w:p>
    <w:p w14:paraId="576CD242" w14:textId="77777777" w:rsidR="001F4AD8" w:rsidRPr="0047203A" w:rsidRDefault="001F4AD8"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竞赛项目比赛内容及分值比例如下：</w:t>
      </w:r>
    </w:p>
    <w:p w14:paraId="04CB2019" w14:textId="74576BD1" w:rsidR="001F4AD8" w:rsidRPr="0047203A" w:rsidRDefault="0047203A" w:rsidP="0047203A">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w:t>
      </w:r>
      <w:r w:rsidR="001F4AD8" w:rsidRPr="0047203A">
        <w:rPr>
          <w:rFonts w:ascii="仿宋" w:eastAsia="仿宋" w:hAnsi="仿宋" w:cs="仿宋" w:hint="eastAsia"/>
          <w:sz w:val="32"/>
          <w:szCs w:val="32"/>
        </w:rPr>
        <w:t>系统文档（5%）</w:t>
      </w:r>
    </w:p>
    <w:p w14:paraId="7F9B04B1" w14:textId="77777777" w:rsidR="001F4AD8" w:rsidRPr="0047203A" w:rsidRDefault="001F4AD8"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系统文档模块重点考核参赛选手的系统设计能力，比赛时由赛项执委会给每队参赛选手提供完整的系统需求说明书及需要进行系统详细设计的功能模块清单。参赛选手完成清单中所述模块的概要及详细功能设计并根据所给模板要求输出设计文档。</w:t>
      </w:r>
    </w:p>
    <w:p w14:paraId="7910018B" w14:textId="470D8452" w:rsidR="001F4AD8" w:rsidRPr="0047203A" w:rsidRDefault="0047203A" w:rsidP="0047203A">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w:t>
      </w:r>
      <w:r w:rsidR="001F4AD8" w:rsidRPr="0047203A">
        <w:rPr>
          <w:rFonts w:ascii="仿宋" w:eastAsia="仿宋" w:hAnsi="仿宋" w:cs="仿宋" w:hint="eastAsia"/>
          <w:sz w:val="32"/>
          <w:szCs w:val="32"/>
        </w:rPr>
        <w:t>程序排错（10%）</w:t>
      </w:r>
    </w:p>
    <w:p w14:paraId="76182C73" w14:textId="77777777" w:rsidR="001F4AD8" w:rsidRPr="0047203A" w:rsidRDefault="001F4AD8"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lastRenderedPageBreak/>
        <w:t>程序排错重点考核参赛选手的代码阅读能力及缺陷修改能力，比赛时由赛项执委会提供部分智慧制造项目代码及3个缺陷报告单。参赛选手根据缺陷报告单中所描述的缺陷现象，定位该问题所处的代码位置并修改代码以实现正确的功能。</w:t>
      </w:r>
    </w:p>
    <w:p w14:paraId="186E3AD4" w14:textId="6DB77699" w:rsidR="001F4AD8" w:rsidRPr="0047203A" w:rsidRDefault="0047203A" w:rsidP="0047203A">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3.</w:t>
      </w:r>
      <w:r w:rsidR="001F4AD8" w:rsidRPr="0047203A">
        <w:rPr>
          <w:rFonts w:ascii="仿宋" w:eastAsia="仿宋" w:hAnsi="仿宋" w:cs="仿宋" w:hint="eastAsia"/>
          <w:sz w:val="32"/>
          <w:szCs w:val="32"/>
        </w:rPr>
        <w:t>功能编码（79%）</w:t>
      </w:r>
    </w:p>
    <w:p w14:paraId="57D3A504" w14:textId="77777777" w:rsidR="001F4AD8" w:rsidRPr="0047203A" w:rsidRDefault="001F4AD8"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功能编码模块重点考核参赛选手的代码编写能力，比赛时由赛项执委会给每队参赛选手提供完整的系统需求说明书及相应App框架代码，参赛选手根据试题要求，参考所提供的文档，完成8个功能模块或方法的编码工作。</w:t>
      </w:r>
    </w:p>
    <w:p w14:paraId="6D6E67A9" w14:textId="6C987AE3" w:rsidR="001F4AD8" w:rsidRPr="0047203A" w:rsidRDefault="0047203A" w:rsidP="0047203A">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4.</w:t>
      </w:r>
      <w:r w:rsidR="001F4AD8" w:rsidRPr="0047203A">
        <w:rPr>
          <w:rFonts w:ascii="仿宋" w:eastAsia="仿宋" w:hAnsi="仿宋" w:cs="仿宋" w:hint="eastAsia"/>
          <w:sz w:val="32"/>
          <w:szCs w:val="32"/>
        </w:rPr>
        <w:t>创意设计（6%）</w:t>
      </w:r>
    </w:p>
    <w:p w14:paraId="11499283" w14:textId="3F8BBD19" w:rsidR="001F4AD8" w:rsidRPr="0047203A" w:rsidRDefault="001F4AD8"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创意设计模块重点考核参赛选手的创意设计能力，比赛时由赛项执委会给每队参赛选手在系统的某个界面提供一个“创意”的入口，参赛选手通过该入口进入到自主设计的创意模块，然后按照指定要求完成该模块的创意设计。</w:t>
      </w:r>
    </w:p>
    <w:p w14:paraId="3FBC660A" w14:textId="31046954" w:rsidR="001F4AD8" w:rsidRPr="0047203A" w:rsidRDefault="001F4AD8"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sidRPr="0047203A">
        <w:rPr>
          <w:rFonts w:ascii="仿宋" w:eastAsia="仿宋" w:hAnsi="仿宋" w:cs="仿宋" w:hint="eastAsia"/>
          <w:kern w:val="0"/>
        </w:rPr>
        <w:t>（二）竞赛时间</w:t>
      </w:r>
    </w:p>
    <w:p w14:paraId="76CCA4B1" w14:textId="49FD35DF" w:rsidR="00DC1FFD" w:rsidRPr="0047203A" w:rsidRDefault="00DC1FFD"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比赛时间：2020年</w:t>
      </w:r>
      <w:r w:rsidRPr="0047203A">
        <w:rPr>
          <w:rFonts w:ascii="仿宋" w:eastAsia="仿宋" w:hAnsi="仿宋" w:cs="仿宋"/>
          <w:sz w:val="32"/>
          <w:szCs w:val="32"/>
        </w:rPr>
        <w:t>10</w:t>
      </w:r>
      <w:r w:rsidRPr="0047203A">
        <w:rPr>
          <w:rFonts w:ascii="仿宋" w:eastAsia="仿宋" w:hAnsi="仿宋" w:cs="仿宋" w:hint="eastAsia"/>
          <w:sz w:val="32"/>
          <w:szCs w:val="32"/>
        </w:rPr>
        <w:t>月17日（周六）上午，比赛时长为</w:t>
      </w:r>
      <w:r w:rsidRPr="0047203A">
        <w:rPr>
          <w:rFonts w:ascii="仿宋" w:eastAsia="仿宋" w:hAnsi="仿宋" w:cs="仿宋"/>
          <w:sz w:val="32"/>
          <w:szCs w:val="32"/>
        </w:rPr>
        <w:t>4</w:t>
      </w:r>
      <w:r w:rsidRPr="0047203A">
        <w:rPr>
          <w:rFonts w:ascii="仿宋" w:eastAsia="仿宋" w:hAnsi="仿宋" w:cs="仿宋" w:hint="eastAsia"/>
          <w:sz w:val="32"/>
          <w:szCs w:val="32"/>
        </w:rPr>
        <w:t>个小时。具体安排见下表：</w:t>
      </w:r>
    </w:p>
    <w:tbl>
      <w:tblPr>
        <w:tblW w:w="9374"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2"/>
        <w:gridCol w:w="1612"/>
        <w:gridCol w:w="1253"/>
        <w:gridCol w:w="177"/>
        <w:gridCol w:w="1255"/>
        <w:gridCol w:w="177"/>
        <w:gridCol w:w="1879"/>
        <w:gridCol w:w="1589"/>
      </w:tblGrid>
      <w:tr w:rsidR="00DC1FFD" w:rsidRPr="00021368" w14:paraId="67A718BA" w14:textId="77777777" w:rsidTr="00344AFC">
        <w:trPr>
          <w:trHeight w:val="877"/>
        </w:trPr>
        <w:tc>
          <w:tcPr>
            <w:tcW w:w="1432" w:type="dxa"/>
            <w:vAlign w:val="center"/>
          </w:tcPr>
          <w:p w14:paraId="23D70E5E" w14:textId="77777777" w:rsidR="00DC1FFD" w:rsidRPr="008C0C79" w:rsidRDefault="00DC1FFD" w:rsidP="00344AFC">
            <w:pPr>
              <w:spacing w:line="480" w:lineRule="exact"/>
              <w:jc w:val="center"/>
              <w:rPr>
                <w:rFonts w:ascii="仿宋" w:eastAsia="仿宋" w:hAnsi="仿宋"/>
                <w:b/>
                <w:color w:val="000000"/>
                <w:sz w:val="28"/>
                <w:szCs w:val="28"/>
              </w:rPr>
            </w:pPr>
            <w:r w:rsidRPr="008C0C79">
              <w:rPr>
                <w:rFonts w:ascii="仿宋" w:eastAsia="仿宋" w:hAnsi="仿宋" w:hint="eastAsia"/>
                <w:b/>
                <w:color w:val="000000"/>
                <w:sz w:val="28"/>
                <w:szCs w:val="28"/>
              </w:rPr>
              <w:t>日期</w:t>
            </w:r>
          </w:p>
        </w:tc>
        <w:tc>
          <w:tcPr>
            <w:tcW w:w="1612" w:type="dxa"/>
            <w:vAlign w:val="center"/>
          </w:tcPr>
          <w:p w14:paraId="0C4EED90" w14:textId="77777777" w:rsidR="00DC1FFD" w:rsidRPr="008C0C79" w:rsidRDefault="00DC1FFD" w:rsidP="00344AFC">
            <w:pPr>
              <w:spacing w:line="480" w:lineRule="exact"/>
              <w:jc w:val="center"/>
              <w:rPr>
                <w:rFonts w:ascii="仿宋" w:eastAsia="仿宋" w:hAnsi="仿宋"/>
                <w:b/>
                <w:color w:val="000000"/>
                <w:sz w:val="28"/>
                <w:szCs w:val="28"/>
              </w:rPr>
            </w:pPr>
            <w:r w:rsidRPr="008C0C79">
              <w:rPr>
                <w:rFonts w:ascii="仿宋" w:eastAsia="仿宋" w:hAnsi="仿宋" w:hint="eastAsia"/>
                <w:b/>
                <w:color w:val="000000"/>
                <w:sz w:val="28"/>
                <w:szCs w:val="28"/>
              </w:rPr>
              <w:t>时间</w:t>
            </w:r>
          </w:p>
        </w:tc>
        <w:tc>
          <w:tcPr>
            <w:tcW w:w="1430" w:type="dxa"/>
            <w:gridSpan w:val="2"/>
            <w:vAlign w:val="center"/>
          </w:tcPr>
          <w:p w14:paraId="4AFC76BE" w14:textId="77777777" w:rsidR="00DC1FFD" w:rsidRPr="008C0C79" w:rsidRDefault="00DC1FFD" w:rsidP="00344AFC">
            <w:pPr>
              <w:spacing w:line="480" w:lineRule="exact"/>
              <w:jc w:val="center"/>
              <w:rPr>
                <w:rFonts w:ascii="仿宋" w:eastAsia="仿宋" w:hAnsi="仿宋"/>
                <w:b/>
                <w:color w:val="000000"/>
                <w:sz w:val="28"/>
                <w:szCs w:val="28"/>
              </w:rPr>
            </w:pPr>
            <w:r w:rsidRPr="008C0C79">
              <w:rPr>
                <w:rFonts w:ascii="仿宋" w:eastAsia="仿宋" w:hAnsi="仿宋" w:hint="eastAsia"/>
                <w:b/>
                <w:color w:val="000000"/>
                <w:sz w:val="28"/>
                <w:szCs w:val="28"/>
              </w:rPr>
              <w:t>内容</w:t>
            </w:r>
          </w:p>
        </w:tc>
        <w:tc>
          <w:tcPr>
            <w:tcW w:w="1432" w:type="dxa"/>
            <w:gridSpan w:val="2"/>
            <w:vAlign w:val="center"/>
          </w:tcPr>
          <w:p w14:paraId="52643129" w14:textId="77777777" w:rsidR="00DC1FFD" w:rsidRPr="008C0C79" w:rsidRDefault="00DC1FFD" w:rsidP="00344AFC">
            <w:pPr>
              <w:spacing w:line="480" w:lineRule="exact"/>
              <w:jc w:val="center"/>
              <w:rPr>
                <w:rFonts w:ascii="仿宋" w:eastAsia="仿宋" w:hAnsi="仿宋"/>
                <w:b/>
                <w:color w:val="000000"/>
                <w:sz w:val="28"/>
                <w:szCs w:val="28"/>
              </w:rPr>
            </w:pPr>
            <w:r w:rsidRPr="008C0C79">
              <w:rPr>
                <w:rFonts w:ascii="仿宋" w:eastAsia="仿宋" w:hAnsi="仿宋" w:hint="eastAsia"/>
                <w:b/>
                <w:color w:val="000000"/>
                <w:sz w:val="28"/>
                <w:szCs w:val="28"/>
              </w:rPr>
              <w:t>形式</w:t>
            </w:r>
          </w:p>
        </w:tc>
        <w:tc>
          <w:tcPr>
            <w:tcW w:w="1879" w:type="dxa"/>
            <w:vAlign w:val="center"/>
          </w:tcPr>
          <w:p w14:paraId="68BEDF70" w14:textId="77777777" w:rsidR="00DC1FFD" w:rsidRPr="008C0C79" w:rsidRDefault="00DC1FFD" w:rsidP="00344AFC">
            <w:pPr>
              <w:spacing w:line="480" w:lineRule="exact"/>
              <w:jc w:val="center"/>
              <w:rPr>
                <w:rFonts w:ascii="仿宋" w:eastAsia="仿宋" w:hAnsi="仿宋"/>
                <w:b/>
                <w:color w:val="000000"/>
                <w:sz w:val="28"/>
                <w:szCs w:val="28"/>
              </w:rPr>
            </w:pPr>
            <w:r w:rsidRPr="008C0C79">
              <w:rPr>
                <w:rFonts w:ascii="仿宋" w:eastAsia="仿宋" w:hAnsi="仿宋" w:hint="eastAsia"/>
                <w:b/>
                <w:color w:val="000000"/>
                <w:sz w:val="28"/>
                <w:szCs w:val="28"/>
              </w:rPr>
              <w:t>方式</w:t>
            </w:r>
          </w:p>
        </w:tc>
        <w:tc>
          <w:tcPr>
            <w:tcW w:w="1589" w:type="dxa"/>
            <w:vAlign w:val="center"/>
          </w:tcPr>
          <w:p w14:paraId="7D8EBAF4" w14:textId="77777777" w:rsidR="00DC1FFD" w:rsidRPr="008C0C79" w:rsidRDefault="00DC1FFD" w:rsidP="00344AFC">
            <w:pPr>
              <w:spacing w:line="480" w:lineRule="exact"/>
              <w:jc w:val="center"/>
              <w:rPr>
                <w:rFonts w:ascii="仿宋" w:eastAsia="仿宋" w:hAnsi="仿宋"/>
                <w:b/>
                <w:color w:val="000000"/>
                <w:sz w:val="28"/>
                <w:szCs w:val="28"/>
              </w:rPr>
            </w:pPr>
            <w:r w:rsidRPr="008C0C79">
              <w:rPr>
                <w:rFonts w:ascii="仿宋" w:eastAsia="仿宋" w:hAnsi="仿宋" w:hint="eastAsia"/>
                <w:b/>
                <w:color w:val="000000"/>
                <w:sz w:val="28"/>
                <w:szCs w:val="28"/>
              </w:rPr>
              <w:t>地点</w:t>
            </w:r>
          </w:p>
        </w:tc>
      </w:tr>
      <w:tr w:rsidR="00DC1FFD" w:rsidRPr="00021368" w14:paraId="69BB9A7C" w14:textId="77777777" w:rsidTr="00344AFC">
        <w:trPr>
          <w:trHeight w:val="1267"/>
        </w:trPr>
        <w:tc>
          <w:tcPr>
            <w:tcW w:w="1432" w:type="dxa"/>
            <w:vAlign w:val="center"/>
          </w:tcPr>
          <w:p w14:paraId="106C7B9A" w14:textId="62CC766B" w:rsidR="00DC1FFD" w:rsidRPr="008C0C79" w:rsidRDefault="00DC1FFD" w:rsidP="00DC1FFD">
            <w:pPr>
              <w:spacing w:line="400" w:lineRule="exact"/>
              <w:jc w:val="center"/>
              <w:rPr>
                <w:rFonts w:ascii="仿宋" w:eastAsia="仿宋" w:hAnsi="仿宋"/>
                <w:color w:val="000000"/>
                <w:sz w:val="28"/>
                <w:szCs w:val="28"/>
              </w:rPr>
            </w:pPr>
            <w:r w:rsidRPr="008C0C79">
              <w:rPr>
                <w:rFonts w:ascii="仿宋" w:eastAsia="仿宋" w:hAnsi="仿宋" w:hint="eastAsia"/>
                <w:color w:val="000000"/>
                <w:sz w:val="28"/>
                <w:szCs w:val="28"/>
              </w:rPr>
              <w:t>10月16日周五</w:t>
            </w:r>
          </w:p>
        </w:tc>
        <w:tc>
          <w:tcPr>
            <w:tcW w:w="1612" w:type="dxa"/>
            <w:vAlign w:val="center"/>
          </w:tcPr>
          <w:p w14:paraId="2CCE893B" w14:textId="77777777" w:rsidR="00DC1FFD" w:rsidRPr="008C0C79" w:rsidRDefault="00DC1FFD" w:rsidP="00344AFC">
            <w:pPr>
              <w:spacing w:line="400" w:lineRule="exact"/>
              <w:rPr>
                <w:rFonts w:ascii="仿宋" w:eastAsia="仿宋" w:hAnsi="仿宋"/>
                <w:color w:val="000000"/>
                <w:sz w:val="28"/>
                <w:szCs w:val="28"/>
              </w:rPr>
            </w:pPr>
            <w:r w:rsidRPr="008C0C79">
              <w:rPr>
                <w:rFonts w:ascii="仿宋" w:eastAsia="仿宋" w:hAnsi="仿宋" w:hint="eastAsia"/>
                <w:color w:val="000000"/>
                <w:sz w:val="28"/>
                <w:szCs w:val="28"/>
              </w:rPr>
              <w:t>下午</w:t>
            </w:r>
          </w:p>
          <w:p w14:paraId="0A735E73" w14:textId="77777777" w:rsidR="00DC1FFD" w:rsidRPr="008C0C79" w:rsidRDefault="00DC1FFD" w:rsidP="00344AFC">
            <w:pPr>
              <w:spacing w:line="400" w:lineRule="exact"/>
              <w:rPr>
                <w:rFonts w:ascii="仿宋" w:eastAsia="仿宋" w:hAnsi="仿宋"/>
                <w:color w:val="000000"/>
                <w:sz w:val="28"/>
                <w:szCs w:val="28"/>
              </w:rPr>
            </w:pPr>
            <w:r w:rsidRPr="008C0C79">
              <w:rPr>
                <w:rFonts w:ascii="仿宋" w:eastAsia="仿宋" w:hAnsi="仿宋" w:hint="eastAsia"/>
                <w:color w:val="000000"/>
                <w:sz w:val="28"/>
                <w:szCs w:val="28"/>
              </w:rPr>
              <w:t>2:50-5:30</w:t>
            </w:r>
          </w:p>
        </w:tc>
        <w:tc>
          <w:tcPr>
            <w:tcW w:w="4741" w:type="dxa"/>
            <w:gridSpan w:val="5"/>
            <w:vAlign w:val="center"/>
          </w:tcPr>
          <w:p w14:paraId="06FB163B" w14:textId="77777777" w:rsidR="00DC1FFD" w:rsidRPr="008C0C79" w:rsidRDefault="00DC1FFD" w:rsidP="00344AFC">
            <w:pPr>
              <w:spacing w:line="400" w:lineRule="exact"/>
              <w:rPr>
                <w:rFonts w:ascii="仿宋" w:eastAsia="仿宋" w:hAnsi="仿宋"/>
                <w:color w:val="000000"/>
                <w:sz w:val="28"/>
                <w:szCs w:val="28"/>
              </w:rPr>
            </w:pPr>
            <w:r w:rsidRPr="008C0C79">
              <w:rPr>
                <w:rFonts w:ascii="仿宋" w:eastAsia="仿宋" w:hAnsi="仿宋" w:hint="eastAsia"/>
                <w:color w:val="000000"/>
                <w:sz w:val="28"/>
                <w:szCs w:val="28"/>
              </w:rPr>
              <w:t>代表队报到，递交报名表，比赛环境查看</w:t>
            </w:r>
          </w:p>
        </w:tc>
        <w:tc>
          <w:tcPr>
            <w:tcW w:w="1589" w:type="dxa"/>
            <w:vAlign w:val="center"/>
          </w:tcPr>
          <w:p w14:paraId="69908E9A" w14:textId="32BA923C" w:rsidR="00DC1FFD" w:rsidRPr="008C0C79" w:rsidRDefault="00DC1FFD" w:rsidP="00344AFC">
            <w:pPr>
              <w:spacing w:line="400" w:lineRule="exact"/>
              <w:jc w:val="center"/>
              <w:rPr>
                <w:rFonts w:ascii="仿宋" w:eastAsia="仿宋" w:hAnsi="仿宋"/>
                <w:color w:val="000000"/>
                <w:sz w:val="28"/>
                <w:szCs w:val="28"/>
              </w:rPr>
            </w:pPr>
            <w:r w:rsidRPr="008C0C79">
              <w:rPr>
                <w:rFonts w:ascii="仿宋" w:eastAsia="仿宋" w:hAnsi="仿宋" w:hint="eastAsia"/>
                <w:color w:val="000000"/>
                <w:sz w:val="28"/>
                <w:szCs w:val="28"/>
              </w:rPr>
              <w:t>新</w:t>
            </w:r>
            <w:proofErr w:type="gramStart"/>
            <w:r w:rsidRPr="008C0C79">
              <w:rPr>
                <w:rFonts w:ascii="仿宋" w:eastAsia="仿宋" w:hAnsi="仿宋" w:hint="eastAsia"/>
                <w:color w:val="000000"/>
                <w:sz w:val="28"/>
                <w:szCs w:val="28"/>
              </w:rPr>
              <w:t>实训楼</w:t>
            </w:r>
            <w:proofErr w:type="gramEnd"/>
            <w:r w:rsidRPr="008C0C79">
              <w:rPr>
                <w:rFonts w:ascii="仿宋" w:eastAsia="仿宋" w:hAnsi="仿宋" w:hint="eastAsia"/>
                <w:color w:val="000000"/>
                <w:sz w:val="28"/>
                <w:szCs w:val="28"/>
              </w:rPr>
              <w:t>310</w:t>
            </w:r>
          </w:p>
        </w:tc>
      </w:tr>
      <w:tr w:rsidR="00DC1FFD" w:rsidRPr="00021368" w14:paraId="2B32A5C0" w14:textId="77777777" w:rsidTr="00344AFC">
        <w:trPr>
          <w:trHeight w:val="1804"/>
        </w:trPr>
        <w:tc>
          <w:tcPr>
            <w:tcW w:w="1432" w:type="dxa"/>
            <w:vAlign w:val="center"/>
          </w:tcPr>
          <w:p w14:paraId="5D228081" w14:textId="10B61B7F" w:rsidR="00DC1FFD" w:rsidRPr="008C0C79" w:rsidRDefault="00DC1FFD" w:rsidP="00DC1FFD">
            <w:pPr>
              <w:spacing w:line="400" w:lineRule="exact"/>
              <w:jc w:val="center"/>
              <w:rPr>
                <w:rFonts w:ascii="仿宋" w:eastAsia="仿宋" w:hAnsi="仿宋"/>
                <w:color w:val="000000"/>
                <w:sz w:val="28"/>
                <w:szCs w:val="28"/>
              </w:rPr>
            </w:pPr>
            <w:r w:rsidRPr="008C0C79">
              <w:rPr>
                <w:rFonts w:ascii="仿宋" w:eastAsia="仿宋" w:hAnsi="仿宋" w:hint="eastAsia"/>
                <w:color w:val="000000"/>
                <w:sz w:val="28"/>
                <w:szCs w:val="28"/>
              </w:rPr>
              <w:lastRenderedPageBreak/>
              <w:t>10月17日周六</w:t>
            </w:r>
          </w:p>
        </w:tc>
        <w:tc>
          <w:tcPr>
            <w:tcW w:w="1612" w:type="dxa"/>
            <w:vAlign w:val="center"/>
          </w:tcPr>
          <w:p w14:paraId="0FA8BF90" w14:textId="77777777" w:rsidR="00DC1FFD" w:rsidRPr="008C0C79" w:rsidRDefault="00DC1FFD" w:rsidP="00344AFC">
            <w:pPr>
              <w:spacing w:line="400" w:lineRule="exact"/>
              <w:rPr>
                <w:rFonts w:ascii="仿宋" w:eastAsia="仿宋" w:hAnsi="仿宋"/>
                <w:color w:val="000000"/>
                <w:sz w:val="28"/>
                <w:szCs w:val="28"/>
              </w:rPr>
            </w:pPr>
            <w:r w:rsidRPr="008C0C79">
              <w:rPr>
                <w:rFonts w:ascii="仿宋" w:eastAsia="仿宋" w:hAnsi="仿宋" w:hint="eastAsia"/>
                <w:color w:val="000000"/>
                <w:sz w:val="28"/>
                <w:szCs w:val="28"/>
              </w:rPr>
              <w:t>上午</w:t>
            </w:r>
          </w:p>
          <w:p w14:paraId="57C9C3F7" w14:textId="77777777" w:rsidR="00DC1FFD" w:rsidRPr="008C0C79" w:rsidRDefault="00DC1FFD" w:rsidP="00344AFC">
            <w:pPr>
              <w:spacing w:line="400" w:lineRule="exact"/>
              <w:rPr>
                <w:rFonts w:ascii="仿宋" w:eastAsia="仿宋" w:hAnsi="仿宋"/>
                <w:color w:val="000000"/>
                <w:sz w:val="28"/>
                <w:szCs w:val="28"/>
              </w:rPr>
            </w:pPr>
            <w:r w:rsidRPr="008C0C79">
              <w:rPr>
                <w:rFonts w:ascii="仿宋" w:eastAsia="仿宋" w:hAnsi="仿宋" w:hint="eastAsia"/>
                <w:color w:val="000000"/>
                <w:sz w:val="28"/>
                <w:szCs w:val="28"/>
              </w:rPr>
              <w:t>8:00-8:30</w:t>
            </w:r>
          </w:p>
        </w:tc>
        <w:tc>
          <w:tcPr>
            <w:tcW w:w="4741" w:type="dxa"/>
            <w:gridSpan w:val="5"/>
            <w:vAlign w:val="center"/>
          </w:tcPr>
          <w:p w14:paraId="726FAD99" w14:textId="77777777" w:rsidR="00DC1FFD" w:rsidRPr="008C0C79" w:rsidRDefault="00DC1FFD" w:rsidP="00344AFC">
            <w:pPr>
              <w:spacing w:line="400" w:lineRule="exact"/>
              <w:rPr>
                <w:rFonts w:ascii="仿宋" w:eastAsia="仿宋" w:hAnsi="仿宋"/>
                <w:color w:val="000000"/>
                <w:sz w:val="28"/>
                <w:szCs w:val="28"/>
              </w:rPr>
            </w:pPr>
            <w:proofErr w:type="gramStart"/>
            <w:r w:rsidRPr="008C0C79">
              <w:rPr>
                <w:rFonts w:ascii="仿宋" w:eastAsia="仿宋" w:hAnsi="仿宋" w:hint="eastAsia"/>
                <w:color w:val="000000"/>
                <w:sz w:val="28"/>
                <w:szCs w:val="28"/>
              </w:rPr>
              <w:t>赛位抽签</w:t>
            </w:r>
            <w:proofErr w:type="gramEnd"/>
          </w:p>
        </w:tc>
        <w:tc>
          <w:tcPr>
            <w:tcW w:w="1589" w:type="dxa"/>
            <w:vAlign w:val="center"/>
          </w:tcPr>
          <w:p w14:paraId="4163C2BD" w14:textId="5C47D517" w:rsidR="00DC1FFD" w:rsidRPr="008C0C79" w:rsidRDefault="00DC1FFD" w:rsidP="00344AFC">
            <w:pPr>
              <w:spacing w:line="400" w:lineRule="exact"/>
              <w:rPr>
                <w:rFonts w:ascii="仿宋" w:eastAsia="仿宋" w:hAnsi="仿宋"/>
                <w:color w:val="000000"/>
                <w:sz w:val="28"/>
                <w:szCs w:val="28"/>
              </w:rPr>
            </w:pPr>
            <w:r w:rsidRPr="008C0C79">
              <w:rPr>
                <w:rFonts w:ascii="仿宋" w:eastAsia="仿宋" w:hAnsi="仿宋" w:hint="eastAsia"/>
                <w:color w:val="000000"/>
                <w:sz w:val="28"/>
                <w:szCs w:val="28"/>
              </w:rPr>
              <w:t>新</w:t>
            </w:r>
            <w:proofErr w:type="gramStart"/>
            <w:r w:rsidRPr="008C0C79">
              <w:rPr>
                <w:rFonts w:ascii="仿宋" w:eastAsia="仿宋" w:hAnsi="仿宋" w:hint="eastAsia"/>
                <w:color w:val="000000"/>
                <w:sz w:val="28"/>
                <w:szCs w:val="28"/>
              </w:rPr>
              <w:t>实训楼</w:t>
            </w:r>
            <w:proofErr w:type="gramEnd"/>
            <w:r w:rsidRPr="008C0C79">
              <w:rPr>
                <w:rFonts w:ascii="仿宋" w:eastAsia="仿宋" w:hAnsi="仿宋" w:hint="eastAsia"/>
                <w:color w:val="000000"/>
                <w:sz w:val="28"/>
                <w:szCs w:val="28"/>
              </w:rPr>
              <w:t>310</w:t>
            </w:r>
          </w:p>
        </w:tc>
      </w:tr>
      <w:tr w:rsidR="00DC1FFD" w:rsidRPr="00021368" w14:paraId="799FA46B" w14:textId="77777777" w:rsidTr="00344AFC">
        <w:trPr>
          <w:trHeight w:val="1992"/>
        </w:trPr>
        <w:tc>
          <w:tcPr>
            <w:tcW w:w="1432" w:type="dxa"/>
            <w:vAlign w:val="center"/>
          </w:tcPr>
          <w:p w14:paraId="510D8F77" w14:textId="5CB71A77" w:rsidR="00DC1FFD" w:rsidRPr="008C0C79" w:rsidRDefault="00DC1FFD" w:rsidP="00292403">
            <w:pPr>
              <w:spacing w:line="400" w:lineRule="exact"/>
              <w:jc w:val="center"/>
              <w:rPr>
                <w:rFonts w:ascii="仿宋" w:eastAsia="仿宋" w:hAnsi="仿宋"/>
                <w:color w:val="000000"/>
                <w:sz w:val="28"/>
                <w:szCs w:val="28"/>
              </w:rPr>
            </w:pPr>
            <w:r w:rsidRPr="008C0C79">
              <w:rPr>
                <w:rFonts w:ascii="仿宋" w:eastAsia="仿宋" w:hAnsi="仿宋" w:hint="eastAsia"/>
                <w:color w:val="000000"/>
                <w:sz w:val="28"/>
                <w:szCs w:val="28"/>
              </w:rPr>
              <w:t>10月</w:t>
            </w:r>
            <w:r w:rsidR="00292403">
              <w:rPr>
                <w:rFonts w:ascii="仿宋" w:eastAsia="仿宋" w:hAnsi="仿宋" w:hint="eastAsia"/>
                <w:color w:val="000000"/>
                <w:sz w:val="28"/>
                <w:szCs w:val="28"/>
              </w:rPr>
              <w:t>17</w:t>
            </w:r>
            <w:bookmarkStart w:id="0" w:name="_GoBack"/>
            <w:bookmarkEnd w:id="0"/>
            <w:r w:rsidRPr="008C0C79">
              <w:rPr>
                <w:rFonts w:ascii="仿宋" w:eastAsia="仿宋" w:hAnsi="仿宋" w:hint="eastAsia"/>
                <w:color w:val="000000"/>
                <w:sz w:val="28"/>
                <w:szCs w:val="28"/>
              </w:rPr>
              <w:t>日周六</w:t>
            </w:r>
          </w:p>
        </w:tc>
        <w:tc>
          <w:tcPr>
            <w:tcW w:w="1612" w:type="dxa"/>
            <w:vAlign w:val="center"/>
          </w:tcPr>
          <w:p w14:paraId="1045A478" w14:textId="77777777" w:rsidR="00DC1FFD" w:rsidRPr="008C0C79" w:rsidRDefault="00DC1FFD" w:rsidP="00344AFC">
            <w:pPr>
              <w:spacing w:line="400" w:lineRule="exact"/>
              <w:rPr>
                <w:rFonts w:ascii="仿宋" w:eastAsia="仿宋" w:hAnsi="仿宋"/>
                <w:color w:val="000000"/>
                <w:sz w:val="28"/>
                <w:szCs w:val="28"/>
              </w:rPr>
            </w:pPr>
            <w:r w:rsidRPr="008C0C79">
              <w:rPr>
                <w:rFonts w:ascii="仿宋" w:eastAsia="仿宋" w:hAnsi="仿宋" w:hint="eastAsia"/>
                <w:color w:val="000000"/>
                <w:sz w:val="28"/>
                <w:szCs w:val="28"/>
              </w:rPr>
              <w:t>上午</w:t>
            </w:r>
          </w:p>
          <w:p w14:paraId="5AC35A12" w14:textId="77777777" w:rsidR="00DC1FFD" w:rsidRPr="008C0C79" w:rsidRDefault="00DC1FFD" w:rsidP="00344AFC">
            <w:pPr>
              <w:spacing w:line="400" w:lineRule="exact"/>
              <w:rPr>
                <w:rFonts w:ascii="仿宋" w:eastAsia="仿宋" w:hAnsi="仿宋"/>
                <w:color w:val="000000"/>
                <w:sz w:val="28"/>
                <w:szCs w:val="28"/>
              </w:rPr>
            </w:pPr>
            <w:r w:rsidRPr="008C0C79">
              <w:rPr>
                <w:rFonts w:ascii="仿宋" w:eastAsia="仿宋" w:hAnsi="仿宋" w:hint="eastAsia"/>
                <w:color w:val="000000"/>
                <w:sz w:val="28"/>
                <w:szCs w:val="28"/>
              </w:rPr>
              <w:t>8:30-12:30</w:t>
            </w:r>
          </w:p>
        </w:tc>
        <w:tc>
          <w:tcPr>
            <w:tcW w:w="1253" w:type="dxa"/>
            <w:vAlign w:val="center"/>
          </w:tcPr>
          <w:p w14:paraId="13635383" w14:textId="77777777" w:rsidR="00DC1FFD" w:rsidRPr="008C0C79" w:rsidRDefault="00DC1FFD" w:rsidP="00344AFC">
            <w:pPr>
              <w:spacing w:line="400" w:lineRule="exact"/>
              <w:rPr>
                <w:rFonts w:ascii="仿宋" w:eastAsia="仿宋" w:hAnsi="仿宋"/>
                <w:color w:val="000000"/>
                <w:sz w:val="28"/>
                <w:szCs w:val="28"/>
              </w:rPr>
            </w:pPr>
            <w:r w:rsidRPr="008C0C79">
              <w:rPr>
                <w:rFonts w:ascii="仿宋" w:eastAsia="仿宋" w:hAnsi="仿宋" w:hint="eastAsia"/>
                <w:color w:val="000000"/>
                <w:sz w:val="28"/>
                <w:szCs w:val="28"/>
              </w:rPr>
              <w:t xml:space="preserve">文档设计和程序调试，编码等。 </w:t>
            </w:r>
          </w:p>
        </w:tc>
        <w:tc>
          <w:tcPr>
            <w:tcW w:w="1432" w:type="dxa"/>
            <w:gridSpan w:val="2"/>
            <w:vAlign w:val="center"/>
          </w:tcPr>
          <w:p w14:paraId="64877C70" w14:textId="77777777" w:rsidR="00DC1FFD" w:rsidRPr="008C0C79" w:rsidRDefault="00DC1FFD" w:rsidP="00344AFC">
            <w:pPr>
              <w:spacing w:line="400" w:lineRule="exact"/>
              <w:ind w:left="162"/>
              <w:rPr>
                <w:rFonts w:ascii="仿宋" w:eastAsia="仿宋" w:hAnsi="仿宋"/>
                <w:color w:val="000000"/>
                <w:sz w:val="28"/>
                <w:szCs w:val="28"/>
              </w:rPr>
            </w:pPr>
            <w:r w:rsidRPr="008C0C79">
              <w:rPr>
                <w:rFonts w:ascii="仿宋" w:eastAsia="仿宋" w:hAnsi="仿宋" w:hint="eastAsia"/>
                <w:color w:val="000000"/>
                <w:sz w:val="28"/>
                <w:szCs w:val="28"/>
              </w:rPr>
              <w:t>团队赛</w:t>
            </w:r>
          </w:p>
          <w:p w14:paraId="3CBDC934" w14:textId="77777777" w:rsidR="00DC1FFD" w:rsidRPr="008C0C79" w:rsidRDefault="00DC1FFD" w:rsidP="00344AFC">
            <w:pPr>
              <w:spacing w:line="400" w:lineRule="exact"/>
              <w:rPr>
                <w:rFonts w:ascii="仿宋" w:eastAsia="仿宋" w:hAnsi="仿宋"/>
                <w:color w:val="000000"/>
                <w:sz w:val="28"/>
                <w:szCs w:val="28"/>
              </w:rPr>
            </w:pPr>
            <w:r w:rsidRPr="008C0C79">
              <w:rPr>
                <w:rFonts w:ascii="仿宋" w:eastAsia="仿宋" w:hAnsi="仿宋" w:hint="eastAsia"/>
                <w:color w:val="000000"/>
                <w:sz w:val="28"/>
                <w:szCs w:val="28"/>
              </w:rPr>
              <w:t>（3人）</w:t>
            </w:r>
          </w:p>
        </w:tc>
        <w:tc>
          <w:tcPr>
            <w:tcW w:w="2056" w:type="dxa"/>
            <w:gridSpan w:val="2"/>
            <w:vAlign w:val="center"/>
          </w:tcPr>
          <w:p w14:paraId="57DC94AC" w14:textId="77777777" w:rsidR="00DC1FFD" w:rsidRPr="008C0C79" w:rsidRDefault="00DC1FFD" w:rsidP="00344AFC">
            <w:pPr>
              <w:spacing w:line="400" w:lineRule="exact"/>
              <w:rPr>
                <w:rFonts w:ascii="仿宋" w:eastAsia="仿宋" w:hAnsi="仿宋"/>
                <w:color w:val="000000"/>
                <w:sz w:val="28"/>
                <w:szCs w:val="28"/>
              </w:rPr>
            </w:pPr>
            <w:r w:rsidRPr="008C0C79">
              <w:rPr>
                <w:rFonts w:ascii="仿宋" w:eastAsia="仿宋" w:hAnsi="仿宋" w:hint="eastAsia"/>
                <w:color w:val="000000"/>
                <w:sz w:val="28"/>
                <w:szCs w:val="28"/>
              </w:rPr>
              <w:t>PC机，协同比赛</w:t>
            </w:r>
          </w:p>
        </w:tc>
        <w:tc>
          <w:tcPr>
            <w:tcW w:w="1589" w:type="dxa"/>
            <w:vAlign w:val="center"/>
          </w:tcPr>
          <w:p w14:paraId="444080F2" w14:textId="0B42F33A" w:rsidR="00DC1FFD" w:rsidRPr="008C0C79" w:rsidRDefault="00DC1FFD" w:rsidP="00DC1FFD">
            <w:pPr>
              <w:spacing w:line="400" w:lineRule="exact"/>
              <w:jc w:val="center"/>
              <w:rPr>
                <w:rFonts w:ascii="仿宋" w:eastAsia="仿宋" w:hAnsi="仿宋"/>
                <w:color w:val="000000"/>
                <w:sz w:val="28"/>
                <w:szCs w:val="28"/>
              </w:rPr>
            </w:pPr>
            <w:r w:rsidRPr="008C0C79">
              <w:rPr>
                <w:rFonts w:ascii="仿宋" w:eastAsia="仿宋" w:hAnsi="仿宋" w:hint="eastAsia"/>
                <w:color w:val="000000"/>
                <w:sz w:val="28"/>
                <w:szCs w:val="28"/>
              </w:rPr>
              <w:t>新</w:t>
            </w:r>
            <w:proofErr w:type="gramStart"/>
            <w:r w:rsidRPr="008C0C79">
              <w:rPr>
                <w:rFonts w:ascii="仿宋" w:eastAsia="仿宋" w:hAnsi="仿宋" w:hint="eastAsia"/>
                <w:color w:val="000000"/>
                <w:sz w:val="28"/>
                <w:szCs w:val="28"/>
              </w:rPr>
              <w:t>实训楼303、304</w:t>
            </w:r>
            <w:proofErr w:type="gramEnd"/>
            <w:r w:rsidRPr="008C0C79">
              <w:rPr>
                <w:rFonts w:ascii="仿宋" w:eastAsia="仿宋" w:hAnsi="仿宋" w:hint="eastAsia"/>
                <w:color w:val="000000"/>
                <w:sz w:val="28"/>
                <w:szCs w:val="28"/>
              </w:rPr>
              <w:t>，布置30个小组竞赛工位（每间教室15个小组竞赛工位）。</w:t>
            </w:r>
          </w:p>
        </w:tc>
      </w:tr>
    </w:tbl>
    <w:p w14:paraId="7C739B46" w14:textId="77E7AC16" w:rsidR="00DC1FFD" w:rsidRPr="0047203A" w:rsidRDefault="0047203A"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sidRPr="0047203A">
        <w:rPr>
          <w:rFonts w:ascii="仿宋" w:eastAsia="仿宋" w:hAnsi="仿宋" w:cs="仿宋" w:hint="eastAsia"/>
          <w:kern w:val="0"/>
        </w:rPr>
        <w:t>（</w:t>
      </w:r>
      <w:r>
        <w:rPr>
          <w:rFonts w:ascii="仿宋" w:eastAsia="仿宋" w:hAnsi="仿宋" w:cs="仿宋" w:hint="eastAsia"/>
          <w:kern w:val="0"/>
        </w:rPr>
        <w:t>三</w:t>
      </w:r>
      <w:r w:rsidRPr="0047203A">
        <w:rPr>
          <w:rFonts w:ascii="仿宋" w:eastAsia="仿宋" w:hAnsi="仿宋" w:cs="仿宋" w:hint="eastAsia"/>
          <w:kern w:val="0"/>
        </w:rPr>
        <w:t>）</w:t>
      </w:r>
      <w:r w:rsidR="002C6349">
        <w:rPr>
          <w:rFonts w:ascii="仿宋" w:eastAsia="仿宋" w:hAnsi="仿宋" w:cs="仿宋"/>
          <w:kern w:val="0"/>
        </w:rPr>
        <w:pict w14:anchorId="473C7E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3" o:spid="_x0000_s1031" type="#_x0000_t75" alt="" style="position:absolute;left:0;text-align:left;margin-left:21.1pt;margin-top:73.35pt;width:379.75pt;height:370.8pt;z-index:251664384;mso-wrap-edited:f;mso-position-horizontal-relative:text;mso-position-vertical-relative:text">
            <v:imagedata r:id="rId9" o:title=""/>
            <w10:wrap type="square"/>
          </v:shape>
          <o:OLEObject Type="Embed" ProgID="Visio.Drawing.11" ShapeID="对象 3" DrawAspect="Content" ObjectID="_1657269095" r:id="rId10"/>
        </w:pict>
      </w:r>
      <w:r w:rsidR="00DC1FFD" w:rsidRPr="0047203A">
        <w:rPr>
          <w:rFonts w:ascii="仿宋" w:eastAsia="仿宋" w:hAnsi="仿宋" w:cs="仿宋" w:hint="eastAsia"/>
          <w:kern w:val="0"/>
        </w:rPr>
        <w:t>竞赛流程</w:t>
      </w:r>
    </w:p>
    <w:p w14:paraId="6EE247EA" w14:textId="77777777" w:rsidR="001F4AD8" w:rsidRPr="0047203A" w:rsidRDefault="001F4AD8" w:rsidP="0047203A">
      <w:pPr>
        <w:pStyle w:val="3"/>
        <w:keepNext w:val="0"/>
        <w:keepLines w:val="0"/>
        <w:adjustRightInd w:val="0"/>
        <w:snapToGrid w:val="0"/>
        <w:spacing w:beforeLines="50" w:before="156" w:afterLines="50" w:after="156" w:line="580" w:lineRule="exact"/>
        <w:ind w:firstLineChars="200" w:firstLine="643"/>
        <w:jc w:val="left"/>
        <w:rPr>
          <w:rFonts w:ascii="仿宋" w:eastAsia="仿宋" w:hAnsi="仿宋" w:cs="仿宋"/>
          <w:kern w:val="0"/>
        </w:rPr>
      </w:pPr>
    </w:p>
    <w:p w14:paraId="530C06E1" w14:textId="77777777" w:rsidR="00DC1FFD" w:rsidRDefault="00DC1FFD" w:rsidP="001F4AD8">
      <w:pPr>
        <w:ind w:firstLineChars="200" w:firstLine="643"/>
        <w:rPr>
          <w:rFonts w:ascii="仿宋" w:eastAsia="仿宋" w:hAnsi="仿宋" w:cs="仿宋"/>
          <w:b/>
          <w:bCs/>
          <w:sz w:val="32"/>
          <w:szCs w:val="32"/>
        </w:rPr>
      </w:pPr>
    </w:p>
    <w:p w14:paraId="482D946D" w14:textId="08519B3B" w:rsidR="00C5526E" w:rsidRPr="0047203A" w:rsidRDefault="0047203A"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四、</w:t>
      </w:r>
      <w:r w:rsidR="00EC6B5C" w:rsidRPr="0047203A">
        <w:rPr>
          <w:rFonts w:ascii="仿宋" w:eastAsia="仿宋" w:hAnsi="仿宋" w:cs="仿宋" w:hint="eastAsia"/>
          <w:kern w:val="0"/>
        </w:rPr>
        <w:t>竞赛方式</w:t>
      </w:r>
    </w:p>
    <w:p w14:paraId="265A5A39" w14:textId="77777777" w:rsidR="00DC1FFD" w:rsidRPr="0047203A" w:rsidRDefault="00DC1FFD"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（一）</w:t>
      </w:r>
      <w:r w:rsidR="00C5526E" w:rsidRPr="0047203A">
        <w:rPr>
          <w:rFonts w:ascii="仿宋" w:eastAsia="仿宋" w:hAnsi="仿宋" w:cs="仿宋" w:hint="eastAsia"/>
          <w:sz w:val="32"/>
          <w:szCs w:val="32"/>
        </w:rPr>
        <w:t>本赛项为团体赛，每支参赛队由3名选手组成，须为同校在籍高职学生，其中队长1名，性别和年级不限。最多2名指导教师。</w:t>
      </w:r>
    </w:p>
    <w:p w14:paraId="56BA4E2D" w14:textId="77777777" w:rsidR="00DC1FFD" w:rsidRPr="0047203A" w:rsidRDefault="00DC1FFD"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（二）</w:t>
      </w:r>
      <w:r w:rsidR="00C5526E" w:rsidRPr="0047203A">
        <w:rPr>
          <w:rFonts w:ascii="仿宋" w:eastAsia="仿宋" w:hAnsi="仿宋" w:cs="仿宋" w:hint="eastAsia"/>
          <w:sz w:val="32"/>
          <w:szCs w:val="32"/>
        </w:rPr>
        <w:t>本赛项设单一场次，参赛选手在现场根据给定的项目任务，在4个小时内相互配合，在设备上完成 “系统设计”“程序排错”“功能编码”</w:t>
      </w:r>
      <w:r w:rsidR="005711FF" w:rsidRPr="0047203A" w:rsidDel="005711FF">
        <w:rPr>
          <w:rFonts w:ascii="仿宋" w:eastAsia="仿宋" w:hAnsi="仿宋" w:cs="仿宋" w:hint="eastAsia"/>
          <w:sz w:val="32"/>
          <w:szCs w:val="32"/>
        </w:rPr>
        <w:t xml:space="preserve"> </w:t>
      </w:r>
      <w:r w:rsidR="00C931C8" w:rsidRPr="0047203A">
        <w:rPr>
          <w:rFonts w:ascii="仿宋" w:eastAsia="仿宋" w:hAnsi="仿宋" w:cs="仿宋" w:hint="eastAsia"/>
          <w:sz w:val="32"/>
          <w:szCs w:val="32"/>
        </w:rPr>
        <w:t>“创意设计</w:t>
      </w:r>
      <w:r w:rsidR="00BE3D88" w:rsidRPr="0047203A">
        <w:rPr>
          <w:rFonts w:ascii="仿宋" w:eastAsia="仿宋" w:hAnsi="仿宋" w:cs="仿宋" w:hint="eastAsia"/>
          <w:sz w:val="32"/>
          <w:szCs w:val="32"/>
        </w:rPr>
        <w:t>”</w:t>
      </w:r>
      <w:r w:rsidR="00C5526E" w:rsidRPr="0047203A">
        <w:rPr>
          <w:rFonts w:ascii="仿宋" w:eastAsia="仿宋" w:hAnsi="仿宋" w:cs="仿宋" w:hint="eastAsia"/>
          <w:sz w:val="32"/>
          <w:szCs w:val="32"/>
        </w:rPr>
        <w:t>并保证整个团队并行开发和调试。</w:t>
      </w:r>
    </w:p>
    <w:p w14:paraId="34D24556" w14:textId="77777777" w:rsidR="00DC1FFD" w:rsidRPr="0047203A" w:rsidRDefault="00DC1FFD"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（三）</w:t>
      </w:r>
      <w:r w:rsidR="00C5526E" w:rsidRPr="0047203A">
        <w:rPr>
          <w:rFonts w:ascii="仿宋" w:eastAsia="仿宋" w:hAnsi="仿宋" w:cs="仿宋" w:hint="eastAsia"/>
          <w:sz w:val="32"/>
          <w:szCs w:val="32"/>
        </w:rPr>
        <w:t>本赛项</w:t>
      </w:r>
      <w:proofErr w:type="gramStart"/>
      <w:r w:rsidR="00C5526E" w:rsidRPr="0047203A">
        <w:rPr>
          <w:rFonts w:ascii="仿宋" w:eastAsia="仿宋" w:hAnsi="仿宋" w:cs="仿宋" w:hint="eastAsia"/>
          <w:sz w:val="32"/>
          <w:szCs w:val="32"/>
        </w:rPr>
        <w:t>不计选手</w:t>
      </w:r>
      <w:proofErr w:type="gramEnd"/>
      <w:r w:rsidR="00C5526E" w:rsidRPr="0047203A">
        <w:rPr>
          <w:rFonts w:ascii="仿宋" w:eastAsia="仿宋" w:hAnsi="仿宋" w:cs="仿宋" w:hint="eastAsia"/>
          <w:sz w:val="32"/>
          <w:szCs w:val="32"/>
        </w:rPr>
        <w:t>个人成绩，由评分裁判对参赛队伍提交的作品采取客观性结果评分。各参赛队总成绩=系统文档模块得分+程序排错模块得分+功能编码模块得分+创意设计</w:t>
      </w:r>
      <w:r w:rsidR="005711FF" w:rsidRPr="0047203A">
        <w:rPr>
          <w:rFonts w:ascii="仿宋" w:eastAsia="仿宋" w:hAnsi="仿宋" w:cs="仿宋" w:hint="eastAsia"/>
          <w:sz w:val="32"/>
          <w:szCs w:val="32"/>
        </w:rPr>
        <w:t>模块得分</w:t>
      </w:r>
      <w:r w:rsidR="00C5526E" w:rsidRPr="0047203A">
        <w:rPr>
          <w:rFonts w:ascii="仿宋" w:eastAsia="仿宋" w:hAnsi="仿宋" w:cs="仿宋" w:hint="eastAsia"/>
          <w:sz w:val="32"/>
          <w:szCs w:val="32"/>
        </w:rPr>
        <w:t>。</w:t>
      </w:r>
    </w:p>
    <w:p w14:paraId="6FD0A7CA" w14:textId="3E0CAE3B" w:rsidR="00EB07D1" w:rsidRPr="0047203A" w:rsidRDefault="00DC1FFD"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sidRPr="0047203A">
        <w:rPr>
          <w:rFonts w:ascii="仿宋" w:eastAsia="仿宋" w:hAnsi="仿宋" w:cs="仿宋" w:hint="eastAsia"/>
          <w:kern w:val="0"/>
        </w:rPr>
        <w:t>五、</w:t>
      </w:r>
      <w:r w:rsidR="009D4F7A" w:rsidRPr="0047203A">
        <w:rPr>
          <w:rFonts w:ascii="仿宋" w:eastAsia="仿宋" w:hAnsi="仿宋" w:cs="仿宋" w:hint="eastAsia"/>
          <w:kern w:val="0"/>
        </w:rPr>
        <w:t>竞赛试题</w:t>
      </w:r>
    </w:p>
    <w:p w14:paraId="256E9EEF" w14:textId="5C9E98E3" w:rsidR="00C939CC" w:rsidRPr="0047203A" w:rsidRDefault="00EC6B5C"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本竞赛采用A、B两套</w:t>
      </w:r>
      <w:r w:rsidRPr="0047203A">
        <w:rPr>
          <w:rFonts w:ascii="仿宋" w:eastAsia="仿宋" w:hAnsi="仿宋" w:cs="仿宋"/>
          <w:sz w:val="32"/>
          <w:szCs w:val="32"/>
        </w:rPr>
        <w:t>试卷</w:t>
      </w:r>
      <w:r w:rsidRPr="0047203A">
        <w:rPr>
          <w:rFonts w:ascii="仿宋" w:eastAsia="仿宋" w:hAnsi="仿宋" w:cs="仿宋" w:hint="eastAsia"/>
          <w:sz w:val="32"/>
          <w:szCs w:val="32"/>
        </w:rPr>
        <w:t>。比赛前由裁判长从试题中随机抽取一套试题作为竞赛题目，所有的队伍使用同一套题</w:t>
      </w:r>
      <w:r w:rsidR="00C939CC" w:rsidRPr="0047203A">
        <w:rPr>
          <w:rFonts w:ascii="仿宋" w:eastAsia="仿宋" w:hAnsi="仿宋" w:cs="仿宋" w:hint="eastAsia"/>
          <w:sz w:val="32"/>
          <w:szCs w:val="32"/>
        </w:rPr>
        <w:t>。</w:t>
      </w:r>
    </w:p>
    <w:p w14:paraId="1FD3ECED" w14:textId="77777777" w:rsidR="00C939CC" w:rsidRPr="0047203A" w:rsidRDefault="00C939CC" w:rsidP="0047203A">
      <w:pPr>
        <w:snapToGrid w:val="0"/>
        <w:spacing w:line="560" w:lineRule="exact"/>
        <w:ind w:firstLineChars="200" w:firstLine="640"/>
        <w:rPr>
          <w:rFonts w:ascii="仿宋" w:eastAsia="仿宋" w:hAnsi="仿宋" w:cs="仿宋"/>
          <w:sz w:val="32"/>
          <w:szCs w:val="32"/>
        </w:rPr>
      </w:pPr>
      <w:proofErr w:type="gramStart"/>
      <w:r w:rsidRPr="0047203A">
        <w:rPr>
          <w:rFonts w:ascii="仿宋" w:eastAsia="仿宋" w:hAnsi="仿宋" w:cs="仿宋" w:hint="eastAsia"/>
          <w:sz w:val="32"/>
          <w:szCs w:val="32"/>
        </w:rPr>
        <w:t>赛卷题型</w:t>
      </w:r>
      <w:proofErr w:type="gramEnd"/>
      <w:r w:rsidRPr="0047203A">
        <w:rPr>
          <w:rFonts w:ascii="仿宋" w:eastAsia="仿宋" w:hAnsi="仿宋" w:cs="仿宋" w:hint="eastAsia"/>
          <w:sz w:val="32"/>
          <w:szCs w:val="32"/>
        </w:rPr>
        <w:t>包含：“系统文档”、“程序排错”、“功能编码”和“创意设计”4种。</w:t>
      </w:r>
      <w:proofErr w:type="gramStart"/>
      <w:r w:rsidRPr="0047203A">
        <w:rPr>
          <w:rFonts w:ascii="仿宋" w:eastAsia="仿宋" w:hAnsi="仿宋" w:cs="仿宋" w:hint="eastAsia"/>
          <w:sz w:val="32"/>
          <w:szCs w:val="32"/>
        </w:rPr>
        <w:t>每套赛卷涵盖</w:t>
      </w:r>
      <w:proofErr w:type="gramEnd"/>
      <w:r w:rsidRPr="0047203A">
        <w:rPr>
          <w:rFonts w:ascii="仿宋" w:eastAsia="仿宋" w:hAnsi="仿宋" w:cs="仿宋" w:hint="eastAsia"/>
          <w:sz w:val="32"/>
          <w:szCs w:val="32"/>
        </w:rPr>
        <w:t>“系统文档”类题型1题、“程序排错”类题型3题、“功能编码”类题型8题、“创意设计”类型题1题。</w:t>
      </w:r>
    </w:p>
    <w:p w14:paraId="530135CA" w14:textId="1D44C1F6" w:rsidR="00EB07D1" w:rsidRPr="0047203A" w:rsidRDefault="00C939CC"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比赛完成后，参赛队不得将赛卷带离赛场，由现场裁判</w:t>
      </w:r>
      <w:r w:rsidRPr="0047203A">
        <w:rPr>
          <w:rFonts w:ascii="仿宋" w:eastAsia="仿宋" w:hAnsi="仿宋" w:cs="仿宋" w:hint="eastAsia"/>
          <w:sz w:val="32"/>
          <w:szCs w:val="32"/>
        </w:rPr>
        <w:lastRenderedPageBreak/>
        <w:t>对赛卷进行回收。</w:t>
      </w:r>
    </w:p>
    <w:p w14:paraId="707973ED" w14:textId="3463FD2F" w:rsidR="00C5526E" w:rsidRPr="0047203A" w:rsidRDefault="0047203A"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六、</w:t>
      </w:r>
      <w:r w:rsidR="009D4F7A" w:rsidRPr="0047203A">
        <w:rPr>
          <w:rFonts w:ascii="仿宋" w:eastAsia="仿宋" w:hAnsi="仿宋" w:cs="仿宋" w:hint="eastAsia"/>
          <w:kern w:val="0"/>
        </w:rPr>
        <w:t>评分标准制定原则、评分方法、评分细则</w:t>
      </w:r>
    </w:p>
    <w:p w14:paraId="7308F7F2" w14:textId="79E2202F" w:rsidR="006207DD" w:rsidRPr="0047203A" w:rsidRDefault="006207DD"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1.客观性结果评分原则。评分裁判对参赛队伍提交的竞赛作品，依据赛项评价标准进行客观评分。竞赛名次按照成绩总分从高到低排序。</w:t>
      </w:r>
      <w:r w:rsidR="005711FF" w:rsidRPr="0047203A">
        <w:rPr>
          <w:rFonts w:ascii="仿宋" w:eastAsia="仿宋" w:hAnsi="仿宋" w:cs="仿宋" w:hint="eastAsia"/>
          <w:sz w:val="32"/>
          <w:szCs w:val="32"/>
        </w:rPr>
        <w:t>总分相同则</w:t>
      </w:r>
      <w:r w:rsidRPr="0047203A">
        <w:rPr>
          <w:rFonts w:ascii="仿宋" w:eastAsia="仿宋" w:hAnsi="仿宋" w:cs="仿宋" w:hint="eastAsia"/>
          <w:sz w:val="32"/>
          <w:szCs w:val="32"/>
        </w:rPr>
        <w:t>依次按功能编码、程序排错、系统文档部分得分高低决定排名次序。</w:t>
      </w:r>
    </w:p>
    <w:p w14:paraId="3A1CE9FD" w14:textId="72F9AB0D" w:rsidR="006207DD" w:rsidRPr="0047203A" w:rsidRDefault="006207DD"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2.三层加密原则。比赛过程采取三层加密，通过抽取参赛编号、</w:t>
      </w:r>
      <w:proofErr w:type="gramStart"/>
      <w:r w:rsidRPr="0047203A">
        <w:rPr>
          <w:rFonts w:ascii="仿宋" w:eastAsia="仿宋" w:hAnsi="仿宋" w:cs="仿宋" w:hint="eastAsia"/>
          <w:sz w:val="32"/>
          <w:szCs w:val="32"/>
        </w:rPr>
        <w:t>工位号</w:t>
      </w:r>
      <w:proofErr w:type="gramEnd"/>
      <w:r w:rsidRPr="0047203A">
        <w:rPr>
          <w:rFonts w:ascii="仿宋" w:eastAsia="仿宋" w:hAnsi="仿宋" w:cs="仿宋" w:hint="eastAsia"/>
          <w:sz w:val="32"/>
          <w:szCs w:val="32"/>
        </w:rPr>
        <w:t>和竞赛成果号，屏蔽参赛队信息，每个环节设置一名独立裁判，每个环节结束后，数据立即</w:t>
      </w:r>
      <w:r w:rsidR="00F11F27" w:rsidRPr="0047203A">
        <w:rPr>
          <w:rFonts w:ascii="仿宋" w:eastAsia="仿宋" w:hAnsi="仿宋" w:cs="仿宋" w:hint="eastAsia"/>
          <w:sz w:val="32"/>
          <w:szCs w:val="32"/>
        </w:rPr>
        <w:t>由</w:t>
      </w:r>
      <w:r w:rsidRPr="0047203A">
        <w:rPr>
          <w:rFonts w:ascii="仿宋" w:eastAsia="仿宋" w:hAnsi="仿宋" w:cs="仿宋" w:hint="eastAsia"/>
          <w:sz w:val="32"/>
          <w:szCs w:val="32"/>
        </w:rPr>
        <w:t>裁判长</w:t>
      </w:r>
      <w:r w:rsidR="00F11F27" w:rsidRPr="0047203A">
        <w:rPr>
          <w:rFonts w:ascii="仿宋" w:eastAsia="仿宋" w:hAnsi="仿宋" w:cs="仿宋" w:hint="eastAsia"/>
          <w:sz w:val="32"/>
          <w:szCs w:val="32"/>
        </w:rPr>
        <w:t>封存</w:t>
      </w:r>
      <w:r w:rsidRPr="0047203A">
        <w:rPr>
          <w:rFonts w:ascii="仿宋" w:eastAsia="仿宋" w:hAnsi="仿宋" w:cs="仿宋" w:hint="eastAsia"/>
          <w:sz w:val="32"/>
          <w:szCs w:val="32"/>
        </w:rPr>
        <w:t>，加密裁判直接隔离，确保成绩评定公平、公正。</w:t>
      </w:r>
    </w:p>
    <w:p w14:paraId="0249581F" w14:textId="77777777" w:rsidR="006207DD" w:rsidRPr="0047203A" w:rsidRDefault="006207DD"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3.独立评分原则。根据裁判分工，负责相同模块评分工作的不同裁判采取随机抽签独立评分，确保成绩评定严谨、客观、准确。</w:t>
      </w:r>
    </w:p>
    <w:p w14:paraId="52C63C22" w14:textId="6F23F4DA" w:rsidR="006207DD" w:rsidRPr="0047203A" w:rsidRDefault="006207DD" w:rsidP="008C0C79">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（1）裁判</w:t>
      </w:r>
      <w:r w:rsidR="00540AF7" w:rsidRPr="0047203A">
        <w:rPr>
          <w:rFonts w:ascii="仿宋" w:eastAsia="仿宋" w:hAnsi="仿宋" w:cs="仿宋" w:hint="eastAsia"/>
          <w:sz w:val="32"/>
          <w:szCs w:val="32"/>
        </w:rPr>
        <w:t>按照</w:t>
      </w:r>
      <w:r w:rsidRPr="0047203A">
        <w:rPr>
          <w:rFonts w:ascii="仿宋" w:eastAsia="仿宋" w:hAnsi="仿宋" w:cs="仿宋" w:hint="eastAsia"/>
          <w:sz w:val="32"/>
          <w:szCs w:val="32"/>
        </w:rPr>
        <w:t>抽签</w:t>
      </w:r>
      <w:r w:rsidR="00540AF7" w:rsidRPr="0047203A">
        <w:rPr>
          <w:rFonts w:ascii="仿宋" w:eastAsia="仿宋" w:hAnsi="仿宋" w:cs="仿宋" w:hint="eastAsia"/>
          <w:sz w:val="32"/>
          <w:szCs w:val="32"/>
        </w:rPr>
        <w:t>方式随机</w:t>
      </w:r>
      <w:r w:rsidRPr="0047203A">
        <w:rPr>
          <w:rFonts w:ascii="仿宋" w:eastAsia="仿宋" w:hAnsi="仿宋" w:cs="仿宋" w:hint="eastAsia"/>
          <w:sz w:val="32"/>
          <w:szCs w:val="32"/>
        </w:rPr>
        <w:t>分组，杜绝主观意愿组队，各自完全独立评分，裁判员间互不干涉。</w:t>
      </w:r>
    </w:p>
    <w:p w14:paraId="19FDB7E7" w14:textId="51753506" w:rsidR="006207DD" w:rsidRPr="0047203A" w:rsidRDefault="006207DD"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（2）裁判统一安排在一间工作室内唱分，比赛监督人员</w:t>
      </w:r>
      <w:r w:rsidR="00540AF7" w:rsidRPr="0047203A">
        <w:rPr>
          <w:rFonts w:ascii="仿宋" w:eastAsia="仿宋" w:hAnsi="仿宋" w:cs="仿宋" w:hint="eastAsia"/>
          <w:sz w:val="32"/>
          <w:szCs w:val="32"/>
        </w:rPr>
        <w:t>全程</w:t>
      </w:r>
      <w:r w:rsidRPr="0047203A">
        <w:rPr>
          <w:rFonts w:ascii="仿宋" w:eastAsia="仿宋" w:hAnsi="仿宋" w:cs="仿宋" w:hint="eastAsia"/>
          <w:sz w:val="32"/>
          <w:szCs w:val="32"/>
        </w:rPr>
        <w:t>监督。</w:t>
      </w:r>
    </w:p>
    <w:p w14:paraId="3584D157" w14:textId="77777777" w:rsidR="006207DD" w:rsidRPr="0047203A" w:rsidRDefault="006207DD"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（3）利用计算机程序进行自动解密，减少人工干预环节。</w:t>
      </w:r>
    </w:p>
    <w:p w14:paraId="435FC7D4" w14:textId="77777777" w:rsidR="006207DD" w:rsidRPr="0047203A" w:rsidRDefault="006207DD"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4.错误不传递原则。各环节分别计算得分，错误不传递，按规定比例计入团队总分。</w:t>
      </w:r>
    </w:p>
    <w:p w14:paraId="4C81E5F5" w14:textId="77777777" w:rsidR="006207DD" w:rsidRPr="0047203A" w:rsidRDefault="006207DD"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5.抽查复核原则。</w:t>
      </w:r>
    </w:p>
    <w:p w14:paraId="2E5FCEF5" w14:textId="187FFB54" w:rsidR="006207DD" w:rsidRPr="0047203A" w:rsidRDefault="006207DD"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（1）为保障成绩评判的准确性，监督组对赛项总成绩</w:t>
      </w:r>
      <w:r w:rsidRPr="0047203A">
        <w:rPr>
          <w:rFonts w:ascii="仿宋" w:eastAsia="仿宋" w:hAnsi="仿宋" w:cs="仿宋" w:hint="eastAsia"/>
          <w:sz w:val="32"/>
          <w:szCs w:val="32"/>
        </w:rPr>
        <w:lastRenderedPageBreak/>
        <w:t>排名前30%的所有参赛队伍（选手）的成绩进行复</w:t>
      </w:r>
      <w:r w:rsidR="00540AF7" w:rsidRPr="0047203A">
        <w:rPr>
          <w:rFonts w:ascii="仿宋" w:eastAsia="仿宋" w:hAnsi="仿宋" w:cs="仿宋" w:hint="eastAsia"/>
          <w:sz w:val="32"/>
          <w:szCs w:val="32"/>
        </w:rPr>
        <w:t>检</w:t>
      </w:r>
      <w:r w:rsidRPr="0047203A">
        <w:rPr>
          <w:rFonts w:ascii="仿宋" w:eastAsia="仿宋" w:hAnsi="仿宋" w:cs="仿宋" w:hint="eastAsia"/>
          <w:sz w:val="32"/>
          <w:szCs w:val="32"/>
        </w:rPr>
        <w:t>；对其余成绩进行抽检复核，抽检覆盖率不得低于15%。</w:t>
      </w:r>
    </w:p>
    <w:p w14:paraId="2C935683" w14:textId="77777777" w:rsidR="006207DD" w:rsidRPr="0047203A" w:rsidRDefault="006207DD"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（2）</w:t>
      </w:r>
      <w:proofErr w:type="gramStart"/>
      <w:r w:rsidRPr="0047203A">
        <w:rPr>
          <w:rFonts w:ascii="仿宋" w:eastAsia="仿宋" w:hAnsi="仿宋" w:cs="仿宋" w:hint="eastAsia"/>
          <w:sz w:val="32"/>
          <w:szCs w:val="32"/>
        </w:rPr>
        <w:t>监督组需将</w:t>
      </w:r>
      <w:proofErr w:type="gramEnd"/>
      <w:r w:rsidRPr="0047203A">
        <w:rPr>
          <w:rFonts w:ascii="仿宋" w:eastAsia="仿宋" w:hAnsi="仿宋" w:cs="仿宋" w:hint="eastAsia"/>
          <w:sz w:val="32"/>
          <w:szCs w:val="32"/>
        </w:rPr>
        <w:t>复检中发现的错误以书面方式及时告知裁判长，由裁判长更正成绩并签字确认。</w:t>
      </w:r>
    </w:p>
    <w:p w14:paraId="2B6A9A56" w14:textId="77777777" w:rsidR="006207DD" w:rsidRPr="0047203A" w:rsidRDefault="006207DD"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（3）复核、抽检错误率超过5%的，则认定为非小概率事件，裁判组需对所有成绩进行复核。</w:t>
      </w:r>
    </w:p>
    <w:p w14:paraId="33AF984E" w14:textId="6DCA8D5F" w:rsidR="006207DD" w:rsidRPr="0047203A" w:rsidRDefault="0047203A"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七、</w:t>
      </w:r>
      <w:r w:rsidR="006207DD" w:rsidRPr="0047203A">
        <w:rPr>
          <w:rFonts w:ascii="仿宋" w:eastAsia="仿宋" w:hAnsi="仿宋" w:cs="仿宋" w:hint="eastAsia"/>
          <w:kern w:val="0"/>
        </w:rPr>
        <w:t>评分细则</w:t>
      </w:r>
    </w:p>
    <w:tbl>
      <w:tblPr>
        <w:tblW w:w="8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4"/>
        <w:gridCol w:w="1594"/>
        <w:gridCol w:w="816"/>
        <w:gridCol w:w="2968"/>
        <w:gridCol w:w="1584"/>
      </w:tblGrid>
      <w:tr w:rsidR="007F143A" w:rsidRPr="008C0C79" w14:paraId="02CD528C" w14:textId="77777777" w:rsidTr="00442A1D">
        <w:trPr>
          <w:trHeight w:val="486"/>
          <w:jc w:val="center"/>
        </w:trPr>
        <w:tc>
          <w:tcPr>
            <w:tcW w:w="1294" w:type="dxa"/>
            <w:vAlign w:val="center"/>
          </w:tcPr>
          <w:p w14:paraId="7272B19D" w14:textId="77777777" w:rsidR="00762410" w:rsidRPr="008C0C79" w:rsidRDefault="00762410" w:rsidP="00442A1D">
            <w:pPr>
              <w:pStyle w:val="10"/>
              <w:snapToGrid w:val="0"/>
              <w:ind w:firstLineChars="0" w:firstLine="0"/>
              <w:jc w:val="center"/>
              <w:rPr>
                <w:rFonts w:ascii="仿宋" w:eastAsia="仿宋" w:hAnsi="仿宋"/>
                <w:b/>
                <w:bCs/>
                <w:color w:val="000000" w:themeColor="text1"/>
                <w:sz w:val="24"/>
              </w:rPr>
            </w:pPr>
            <w:r w:rsidRPr="008C0C79">
              <w:rPr>
                <w:rFonts w:ascii="仿宋" w:eastAsia="仿宋" w:hAnsi="仿宋" w:cs="仿宋" w:hint="eastAsia"/>
                <w:b/>
                <w:bCs/>
                <w:color w:val="000000" w:themeColor="text1"/>
                <w:sz w:val="24"/>
              </w:rPr>
              <w:t>考试模块</w:t>
            </w:r>
          </w:p>
        </w:tc>
        <w:tc>
          <w:tcPr>
            <w:tcW w:w="1594" w:type="dxa"/>
            <w:vAlign w:val="center"/>
          </w:tcPr>
          <w:p w14:paraId="3514C69A" w14:textId="77777777" w:rsidR="00762410" w:rsidRPr="008C0C79" w:rsidRDefault="00762410" w:rsidP="00442A1D">
            <w:pPr>
              <w:pStyle w:val="10"/>
              <w:snapToGrid w:val="0"/>
              <w:ind w:firstLineChars="0" w:firstLine="0"/>
              <w:jc w:val="center"/>
              <w:rPr>
                <w:rFonts w:ascii="仿宋" w:eastAsia="仿宋" w:hAnsi="仿宋"/>
                <w:b/>
                <w:bCs/>
                <w:color w:val="000000" w:themeColor="text1"/>
                <w:sz w:val="24"/>
              </w:rPr>
            </w:pPr>
            <w:r w:rsidRPr="008C0C79">
              <w:rPr>
                <w:rFonts w:ascii="仿宋" w:eastAsia="仿宋" w:hAnsi="仿宋" w:cs="仿宋" w:hint="eastAsia"/>
                <w:b/>
                <w:bCs/>
                <w:color w:val="000000" w:themeColor="text1"/>
                <w:sz w:val="24"/>
              </w:rPr>
              <w:t>考查点</w:t>
            </w:r>
          </w:p>
        </w:tc>
        <w:tc>
          <w:tcPr>
            <w:tcW w:w="816" w:type="dxa"/>
            <w:vAlign w:val="center"/>
          </w:tcPr>
          <w:p w14:paraId="7913D171" w14:textId="77777777" w:rsidR="00762410" w:rsidRPr="008C0C79" w:rsidRDefault="00762410" w:rsidP="00442A1D">
            <w:pPr>
              <w:pStyle w:val="10"/>
              <w:snapToGrid w:val="0"/>
              <w:ind w:firstLineChars="0" w:firstLine="0"/>
              <w:jc w:val="center"/>
              <w:rPr>
                <w:rFonts w:ascii="仿宋" w:eastAsia="仿宋" w:hAnsi="仿宋"/>
                <w:b/>
                <w:bCs/>
                <w:color w:val="000000" w:themeColor="text1"/>
                <w:sz w:val="24"/>
              </w:rPr>
            </w:pPr>
            <w:r w:rsidRPr="008C0C79">
              <w:rPr>
                <w:rFonts w:ascii="仿宋" w:eastAsia="仿宋" w:hAnsi="仿宋" w:cs="仿宋" w:hint="eastAsia"/>
                <w:b/>
                <w:bCs/>
                <w:color w:val="000000" w:themeColor="text1"/>
                <w:sz w:val="24"/>
              </w:rPr>
              <w:t>权重</w:t>
            </w:r>
          </w:p>
        </w:tc>
        <w:tc>
          <w:tcPr>
            <w:tcW w:w="2968" w:type="dxa"/>
            <w:vAlign w:val="center"/>
          </w:tcPr>
          <w:p w14:paraId="0856D18B" w14:textId="77777777" w:rsidR="00762410" w:rsidRPr="008C0C79" w:rsidRDefault="00762410" w:rsidP="00442A1D">
            <w:pPr>
              <w:pStyle w:val="10"/>
              <w:snapToGrid w:val="0"/>
              <w:ind w:firstLineChars="0" w:firstLine="0"/>
              <w:jc w:val="center"/>
              <w:rPr>
                <w:rFonts w:ascii="仿宋" w:eastAsia="仿宋" w:hAnsi="仿宋"/>
                <w:b/>
                <w:bCs/>
                <w:color w:val="000000" w:themeColor="text1"/>
                <w:sz w:val="24"/>
              </w:rPr>
            </w:pPr>
            <w:r w:rsidRPr="008C0C79">
              <w:rPr>
                <w:rFonts w:ascii="仿宋" w:eastAsia="仿宋" w:hAnsi="仿宋" w:cs="仿宋" w:hint="eastAsia"/>
                <w:b/>
                <w:bCs/>
                <w:color w:val="000000" w:themeColor="text1"/>
                <w:sz w:val="24"/>
              </w:rPr>
              <w:t>描述</w:t>
            </w:r>
          </w:p>
        </w:tc>
        <w:tc>
          <w:tcPr>
            <w:tcW w:w="1584" w:type="dxa"/>
            <w:vAlign w:val="center"/>
          </w:tcPr>
          <w:p w14:paraId="05B16DC8" w14:textId="77777777" w:rsidR="00762410" w:rsidRPr="008C0C79" w:rsidRDefault="00762410" w:rsidP="00442A1D">
            <w:pPr>
              <w:pStyle w:val="10"/>
              <w:snapToGrid w:val="0"/>
              <w:ind w:firstLineChars="0" w:firstLine="0"/>
              <w:jc w:val="center"/>
              <w:rPr>
                <w:rFonts w:ascii="仿宋" w:eastAsia="仿宋" w:hAnsi="仿宋"/>
                <w:b/>
                <w:bCs/>
                <w:color w:val="000000" w:themeColor="text1"/>
                <w:sz w:val="24"/>
              </w:rPr>
            </w:pPr>
            <w:r w:rsidRPr="008C0C79">
              <w:rPr>
                <w:rFonts w:ascii="仿宋" w:eastAsia="仿宋" w:hAnsi="仿宋" w:cs="仿宋" w:hint="eastAsia"/>
                <w:b/>
                <w:bCs/>
                <w:color w:val="000000" w:themeColor="text1"/>
                <w:sz w:val="24"/>
              </w:rPr>
              <w:t>评分标准</w:t>
            </w:r>
          </w:p>
        </w:tc>
      </w:tr>
      <w:tr w:rsidR="007F143A" w:rsidRPr="008C0C79" w14:paraId="658D271E" w14:textId="77777777" w:rsidTr="00442A1D">
        <w:trPr>
          <w:jc w:val="center"/>
        </w:trPr>
        <w:tc>
          <w:tcPr>
            <w:tcW w:w="1294" w:type="dxa"/>
            <w:vMerge w:val="restart"/>
            <w:vAlign w:val="center"/>
          </w:tcPr>
          <w:p w14:paraId="19E483E0" w14:textId="77777777" w:rsidR="00DE4A7E" w:rsidRPr="008C0C79" w:rsidRDefault="00DE4A7E" w:rsidP="00DE4A7E">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系统</w:t>
            </w:r>
            <w:r w:rsidRPr="008C0C79">
              <w:rPr>
                <w:rFonts w:ascii="仿宋" w:eastAsia="仿宋" w:hAnsi="仿宋" w:cs="仿宋"/>
                <w:color w:val="000000" w:themeColor="text1"/>
                <w:sz w:val="24"/>
              </w:rPr>
              <w:t>文档</w:t>
            </w:r>
          </w:p>
        </w:tc>
        <w:tc>
          <w:tcPr>
            <w:tcW w:w="1594" w:type="dxa"/>
            <w:vAlign w:val="center"/>
          </w:tcPr>
          <w:p w14:paraId="6EA3F8FF"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流程图</w:t>
            </w:r>
          </w:p>
        </w:tc>
        <w:tc>
          <w:tcPr>
            <w:tcW w:w="816" w:type="dxa"/>
            <w:vAlign w:val="center"/>
          </w:tcPr>
          <w:p w14:paraId="23945090"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color w:val="000000" w:themeColor="text1"/>
                <w:sz w:val="24"/>
              </w:rPr>
              <w:t>1</w:t>
            </w:r>
            <w:r w:rsidRPr="008C0C79">
              <w:rPr>
                <w:rFonts w:ascii="仿宋" w:eastAsia="仿宋" w:hAnsi="仿宋" w:cs="仿宋" w:hint="eastAsia"/>
                <w:color w:val="000000" w:themeColor="text1"/>
                <w:sz w:val="24"/>
              </w:rPr>
              <w:t>%</w:t>
            </w:r>
          </w:p>
        </w:tc>
        <w:tc>
          <w:tcPr>
            <w:tcW w:w="2968" w:type="dxa"/>
            <w:vAlign w:val="center"/>
          </w:tcPr>
          <w:p w14:paraId="0BE37CF5" w14:textId="77777777" w:rsidR="00DE4A7E" w:rsidRPr="008C0C79" w:rsidRDefault="00DE4A7E"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绘制系统指定模块的流程图</w:t>
            </w:r>
          </w:p>
        </w:tc>
        <w:tc>
          <w:tcPr>
            <w:tcW w:w="1584" w:type="dxa"/>
            <w:vMerge w:val="restart"/>
            <w:vAlign w:val="center"/>
          </w:tcPr>
          <w:p w14:paraId="313D71E9" w14:textId="77777777" w:rsidR="00DE4A7E" w:rsidRPr="008C0C79" w:rsidRDefault="00DE4A7E" w:rsidP="00DE4A7E">
            <w:pPr>
              <w:widowControl/>
              <w:jc w:val="center"/>
              <w:rPr>
                <w:rFonts w:ascii="仿宋" w:eastAsia="仿宋" w:hAnsi="仿宋" w:cs="宋体"/>
                <w:color w:val="000000" w:themeColor="text1"/>
                <w:kern w:val="0"/>
                <w:sz w:val="24"/>
                <w:szCs w:val="24"/>
              </w:rPr>
            </w:pPr>
            <w:r w:rsidRPr="008C0C79">
              <w:rPr>
                <w:rFonts w:ascii="仿宋" w:eastAsia="仿宋" w:hAnsi="仿宋" w:cs="宋体" w:hint="eastAsia"/>
                <w:color w:val="000000" w:themeColor="text1"/>
                <w:kern w:val="0"/>
                <w:sz w:val="24"/>
                <w:szCs w:val="24"/>
              </w:rPr>
              <w:t>结果评分（客观）</w:t>
            </w:r>
          </w:p>
          <w:p w14:paraId="1D47C63F" w14:textId="77777777" w:rsidR="00DE4A7E" w:rsidRPr="008C0C79" w:rsidRDefault="00DE4A7E" w:rsidP="00DE4A7E">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宋体" w:hint="eastAsia"/>
                <w:color w:val="000000" w:themeColor="text1"/>
                <w:kern w:val="0"/>
                <w:sz w:val="24"/>
              </w:rPr>
              <w:t>（每组2名裁判随机抽取独立评分）</w:t>
            </w:r>
          </w:p>
        </w:tc>
      </w:tr>
      <w:tr w:rsidR="007F143A" w:rsidRPr="008C0C79" w14:paraId="0FE2EE85" w14:textId="77777777" w:rsidTr="00442A1D">
        <w:trPr>
          <w:jc w:val="center"/>
        </w:trPr>
        <w:tc>
          <w:tcPr>
            <w:tcW w:w="1294" w:type="dxa"/>
            <w:vMerge/>
            <w:vAlign w:val="center"/>
          </w:tcPr>
          <w:p w14:paraId="732287A2" w14:textId="77777777" w:rsidR="00DE4A7E" w:rsidRPr="008C0C79" w:rsidRDefault="00DE4A7E" w:rsidP="00DE4A7E">
            <w:pPr>
              <w:pStyle w:val="10"/>
              <w:snapToGrid w:val="0"/>
              <w:ind w:firstLineChars="0" w:firstLine="0"/>
              <w:jc w:val="center"/>
              <w:rPr>
                <w:rFonts w:ascii="仿宋" w:eastAsia="仿宋" w:hAnsi="仿宋" w:cs="仿宋"/>
                <w:color w:val="000000" w:themeColor="text1"/>
                <w:sz w:val="24"/>
              </w:rPr>
            </w:pPr>
          </w:p>
        </w:tc>
        <w:tc>
          <w:tcPr>
            <w:tcW w:w="1594" w:type="dxa"/>
            <w:vAlign w:val="center"/>
          </w:tcPr>
          <w:p w14:paraId="0EBA349C"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类图/领域模型</w:t>
            </w:r>
          </w:p>
        </w:tc>
        <w:tc>
          <w:tcPr>
            <w:tcW w:w="816" w:type="dxa"/>
            <w:vAlign w:val="center"/>
          </w:tcPr>
          <w:p w14:paraId="188107BC"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color w:val="000000" w:themeColor="text1"/>
                <w:sz w:val="24"/>
              </w:rPr>
              <w:t>1</w:t>
            </w:r>
            <w:r w:rsidRPr="008C0C79">
              <w:rPr>
                <w:rFonts w:ascii="仿宋" w:eastAsia="仿宋" w:hAnsi="仿宋" w:cs="仿宋" w:hint="eastAsia"/>
                <w:color w:val="000000" w:themeColor="text1"/>
                <w:sz w:val="24"/>
              </w:rPr>
              <w:t>%</w:t>
            </w:r>
          </w:p>
        </w:tc>
        <w:tc>
          <w:tcPr>
            <w:tcW w:w="2968" w:type="dxa"/>
            <w:vAlign w:val="center"/>
          </w:tcPr>
          <w:p w14:paraId="29128094" w14:textId="77777777" w:rsidR="00DE4A7E" w:rsidRPr="008C0C79" w:rsidRDefault="00DE4A7E"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绘制系统指定模块的流程图的类图/领域模型</w:t>
            </w:r>
          </w:p>
        </w:tc>
        <w:tc>
          <w:tcPr>
            <w:tcW w:w="1584" w:type="dxa"/>
            <w:vMerge/>
            <w:vAlign w:val="center"/>
          </w:tcPr>
          <w:p w14:paraId="45DB79F8" w14:textId="77777777" w:rsidR="00DE4A7E" w:rsidRPr="008C0C79" w:rsidRDefault="00DE4A7E" w:rsidP="00DE4A7E">
            <w:pPr>
              <w:widowControl/>
              <w:jc w:val="center"/>
              <w:rPr>
                <w:rFonts w:ascii="仿宋" w:eastAsia="仿宋" w:hAnsi="仿宋" w:cs="宋体"/>
                <w:color w:val="000000" w:themeColor="text1"/>
                <w:kern w:val="0"/>
                <w:sz w:val="24"/>
                <w:szCs w:val="24"/>
              </w:rPr>
            </w:pPr>
          </w:p>
        </w:tc>
      </w:tr>
      <w:tr w:rsidR="007F143A" w:rsidRPr="008C0C79" w14:paraId="1726321E" w14:textId="77777777" w:rsidTr="00442A1D">
        <w:trPr>
          <w:jc w:val="center"/>
        </w:trPr>
        <w:tc>
          <w:tcPr>
            <w:tcW w:w="1294" w:type="dxa"/>
            <w:vMerge/>
            <w:vAlign w:val="center"/>
          </w:tcPr>
          <w:p w14:paraId="0FE52C7A" w14:textId="77777777" w:rsidR="00DE4A7E" w:rsidRPr="008C0C79" w:rsidRDefault="00DE4A7E" w:rsidP="00DE4A7E">
            <w:pPr>
              <w:pStyle w:val="10"/>
              <w:snapToGrid w:val="0"/>
              <w:ind w:firstLineChars="0" w:firstLine="0"/>
              <w:jc w:val="center"/>
              <w:rPr>
                <w:rFonts w:ascii="仿宋" w:eastAsia="仿宋" w:hAnsi="仿宋" w:cs="仿宋"/>
                <w:color w:val="000000" w:themeColor="text1"/>
                <w:sz w:val="24"/>
              </w:rPr>
            </w:pPr>
          </w:p>
        </w:tc>
        <w:tc>
          <w:tcPr>
            <w:tcW w:w="1594" w:type="dxa"/>
            <w:vAlign w:val="center"/>
          </w:tcPr>
          <w:p w14:paraId="65E7F4B9"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时序图</w:t>
            </w:r>
          </w:p>
        </w:tc>
        <w:tc>
          <w:tcPr>
            <w:tcW w:w="816" w:type="dxa"/>
            <w:vAlign w:val="center"/>
          </w:tcPr>
          <w:p w14:paraId="0EA44416"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color w:val="000000" w:themeColor="text1"/>
                <w:sz w:val="24"/>
              </w:rPr>
              <w:t>1</w:t>
            </w:r>
            <w:r w:rsidRPr="008C0C79">
              <w:rPr>
                <w:rFonts w:ascii="仿宋" w:eastAsia="仿宋" w:hAnsi="仿宋" w:cs="仿宋" w:hint="eastAsia"/>
                <w:color w:val="000000" w:themeColor="text1"/>
                <w:sz w:val="24"/>
              </w:rPr>
              <w:t>%</w:t>
            </w:r>
          </w:p>
        </w:tc>
        <w:tc>
          <w:tcPr>
            <w:tcW w:w="2968" w:type="dxa"/>
            <w:vAlign w:val="center"/>
          </w:tcPr>
          <w:p w14:paraId="4ED4C287" w14:textId="77777777" w:rsidR="00DE4A7E" w:rsidRPr="008C0C79" w:rsidRDefault="00DE4A7E"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绘制系统指定模块的时序图</w:t>
            </w:r>
          </w:p>
        </w:tc>
        <w:tc>
          <w:tcPr>
            <w:tcW w:w="1584" w:type="dxa"/>
            <w:vMerge/>
            <w:vAlign w:val="center"/>
          </w:tcPr>
          <w:p w14:paraId="53379A45" w14:textId="77777777" w:rsidR="00DE4A7E" w:rsidRPr="008C0C79" w:rsidRDefault="00DE4A7E" w:rsidP="00DE4A7E">
            <w:pPr>
              <w:widowControl/>
              <w:jc w:val="center"/>
              <w:rPr>
                <w:rFonts w:ascii="仿宋" w:eastAsia="仿宋" w:hAnsi="仿宋" w:cs="宋体"/>
                <w:color w:val="000000" w:themeColor="text1"/>
                <w:kern w:val="0"/>
                <w:sz w:val="24"/>
                <w:szCs w:val="24"/>
              </w:rPr>
            </w:pPr>
          </w:p>
        </w:tc>
      </w:tr>
      <w:tr w:rsidR="007F143A" w:rsidRPr="008C0C79" w14:paraId="06E55043" w14:textId="77777777" w:rsidTr="00442A1D">
        <w:trPr>
          <w:jc w:val="center"/>
        </w:trPr>
        <w:tc>
          <w:tcPr>
            <w:tcW w:w="1294" w:type="dxa"/>
            <w:vMerge/>
            <w:vAlign w:val="center"/>
          </w:tcPr>
          <w:p w14:paraId="2F5D75B4" w14:textId="77777777" w:rsidR="00DE4A7E" w:rsidRPr="008C0C79" w:rsidRDefault="00DE4A7E" w:rsidP="00DE4A7E">
            <w:pPr>
              <w:pStyle w:val="10"/>
              <w:snapToGrid w:val="0"/>
              <w:ind w:firstLineChars="0" w:firstLine="0"/>
              <w:jc w:val="center"/>
              <w:rPr>
                <w:rFonts w:ascii="仿宋" w:eastAsia="仿宋" w:hAnsi="仿宋" w:cs="仿宋"/>
                <w:color w:val="000000" w:themeColor="text1"/>
                <w:sz w:val="24"/>
              </w:rPr>
            </w:pPr>
          </w:p>
        </w:tc>
        <w:tc>
          <w:tcPr>
            <w:tcW w:w="1594" w:type="dxa"/>
            <w:vAlign w:val="center"/>
          </w:tcPr>
          <w:p w14:paraId="2F7934D6"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数据库</w:t>
            </w:r>
          </w:p>
        </w:tc>
        <w:tc>
          <w:tcPr>
            <w:tcW w:w="816" w:type="dxa"/>
            <w:vAlign w:val="center"/>
          </w:tcPr>
          <w:p w14:paraId="57ECC34B"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color w:val="000000" w:themeColor="text1"/>
                <w:sz w:val="24"/>
              </w:rPr>
              <w:t>1</w:t>
            </w:r>
            <w:r w:rsidRPr="008C0C79">
              <w:rPr>
                <w:rFonts w:ascii="仿宋" w:eastAsia="仿宋" w:hAnsi="仿宋" w:cs="仿宋" w:hint="eastAsia"/>
                <w:color w:val="000000" w:themeColor="text1"/>
                <w:sz w:val="24"/>
              </w:rPr>
              <w:t>%</w:t>
            </w:r>
          </w:p>
        </w:tc>
        <w:tc>
          <w:tcPr>
            <w:tcW w:w="2968" w:type="dxa"/>
            <w:vAlign w:val="center"/>
          </w:tcPr>
          <w:p w14:paraId="310CEE03" w14:textId="77777777" w:rsidR="00DE4A7E" w:rsidRPr="008C0C79" w:rsidRDefault="00DE4A7E"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绘制系统指定模块的数据库表设计</w:t>
            </w:r>
          </w:p>
        </w:tc>
        <w:tc>
          <w:tcPr>
            <w:tcW w:w="1584" w:type="dxa"/>
            <w:vMerge/>
            <w:vAlign w:val="center"/>
          </w:tcPr>
          <w:p w14:paraId="5813B3CB" w14:textId="77777777" w:rsidR="00DE4A7E" w:rsidRPr="008C0C79" w:rsidRDefault="00DE4A7E" w:rsidP="00DE4A7E">
            <w:pPr>
              <w:widowControl/>
              <w:jc w:val="center"/>
              <w:rPr>
                <w:rFonts w:ascii="仿宋" w:eastAsia="仿宋" w:hAnsi="仿宋" w:cs="宋体"/>
                <w:color w:val="000000" w:themeColor="text1"/>
                <w:kern w:val="0"/>
                <w:sz w:val="24"/>
                <w:szCs w:val="24"/>
              </w:rPr>
            </w:pPr>
          </w:p>
        </w:tc>
      </w:tr>
      <w:tr w:rsidR="007F143A" w:rsidRPr="008C0C79" w14:paraId="07582A77" w14:textId="77777777" w:rsidTr="00442A1D">
        <w:trPr>
          <w:jc w:val="center"/>
        </w:trPr>
        <w:tc>
          <w:tcPr>
            <w:tcW w:w="1294" w:type="dxa"/>
            <w:vMerge/>
            <w:vAlign w:val="center"/>
          </w:tcPr>
          <w:p w14:paraId="2644C1D4" w14:textId="77777777" w:rsidR="00DE4A7E" w:rsidRPr="008C0C79" w:rsidRDefault="00DE4A7E" w:rsidP="00DE4A7E">
            <w:pPr>
              <w:pStyle w:val="10"/>
              <w:snapToGrid w:val="0"/>
              <w:ind w:firstLineChars="0" w:firstLine="0"/>
              <w:jc w:val="center"/>
              <w:rPr>
                <w:rFonts w:ascii="仿宋" w:eastAsia="仿宋" w:hAnsi="仿宋" w:cs="仿宋"/>
                <w:color w:val="000000" w:themeColor="text1"/>
                <w:sz w:val="24"/>
              </w:rPr>
            </w:pPr>
          </w:p>
        </w:tc>
        <w:tc>
          <w:tcPr>
            <w:tcW w:w="1594" w:type="dxa"/>
            <w:vAlign w:val="center"/>
          </w:tcPr>
          <w:p w14:paraId="36CCB14A"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代码规范</w:t>
            </w:r>
          </w:p>
        </w:tc>
        <w:tc>
          <w:tcPr>
            <w:tcW w:w="816" w:type="dxa"/>
            <w:vAlign w:val="center"/>
          </w:tcPr>
          <w:p w14:paraId="65BA4477"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color w:val="000000" w:themeColor="text1"/>
                <w:sz w:val="24"/>
              </w:rPr>
              <w:t>1</w:t>
            </w:r>
            <w:r w:rsidRPr="008C0C79">
              <w:rPr>
                <w:rFonts w:ascii="仿宋" w:eastAsia="仿宋" w:hAnsi="仿宋" w:cs="仿宋" w:hint="eastAsia"/>
                <w:color w:val="000000" w:themeColor="text1"/>
                <w:sz w:val="24"/>
              </w:rPr>
              <w:t>%</w:t>
            </w:r>
          </w:p>
        </w:tc>
        <w:tc>
          <w:tcPr>
            <w:tcW w:w="2968" w:type="dxa"/>
            <w:vAlign w:val="center"/>
          </w:tcPr>
          <w:p w14:paraId="35E1683E" w14:textId="77777777" w:rsidR="00DE4A7E" w:rsidRPr="008C0C79" w:rsidRDefault="00DE4A7E"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展示系统指定模块的部分功能编码</w:t>
            </w:r>
          </w:p>
        </w:tc>
        <w:tc>
          <w:tcPr>
            <w:tcW w:w="1584" w:type="dxa"/>
            <w:vMerge/>
            <w:vAlign w:val="center"/>
          </w:tcPr>
          <w:p w14:paraId="2368D24A" w14:textId="77777777" w:rsidR="00DE4A7E" w:rsidRPr="008C0C79" w:rsidRDefault="00DE4A7E" w:rsidP="00DE4A7E">
            <w:pPr>
              <w:widowControl/>
              <w:jc w:val="center"/>
              <w:rPr>
                <w:rFonts w:ascii="仿宋" w:eastAsia="仿宋" w:hAnsi="仿宋" w:cs="宋体"/>
                <w:color w:val="000000" w:themeColor="text1"/>
                <w:kern w:val="0"/>
                <w:sz w:val="24"/>
                <w:szCs w:val="24"/>
              </w:rPr>
            </w:pPr>
          </w:p>
        </w:tc>
      </w:tr>
      <w:tr w:rsidR="007F143A" w:rsidRPr="008C0C79" w14:paraId="0B828146" w14:textId="77777777" w:rsidTr="00442A1D">
        <w:trPr>
          <w:jc w:val="center"/>
        </w:trPr>
        <w:tc>
          <w:tcPr>
            <w:tcW w:w="1294" w:type="dxa"/>
            <w:vMerge w:val="restart"/>
            <w:vAlign w:val="center"/>
          </w:tcPr>
          <w:p w14:paraId="5C61D8F1"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r w:rsidRPr="008C0C79">
              <w:rPr>
                <w:rFonts w:ascii="仿宋" w:eastAsia="仿宋" w:hAnsi="仿宋" w:cs="仿宋" w:hint="eastAsia"/>
                <w:color w:val="000000" w:themeColor="text1"/>
                <w:sz w:val="24"/>
              </w:rPr>
              <w:t>程序排错</w:t>
            </w:r>
          </w:p>
        </w:tc>
        <w:tc>
          <w:tcPr>
            <w:tcW w:w="1594" w:type="dxa"/>
            <w:vAlign w:val="center"/>
          </w:tcPr>
          <w:p w14:paraId="30CC7ADB" w14:textId="77777777" w:rsidR="00DE4A7E" w:rsidRPr="008C0C79" w:rsidRDefault="00DE4A7E" w:rsidP="00DE4A7E">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color w:val="000000" w:themeColor="text1"/>
                <w:sz w:val="24"/>
              </w:rPr>
              <w:t>UI</w:t>
            </w:r>
            <w:r w:rsidRPr="008C0C79">
              <w:rPr>
                <w:rFonts w:ascii="仿宋" w:eastAsia="仿宋" w:hAnsi="仿宋" w:cs="仿宋" w:hint="eastAsia"/>
                <w:color w:val="000000" w:themeColor="text1"/>
                <w:sz w:val="24"/>
              </w:rPr>
              <w:t>设计</w:t>
            </w:r>
          </w:p>
        </w:tc>
        <w:tc>
          <w:tcPr>
            <w:tcW w:w="816" w:type="dxa"/>
            <w:vAlign w:val="center"/>
          </w:tcPr>
          <w:p w14:paraId="2F91ED37" w14:textId="77777777" w:rsidR="00DE4A7E" w:rsidRPr="008C0C79" w:rsidRDefault="00DE4A7E" w:rsidP="00DE4A7E">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color w:val="000000" w:themeColor="text1"/>
                <w:sz w:val="24"/>
              </w:rPr>
              <w:t>5%</w:t>
            </w:r>
          </w:p>
        </w:tc>
        <w:tc>
          <w:tcPr>
            <w:tcW w:w="2968" w:type="dxa"/>
            <w:vAlign w:val="center"/>
          </w:tcPr>
          <w:p w14:paraId="0C461FAA" w14:textId="77777777" w:rsidR="00DE4A7E" w:rsidRPr="008C0C79" w:rsidRDefault="00DE4A7E" w:rsidP="00536BBB">
            <w:pPr>
              <w:widowControl/>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根据界面原型与实际显示之间的差异，定位并修改相应代码，以实现正确功能</w:t>
            </w:r>
          </w:p>
        </w:tc>
        <w:tc>
          <w:tcPr>
            <w:tcW w:w="1584" w:type="dxa"/>
            <w:vMerge w:val="restart"/>
            <w:vAlign w:val="center"/>
          </w:tcPr>
          <w:p w14:paraId="79397793" w14:textId="77777777" w:rsidR="00DE4A7E" w:rsidRPr="008C0C79" w:rsidRDefault="00DE4A7E" w:rsidP="00DE4A7E">
            <w:pPr>
              <w:widowControl/>
              <w:jc w:val="center"/>
              <w:rPr>
                <w:rFonts w:ascii="仿宋" w:eastAsia="仿宋" w:hAnsi="仿宋" w:cs="宋体"/>
                <w:color w:val="000000" w:themeColor="text1"/>
                <w:kern w:val="0"/>
                <w:sz w:val="24"/>
                <w:szCs w:val="24"/>
              </w:rPr>
            </w:pPr>
            <w:r w:rsidRPr="008C0C79">
              <w:rPr>
                <w:rFonts w:ascii="仿宋" w:eastAsia="仿宋" w:hAnsi="仿宋" w:cs="宋体" w:hint="eastAsia"/>
                <w:color w:val="000000" w:themeColor="text1"/>
                <w:kern w:val="0"/>
                <w:sz w:val="24"/>
                <w:szCs w:val="24"/>
              </w:rPr>
              <w:t>结果评分（客观）</w:t>
            </w:r>
          </w:p>
          <w:p w14:paraId="2CAD32CC"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r w:rsidRPr="008C0C79">
              <w:rPr>
                <w:rFonts w:ascii="仿宋" w:eastAsia="仿宋" w:hAnsi="仿宋" w:cs="宋体" w:hint="eastAsia"/>
                <w:color w:val="000000" w:themeColor="text1"/>
                <w:kern w:val="0"/>
                <w:sz w:val="24"/>
              </w:rPr>
              <w:t>（每组2名裁判随机抽取独立评分）</w:t>
            </w:r>
          </w:p>
        </w:tc>
      </w:tr>
      <w:tr w:rsidR="007F143A" w:rsidRPr="008C0C79" w14:paraId="3E490959" w14:textId="77777777" w:rsidTr="00442A1D">
        <w:trPr>
          <w:jc w:val="center"/>
        </w:trPr>
        <w:tc>
          <w:tcPr>
            <w:tcW w:w="1294" w:type="dxa"/>
            <w:vMerge/>
            <w:vAlign w:val="center"/>
          </w:tcPr>
          <w:p w14:paraId="28A600A5"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p>
        </w:tc>
        <w:tc>
          <w:tcPr>
            <w:tcW w:w="1594" w:type="dxa"/>
            <w:vAlign w:val="center"/>
          </w:tcPr>
          <w:p w14:paraId="037385D9" w14:textId="77777777" w:rsidR="00DE4A7E" w:rsidRPr="008C0C79" w:rsidRDefault="00DE4A7E" w:rsidP="00DE4A7E">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业务逻辑</w:t>
            </w:r>
          </w:p>
        </w:tc>
        <w:tc>
          <w:tcPr>
            <w:tcW w:w="816" w:type="dxa"/>
            <w:vAlign w:val="center"/>
          </w:tcPr>
          <w:p w14:paraId="01E28963" w14:textId="77777777" w:rsidR="00DE4A7E" w:rsidRPr="008C0C79" w:rsidRDefault="00DE4A7E" w:rsidP="00DE4A7E">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5</w:t>
            </w:r>
            <w:r w:rsidRPr="008C0C79">
              <w:rPr>
                <w:rFonts w:ascii="仿宋" w:eastAsia="仿宋" w:hAnsi="仿宋" w:cs="仿宋"/>
                <w:color w:val="000000" w:themeColor="text1"/>
                <w:sz w:val="24"/>
              </w:rPr>
              <w:t>%</w:t>
            </w:r>
          </w:p>
        </w:tc>
        <w:tc>
          <w:tcPr>
            <w:tcW w:w="2968" w:type="dxa"/>
            <w:vAlign w:val="center"/>
          </w:tcPr>
          <w:p w14:paraId="6ABD4D3D" w14:textId="00D97852" w:rsidR="00DE4A7E" w:rsidRPr="008C0C79" w:rsidRDefault="00DE4A7E" w:rsidP="00702F68">
            <w:pPr>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根据需求描述及对功能的理解，并修复系统中业务逻辑存在的错误</w:t>
            </w:r>
          </w:p>
        </w:tc>
        <w:tc>
          <w:tcPr>
            <w:tcW w:w="1584" w:type="dxa"/>
            <w:vMerge/>
            <w:vAlign w:val="center"/>
          </w:tcPr>
          <w:p w14:paraId="7B4918CA"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p>
        </w:tc>
      </w:tr>
      <w:tr w:rsidR="007F143A" w:rsidRPr="008C0C79" w14:paraId="55CE3195" w14:textId="77777777" w:rsidTr="00442A1D">
        <w:trPr>
          <w:jc w:val="center"/>
        </w:trPr>
        <w:tc>
          <w:tcPr>
            <w:tcW w:w="1294" w:type="dxa"/>
            <w:vMerge w:val="restart"/>
            <w:vAlign w:val="center"/>
          </w:tcPr>
          <w:p w14:paraId="12F880DD"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r w:rsidRPr="008C0C79">
              <w:rPr>
                <w:rFonts w:ascii="仿宋" w:eastAsia="仿宋" w:hAnsi="仿宋" w:cs="仿宋" w:hint="eastAsia"/>
                <w:color w:val="000000" w:themeColor="text1"/>
                <w:sz w:val="24"/>
              </w:rPr>
              <w:t>功能编码</w:t>
            </w:r>
          </w:p>
        </w:tc>
        <w:tc>
          <w:tcPr>
            <w:tcW w:w="1594" w:type="dxa"/>
            <w:vAlign w:val="center"/>
          </w:tcPr>
          <w:p w14:paraId="6274567B"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UI设计</w:t>
            </w:r>
          </w:p>
        </w:tc>
        <w:tc>
          <w:tcPr>
            <w:tcW w:w="816" w:type="dxa"/>
            <w:vAlign w:val="center"/>
          </w:tcPr>
          <w:p w14:paraId="24268F5E" w14:textId="1C52EF27" w:rsidR="00DE4A7E" w:rsidRPr="008C0C79" w:rsidRDefault="0001228A"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8</w:t>
            </w:r>
            <w:r w:rsidR="00DE4A7E" w:rsidRPr="008C0C79">
              <w:rPr>
                <w:rFonts w:ascii="仿宋" w:eastAsia="仿宋" w:hAnsi="仿宋" w:cs="仿宋" w:hint="eastAsia"/>
                <w:color w:val="000000" w:themeColor="text1"/>
                <w:sz w:val="24"/>
              </w:rPr>
              <w:t>%</w:t>
            </w:r>
          </w:p>
        </w:tc>
        <w:tc>
          <w:tcPr>
            <w:tcW w:w="2968" w:type="dxa"/>
            <w:vAlign w:val="center"/>
          </w:tcPr>
          <w:p w14:paraId="7656C517" w14:textId="77777777" w:rsidR="00DE4A7E" w:rsidRPr="008C0C79" w:rsidRDefault="00DE4A7E"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根据给定的资源和界面原型，自行设计/编写布局代码，使用前端和Android原生技能实现与原型相一致的界面布局功能</w:t>
            </w:r>
            <w:r w:rsidR="00A4503A" w:rsidRPr="008C0C79">
              <w:rPr>
                <w:rFonts w:ascii="仿宋" w:eastAsia="仿宋" w:hAnsi="仿宋" w:cs="仿宋" w:hint="eastAsia"/>
                <w:color w:val="000000" w:themeColor="text1"/>
                <w:sz w:val="24"/>
              </w:rPr>
              <w:t>，若使用前端技术完成，可以</w:t>
            </w:r>
            <w:r w:rsidRPr="008C0C79">
              <w:rPr>
                <w:rFonts w:ascii="仿宋" w:eastAsia="仿宋" w:hAnsi="仿宋" w:cs="仿宋" w:hint="eastAsia"/>
                <w:color w:val="000000" w:themeColor="text1"/>
                <w:sz w:val="24"/>
              </w:rPr>
              <w:t>利用前端技术完成屏幕自适应和浏览器兼容</w:t>
            </w:r>
          </w:p>
        </w:tc>
        <w:tc>
          <w:tcPr>
            <w:tcW w:w="1584" w:type="dxa"/>
            <w:vMerge w:val="restart"/>
            <w:vAlign w:val="center"/>
          </w:tcPr>
          <w:p w14:paraId="79D3E92E" w14:textId="77777777" w:rsidR="00DE4A7E" w:rsidRPr="008C0C79" w:rsidRDefault="00DE4A7E" w:rsidP="00DE4A7E">
            <w:pPr>
              <w:widowControl/>
              <w:jc w:val="center"/>
              <w:rPr>
                <w:rFonts w:ascii="仿宋" w:eastAsia="仿宋" w:hAnsi="仿宋" w:cs="宋体"/>
                <w:color w:val="000000" w:themeColor="text1"/>
                <w:kern w:val="0"/>
                <w:sz w:val="24"/>
                <w:szCs w:val="24"/>
              </w:rPr>
            </w:pPr>
            <w:r w:rsidRPr="008C0C79">
              <w:rPr>
                <w:rFonts w:ascii="仿宋" w:eastAsia="仿宋" w:hAnsi="仿宋" w:cs="宋体" w:hint="eastAsia"/>
                <w:color w:val="000000" w:themeColor="text1"/>
                <w:kern w:val="0"/>
                <w:sz w:val="24"/>
                <w:szCs w:val="24"/>
              </w:rPr>
              <w:t>结果评分（客观）</w:t>
            </w:r>
          </w:p>
          <w:p w14:paraId="51A58438"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r w:rsidRPr="008C0C79">
              <w:rPr>
                <w:rFonts w:ascii="仿宋" w:eastAsia="仿宋" w:hAnsi="仿宋" w:cs="宋体" w:hint="eastAsia"/>
                <w:color w:val="000000" w:themeColor="text1"/>
                <w:kern w:val="0"/>
                <w:sz w:val="24"/>
              </w:rPr>
              <w:t>（每组2名裁判随机抽取独立评分）</w:t>
            </w:r>
          </w:p>
        </w:tc>
      </w:tr>
      <w:tr w:rsidR="007F143A" w:rsidRPr="008C0C79" w14:paraId="43811D9A" w14:textId="77777777" w:rsidTr="00442A1D">
        <w:trPr>
          <w:jc w:val="center"/>
        </w:trPr>
        <w:tc>
          <w:tcPr>
            <w:tcW w:w="1294" w:type="dxa"/>
            <w:vMerge/>
            <w:vAlign w:val="center"/>
          </w:tcPr>
          <w:p w14:paraId="625107C7"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p>
        </w:tc>
        <w:tc>
          <w:tcPr>
            <w:tcW w:w="1594" w:type="dxa"/>
            <w:vAlign w:val="center"/>
          </w:tcPr>
          <w:p w14:paraId="59A457A6"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四大组件</w:t>
            </w:r>
          </w:p>
        </w:tc>
        <w:tc>
          <w:tcPr>
            <w:tcW w:w="816" w:type="dxa"/>
            <w:vAlign w:val="center"/>
          </w:tcPr>
          <w:p w14:paraId="10C36CE6"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9%</w:t>
            </w:r>
          </w:p>
        </w:tc>
        <w:tc>
          <w:tcPr>
            <w:tcW w:w="2968" w:type="dxa"/>
            <w:vAlign w:val="center"/>
          </w:tcPr>
          <w:p w14:paraId="3435751E" w14:textId="77777777" w:rsidR="00DE4A7E" w:rsidRPr="008C0C79" w:rsidRDefault="00DE4A7E"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Activity、Service、Broadcast Receiver和Content Provider的使用</w:t>
            </w:r>
          </w:p>
        </w:tc>
        <w:tc>
          <w:tcPr>
            <w:tcW w:w="1584" w:type="dxa"/>
            <w:vMerge/>
            <w:vAlign w:val="center"/>
          </w:tcPr>
          <w:p w14:paraId="01DAD745" w14:textId="77777777" w:rsidR="00DE4A7E" w:rsidRPr="008C0C79" w:rsidRDefault="00DE4A7E" w:rsidP="00DE4A7E">
            <w:pPr>
              <w:pStyle w:val="10"/>
              <w:snapToGrid w:val="0"/>
              <w:ind w:firstLine="480"/>
              <w:jc w:val="center"/>
              <w:rPr>
                <w:rFonts w:ascii="仿宋" w:eastAsia="仿宋" w:hAnsi="仿宋"/>
                <w:color w:val="000000" w:themeColor="text1"/>
                <w:sz w:val="24"/>
              </w:rPr>
            </w:pPr>
          </w:p>
        </w:tc>
      </w:tr>
      <w:tr w:rsidR="007F143A" w:rsidRPr="008C0C79" w14:paraId="737258BA" w14:textId="77777777" w:rsidTr="00442A1D">
        <w:trPr>
          <w:jc w:val="center"/>
        </w:trPr>
        <w:tc>
          <w:tcPr>
            <w:tcW w:w="1294" w:type="dxa"/>
            <w:vMerge/>
            <w:vAlign w:val="center"/>
          </w:tcPr>
          <w:p w14:paraId="4B5964E1"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p>
        </w:tc>
        <w:tc>
          <w:tcPr>
            <w:tcW w:w="1594" w:type="dxa"/>
            <w:vAlign w:val="center"/>
          </w:tcPr>
          <w:p w14:paraId="3F7FE49B"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资源管理</w:t>
            </w:r>
          </w:p>
        </w:tc>
        <w:tc>
          <w:tcPr>
            <w:tcW w:w="816" w:type="dxa"/>
            <w:vAlign w:val="center"/>
          </w:tcPr>
          <w:p w14:paraId="2871D21F"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3%</w:t>
            </w:r>
          </w:p>
        </w:tc>
        <w:tc>
          <w:tcPr>
            <w:tcW w:w="2968" w:type="dxa"/>
            <w:vAlign w:val="center"/>
          </w:tcPr>
          <w:p w14:paraId="3196B180" w14:textId="77777777" w:rsidR="00DE4A7E" w:rsidRPr="008C0C79" w:rsidRDefault="00DE4A7E"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各种类型的资源的使用，比如：布局资源、图片资源、字符串资源、动画资源等</w:t>
            </w:r>
          </w:p>
        </w:tc>
        <w:tc>
          <w:tcPr>
            <w:tcW w:w="1584" w:type="dxa"/>
            <w:vMerge/>
            <w:vAlign w:val="center"/>
          </w:tcPr>
          <w:p w14:paraId="7D2444DA" w14:textId="77777777" w:rsidR="00DE4A7E" w:rsidRPr="008C0C79" w:rsidRDefault="00DE4A7E" w:rsidP="00DE4A7E">
            <w:pPr>
              <w:pStyle w:val="10"/>
              <w:snapToGrid w:val="0"/>
              <w:ind w:firstLine="480"/>
              <w:jc w:val="center"/>
              <w:rPr>
                <w:rFonts w:ascii="仿宋" w:eastAsia="仿宋" w:hAnsi="仿宋"/>
                <w:color w:val="000000" w:themeColor="text1"/>
                <w:sz w:val="24"/>
              </w:rPr>
            </w:pPr>
          </w:p>
        </w:tc>
      </w:tr>
      <w:tr w:rsidR="007F143A" w:rsidRPr="008C0C79" w14:paraId="04B5C8A5" w14:textId="77777777" w:rsidTr="0001228A">
        <w:trPr>
          <w:trHeight w:val="274"/>
          <w:jc w:val="center"/>
        </w:trPr>
        <w:tc>
          <w:tcPr>
            <w:tcW w:w="1294" w:type="dxa"/>
            <w:vMerge/>
            <w:vAlign w:val="center"/>
          </w:tcPr>
          <w:p w14:paraId="04C2C964"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p>
        </w:tc>
        <w:tc>
          <w:tcPr>
            <w:tcW w:w="1594" w:type="dxa"/>
            <w:shd w:val="clear" w:color="auto" w:fill="auto"/>
            <w:vAlign w:val="center"/>
          </w:tcPr>
          <w:p w14:paraId="3FB4B182"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动画效果</w:t>
            </w:r>
          </w:p>
        </w:tc>
        <w:tc>
          <w:tcPr>
            <w:tcW w:w="816" w:type="dxa"/>
            <w:shd w:val="clear" w:color="auto" w:fill="auto"/>
            <w:vAlign w:val="center"/>
          </w:tcPr>
          <w:p w14:paraId="120A9A34"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4%</w:t>
            </w:r>
          </w:p>
        </w:tc>
        <w:tc>
          <w:tcPr>
            <w:tcW w:w="2968" w:type="dxa"/>
            <w:vAlign w:val="center"/>
          </w:tcPr>
          <w:p w14:paraId="3BCA656D" w14:textId="31E99B1C" w:rsidR="00DE4A7E" w:rsidRPr="008C0C79" w:rsidRDefault="00945DCA"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动画技术的使用，利用前端或</w:t>
            </w:r>
            <w:r w:rsidR="00DE4A7E" w:rsidRPr="008C0C79">
              <w:rPr>
                <w:rFonts w:ascii="仿宋" w:eastAsia="仿宋" w:hAnsi="仿宋" w:cs="仿宋" w:hint="eastAsia"/>
                <w:color w:val="000000" w:themeColor="text1"/>
                <w:sz w:val="24"/>
              </w:rPr>
              <w:t>Android动画技术完成指定动画效果，例如属性动画、视图动画、过</w:t>
            </w:r>
            <w:r w:rsidR="00702F68" w:rsidRPr="008C0C79">
              <w:rPr>
                <w:rFonts w:ascii="仿宋" w:eastAsia="仿宋" w:hAnsi="仿宋" w:cs="仿宋" w:hint="eastAsia"/>
                <w:color w:val="000000" w:themeColor="text1"/>
                <w:sz w:val="24"/>
              </w:rPr>
              <w:t>渡</w:t>
            </w:r>
            <w:r w:rsidR="00DE4A7E" w:rsidRPr="008C0C79">
              <w:rPr>
                <w:rFonts w:ascii="仿宋" w:eastAsia="仿宋" w:hAnsi="仿宋" w:cs="仿宋" w:hint="eastAsia"/>
                <w:color w:val="000000" w:themeColor="text1"/>
                <w:sz w:val="24"/>
              </w:rPr>
              <w:t>动画</w:t>
            </w:r>
          </w:p>
        </w:tc>
        <w:tc>
          <w:tcPr>
            <w:tcW w:w="1584" w:type="dxa"/>
            <w:vMerge/>
            <w:vAlign w:val="center"/>
          </w:tcPr>
          <w:p w14:paraId="5EA1EAB3" w14:textId="77777777" w:rsidR="00DE4A7E" w:rsidRPr="008C0C79" w:rsidRDefault="00DE4A7E" w:rsidP="00DE4A7E">
            <w:pPr>
              <w:pStyle w:val="10"/>
              <w:snapToGrid w:val="0"/>
              <w:ind w:firstLine="480"/>
              <w:jc w:val="center"/>
              <w:rPr>
                <w:rFonts w:ascii="仿宋" w:eastAsia="仿宋" w:hAnsi="仿宋"/>
                <w:color w:val="000000" w:themeColor="text1"/>
                <w:sz w:val="24"/>
              </w:rPr>
            </w:pPr>
          </w:p>
        </w:tc>
      </w:tr>
      <w:tr w:rsidR="007F143A" w:rsidRPr="008C0C79" w14:paraId="64DDB10E" w14:textId="77777777" w:rsidTr="00D770F0">
        <w:trPr>
          <w:jc w:val="center"/>
        </w:trPr>
        <w:tc>
          <w:tcPr>
            <w:tcW w:w="1294" w:type="dxa"/>
            <w:vMerge/>
            <w:vAlign w:val="center"/>
          </w:tcPr>
          <w:p w14:paraId="4CDF1FD5"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p>
        </w:tc>
        <w:tc>
          <w:tcPr>
            <w:tcW w:w="1594" w:type="dxa"/>
            <w:shd w:val="clear" w:color="auto" w:fill="auto"/>
            <w:vAlign w:val="center"/>
          </w:tcPr>
          <w:p w14:paraId="26D50992"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网络请求</w:t>
            </w:r>
          </w:p>
        </w:tc>
        <w:tc>
          <w:tcPr>
            <w:tcW w:w="816" w:type="dxa"/>
            <w:shd w:val="clear" w:color="auto" w:fill="auto"/>
            <w:vAlign w:val="center"/>
          </w:tcPr>
          <w:p w14:paraId="55DCDBB0" w14:textId="556CD403" w:rsidR="00DE4A7E" w:rsidRPr="008C0C79" w:rsidRDefault="0001228A"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10</w:t>
            </w:r>
            <w:r w:rsidR="00DE4A7E" w:rsidRPr="008C0C79">
              <w:rPr>
                <w:rFonts w:ascii="仿宋" w:eastAsia="仿宋" w:hAnsi="仿宋" w:cs="仿宋" w:hint="eastAsia"/>
                <w:color w:val="000000" w:themeColor="text1"/>
                <w:sz w:val="24"/>
              </w:rPr>
              <w:t>%</w:t>
            </w:r>
          </w:p>
        </w:tc>
        <w:tc>
          <w:tcPr>
            <w:tcW w:w="2968" w:type="dxa"/>
            <w:vAlign w:val="center"/>
          </w:tcPr>
          <w:p w14:paraId="14E4CAE1" w14:textId="77777777" w:rsidR="00DE4A7E" w:rsidRPr="008C0C79" w:rsidRDefault="00DE4A7E"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使用HTTP和socket技术实现网络通信</w:t>
            </w:r>
          </w:p>
        </w:tc>
        <w:tc>
          <w:tcPr>
            <w:tcW w:w="1584" w:type="dxa"/>
            <w:vMerge/>
            <w:vAlign w:val="center"/>
          </w:tcPr>
          <w:p w14:paraId="2847C858" w14:textId="77777777" w:rsidR="00DE4A7E" w:rsidRPr="008C0C79" w:rsidRDefault="00DE4A7E" w:rsidP="00DE4A7E">
            <w:pPr>
              <w:pStyle w:val="10"/>
              <w:snapToGrid w:val="0"/>
              <w:ind w:firstLine="480"/>
              <w:jc w:val="center"/>
              <w:rPr>
                <w:rFonts w:ascii="仿宋" w:eastAsia="仿宋" w:hAnsi="仿宋"/>
                <w:color w:val="000000" w:themeColor="text1"/>
                <w:sz w:val="24"/>
              </w:rPr>
            </w:pPr>
          </w:p>
        </w:tc>
      </w:tr>
      <w:tr w:rsidR="007F143A" w:rsidRPr="008C0C79" w14:paraId="2BAD13EB" w14:textId="77777777" w:rsidTr="00D770F0">
        <w:trPr>
          <w:jc w:val="center"/>
        </w:trPr>
        <w:tc>
          <w:tcPr>
            <w:tcW w:w="1294" w:type="dxa"/>
            <w:vMerge/>
            <w:vAlign w:val="center"/>
          </w:tcPr>
          <w:p w14:paraId="27DE652B"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p>
        </w:tc>
        <w:tc>
          <w:tcPr>
            <w:tcW w:w="1594" w:type="dxa"/>
            <w:shd w:val="clear" w:color="auto" w:fill="auto"/>
            <w:vAlign w:val="center"/>
          </w:tcPr>
          <w:p w14:paraId="19DBD87F"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数据封装和解析</w:t>
            </w:r>
          </w:p>
        </w:tc>
        <w:tc>
          <w:tcPr>
            <w:tcW w:w="816" w:type="dxa"/>
            <w:shd w:val="clear" w:color="auto" w:fill="auto"/>
            <w:vAlign w:val="center"/>
          </w:tcPr>
          <w:p w14:paraId="220D4A9E" w14:textId="30A1249A" w:rsidR="00DE4A7E" w:rsidRPr="008C0C79" w:rsidRDefault="0001228A"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5</w:t>
            </w:r>
            <w:r w:rsidR="00DE4A7E" w:rsidRPr="008C0C79">
              <w:rPr>
                <w:rFonts w:ascii="仿宋" w:eastAsia="仿宋" w:hAnsi="仿宋" w:cs="仿宋" w:hint="eastAsia"/>
                <w:color w:val="000000" w:themeColor="text1"/>
                <w:sz w:val="24"/>
              </w:rPr>
              <w:t>%</w:t>
            </w:r>
          </w:p>
        </w:tc>
        <w:tc>
          <w:tcPr>
            <w:tcW w:w="2968" w:type="dxa"/>
            <w:vAlign w:val="center"/>
          </w:tcPr>
          <w:p w14:paraId="72F45800" w14:textId="77777777" w:rsidR="00DE4A7E" w:rsidRPr="008C0C79" w:rsidRDefault="00DE4A7E"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使用Android原生和前端技术，实现网络数据的封装和解析</w:t>
            </w:r>
          </w:p>
        </w:tc>
        <w:tc>
          <w:tcPr>
            <w:tcW w:w="1584" w:type="dxa"/>
            <w:vMerge/>
            <w:vAlign w:val="center"/>
          </w:tcPr>
          <w:p w14:paraId="22E0F894" w14:textId="77777777" w:rsidR="00DE4A7E" w:rsidRPr="008C0C79" w:rsidRDefault="00DE4A7E" w:rsidP="00DE4A7E">
            <w:pPr>
              <w:pStyle w:val="10"/>
              <w:snapToGrid w:val="0"/>
              <w:ind w:firstLine="480"/>
              <w:jc w:val="center"/>
              <w:rPr>
                <w:rFonts w:ascii="仿宋" w:eastAsia="仿宋" w:hAnsi="仿宋"/>
                <w:color w:val="000000" w:themeColor="text1"/>
                <w:sz w:val="24"/>
              </w:rPr>
            </w:pPr>
          </w:p>
        </w:tc>
      </w:tr>
      <w:tr w:rsidR="007F143A" w:rsidRPr="008C0C79" w14:paraId="084AF64A" w14:textId="77777777" w:rsidTr="00442A1D">
        <w:trPr>
          <w:jc w:val="center"/>
        </w:trPr>
        <w:tc>
          <w:tcPr>
            <w:tcW w:w="1294" w:type="dxa"/>
            <w:vMerge/>
            <w:vAlign w:val="center"/>
          </w:tcPr>
          <w:p w14:paraId="29E1E328"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p>
        </w:tc>
        <w:tc>
          <w:tcPr>
            <w:tcW w:w="1594" w:type="dxa"/>
            <w:vAlign w:val="center"/>
          </w:tcPr>
          <w:p w14:paraId="59D445A1"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Handler/多线程/定时器</w:t>
            </w:r>
          </w:p>
        </w:tc>
        <w:tc>
          <w:tcPr>
            <w:tcW w:w="816" w:type="dxa"/>
            <w:vAlign w:val="center"/>
          </w:tcPr>
          <w:p w14:paraId="3F8011FF"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5%</w:t>
            </w:r>
          </w:p>
        </w:tc>
        <w:tc>
          <w:tcPr>
            <w:tcW w:w="2968" w:type="dxa"/>
            <w:vAlign w:val="center"/>
          </w:tcPr>
          <w:p w14:paraId="2F3F3BAE" w14:textId="77777777" w:rsidR="00DE4A7E" w:rsidRPr="008C0C79" w:rsidRDefault="00DE4A7E"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利用Handler、多线程、定时器等技术，实现系统的同步/异步信息处理</w:t>
            </w:r>
          </w:p>
        </w:tc>
        <w:tc>
          <w:tcPr>
            <w:tcW w:w="1584" w:type="dxa"/>
            <w:vMerge/>
            <w:vAlign w:val="center"/>
          </w:tcPr>
          <w:p w14:paraId="27E14619" w14:textId="77777777" w:rsidR="00DE4A7E" w:rsidRPr="008C0C79" w:rsidRDefault="00DE4A7E" w:rsidP="00DE4A7E">
            <w:pPr>
              <w:pStyle w:val="10"/>
              <w:snapToGrid w:val="0"/>
              <w:ind w:firstLine="480"/>
              <w:jc w:val="center"/>
              <w:rPr>
                <w:rFonts w:ascii="仿宋" w:eastAsia="仿宋" w:hAnsi="仿宋"/>
                <w:color w:val="000000" w:themeColor="text1"/>
                <w:sz w:val="24"/>
              </w:rPr>
            </w:pPr>
          </w:p>
        </w:tc>
      </w:tr>
      <w:tr w:rsidR="007F143A" w:rsidRPr="008C0C79" w14:paraId="5D63D300" w14:textId="77777777" w:rsidTr="00442A1D">
        <w:trPr>
          <w:jc w:val="center"/>
        </w:trPr>
        <w:tc>
          <w:tcPr>
            <w:tcW w:w="1294" w:type="dxa"/>
            <w:vMerge/>
            <w:vAlign w:val="center"/>
          </w:tcPr>
          <w:p w14:paraId="3ED73A1E"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p>
        </w:tc>
        <w:tc>
          <w:tcPr>
            <w:tcW w:w="1594" w:type="dxa"/>
            <w:vAlign w:val="center"/>
          </w:tcPr>
          <w:p w14:paraId="61DD6471"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事件处理和手势识别</w:t>
            </w:r>
          </w:p>
        </w:tc>
        <w:tc>
          <w:tcPr>
            <w:tcW w:w="816" w:type="dxa"/>
            <w:vAlign w:val="center"/>
          </w:tcPr>
          <w:p w14:paraId="05633133"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3%</w:t>
            </w:r>
          </w:p>
        </w:tc>
        <w:tc>
          <w:tcPr>
            <w:tcW w:w="2968" w:type="dxa"/>
            <w:vAlign w:val="center"/>
          </w:tcPr>
          <w:p w14:paraId="49632574" w14:textId="77777777" w:rsidR="00DE4A7E" w:rsidRPr="008C0C79" w:rsidRDefault="00DE4A7E"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手势识别API的使用</w:t>
            </w:r>
          </w:p>
        </w:tc>
        <w:tc>
          <w:tcPr>
            <w:tcW w:w="1584" w:type="dxa"/>
            <w:vMerge/>
            <w:vAlign w:val="center"/>
          </w:tcPr>
          <w:p w14:paraId="7BA0A841" w14:textId="77777777" w:rsidR="00DE4A7E" w:rsidRPr="008C0C79" w:rsidRDefault="00DE4A7E" w:rsidP="00DE4A7E">
            <w:pPr>
              <w:pStyle w:val="10"/>
              <w:snapToGrid w:val="0"/>
              <w:ind w:firstLine="480"/>
              <w:jc w:val="center"/>
              <w:rPr>
                <w:rFonts w:ascii="仿宋" w:eastAsia="仿宋" w:hAnsi="仿宋"/>
                <w:color w:val="000000" w:themeColor="text1"/>
                <w:sz w:val="24"/>
              </w:rPr>
            </w:pPr>
          </w:p>
        </w:tc>
      </w:tr>
      <w:tr w:rsidR="007F143A" w:rsidRPr="008C0C79" w14:paraId="138A87C0" w14:textId="77777777" w:rsidTr="00442A1D">
        <w:trPr>
          <w:jc w:val="center"/>
        </w:trPr>
        <w:tc>
          <w:tcPr>
            <w:tcW w:w="1294" w:type="dxa"/>
            <w:vMerge/>
            <w:vAlign w:val="center"/>
          </w:tcPr>
          <w:p w14:paraId="59A29DE9"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p>
        </w:tc>
        <w:tc>
          <w:tcPr>
            <w:tcW w:w="1594" w:type="dxa"/>
            <w:vAlign w:val="center"/>
          </w:tcPr>
          <w:p w14:paraId="4E90D799"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数据持久化</w:t>
            </w:r>
          </w:p>
        </w:tc>
        <w:tc>
          <w:tcPr>
            <w:tcW w:w="816" w:type="dxa"/>
            <w:vAlign w:val="center"/>
          </w:tcPr>
          <w:p w14:paraId="25ABEE43"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6%</w:t>
            </w:r>
          </w:p>
        </w:tc>
        <w:tc>
          <w:tcPr>
            <w:tcW w:w="2968" w:type="dxa"/>
            <w:vAlign w:val="center"/>
          </w:tcPr>
          <w:p w14:paraId="4FE04679" w14:textId="065FF1EF" w:rsidR="00DE4A7E" w:rsidRPr="008C0C79" w:rsidRDefault="00DE4A7E"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本地存储</w:t>
            </w:r>
            <w:r w:rsidR="00702F68" w:rsidRPr="008C0C79">
              <w:rPr>
                <w:rFonts w:ascii="仿宋" w:eastAsia="仿宋" w:hAnsi="仿宋" w:cs="仿宋" w:hint="eastAsia"/>
                <w:color w:val="000000" w:themeColor="text1"/>
                <w:sz w:val="24"/>
              </w:rPr>
              <w:t>、</w:t>
            </w:r>
            <w:r w:rsidRPr="008C0C79">
              <w:rPr>
                <w:rFonts w:ascii="仿宋" w:eastAsia="仿宋" w:hAnsi="仿宋" w:cs="仿宋" w:hint="eastAsia"/>
                <w:color w:val="000000" w:themeColor="text1"/>
                <w:sz w:val="24"/>
              </w:rPr>
              <w:t>文件存储</w:t>
            </w:r>
            <w:r w:rsidR="00702F68" w:rsidRPr="008C0C79">
              <w:rPr>
                <w:rFonts w:ascii="仿宋" w:eastAsia="仿宋" w:hAnsi="仿宋" w:cs="仿宋" w:hint="eastAsia"/>
                <w:color w:val="000000" w:themeColor="text1"/>
                <w:sz w:val="24"/>
              </w:rPr>
              <w:t>、</w:t>
            </w:r>
            <w:r w:rsidRPr="008C0C79">
              <w:rPr>
                <w:rFonts w:ascii="仿宋" w:eastAsia="仿宋" w:hAnsi="仿宋" w:cs="仿宋" w:hint="eastAsia"/>
                <w:color w:val="000000" w:themeColor="text1"/>
                <w:sz w:val="24"/>
              </w:rPr>
              <w:t>数据库存储等操作，</w:t>
            </w:r>
            <w:r w:rsidR="00702F68" w:rsidRPr="008C0C79">
              <w:rPr>
                <w:rFonts w:ascii="仿宋" w:eastAsia="仿宋" w:hAnsi="仿宋" w:cs="仿宋" w:hint="eastAsia"/>
                <w:color w:val="000000" w:themeColor="text1"/>
                <w:sz w:val="24"/>
              </w:rPr>
              <w:t>以及</w:t>
            </w:r>
            <w:r w:rsidRPr="008C0C79">
              <w:rPr>
                <w:rFonts w:ascii="仿宋" w:eastAsia="仿宋" w:hAnsi="仿宋" w:cs="仿宋" w:hint="eastAsia"/>
                <w:color w:val="000000" w:themeColor="text1"/>
                <w:sz w:val="24"/>
              </w:rPr>
              <w:t>前端本地存储</w:t>
            </w:r>
          </w:p>
        </w:tc>
        <w:tc>
          <w:tcPr>
            <w:tcW w:w="1584" w:type="dxa"/>
            <w:vMerge/>
            <w:vAlign w:val="center"/>
          </w:tcPr>
          <w:p w14:paraId="69FC6A65" w14:textId="77777777" w:rsidR="00DE4A7E" w:rsidRPr="008C0C79" w:rsidRDefault="00DE4A7E" w:rsidP="00DE4A7E">
            <w:pPr>
              <w:pStyle w:val="10"/>
              <w:snapToGrid w:val="0"/>
              <w:ind w:firstLine="480"/>
              <w:jc w:val="center"/>
              <w:rPr>
                <w:rFonts w:ascii="仿宋" w:eastAsia="仿宋" w:hAnsi="仿宋"/>
                <w:color w:val="000000" w:themeColor="text1"/>
                <w:sz w:val="24"/>
              </w:rPr>
            </w:pPr>
          </w:p>
        </w:tc>
      </w:tr>
      <w:tr w:rsidR="007F143A" w:rsidRPr="008C0C79" w14:paraId="490EA06A" w14:textId="77777777" w:rsidTr="00442A1D">
        <w:trPr>
          <w:jc w:val="center"/>
        </w:trPr>
        <w:tc>
          <w:tcPr>
            <w:tcW w:w="1294" w:type="dxa"/>
            <w:vMerge/>
            <w:vAlign w:val="center"/>
          </w:tcPr>
          <w:p w14:paraId="4486892C"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p>
        </w:tc>
        <w:tc>
          <w:tcPr>
            <w:tcW w:w="1594" w:type="dxa"/>
            <w:vAlign w:val="center"/>
          </w:tcPr>
          <w:p w14:paraId="78492E34"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proofErr w:type="spellStart"/>
            <w:r w:rsidRPr="008C0C79">
              <w:rPr>
                <w:rFonts w:ascii="仿宋" w:eastAsia="仿宋" w:hAnsi="仿宋" w:cs="仿宋" w:hint="eastAsia"/>
                <w:color w:val="000000" w:themeColor="text1"/>
                <w:sz w:val="24"/>
              </w:rPr>
              <w:t>WebView</w:t>
            </w:r>
            <w:proofErr w:type="spellEnd"/>
          </w:p>
        </w:tc>
        <w:tc>
          <w:tcPr>
            <w:tcW w:w="816" w:type="dxa"/>
            <w:vAlign w:val="center"/>
          </w:tcPr>
          <w:p w14:paraId="2A7E7D33" w14:textId="2684C130" w:rsidR="00DE4A7E" w:rsidRPr="008C0C79" w:rsidRDefault="0001228A"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10</w:t>
            </w:r>
            <w:r w:rsidR="00DE4A7E" w:rsidRPr="008C0C79">
              <w:rPr>
                <w:rFonts w:ascii="仿宋" w:eastAsia="仿宋" w:hAnsi="仿宋" w:cs="仿宋" w:hint="eastAsia"/>
                <w:color w:val="000000" w:themeColor="text1"/>
                <w:sz w:val="24"/>
              </w:rPr>
              <w:t>%</w:t>
            </w:r>
          </w:p>
        </w:tc>
        <w:tc>
          <w:tcPr>
            <w:tcW w:w="2968" w:type="dxa"/>
            <w:vAlign w:val="center"/>
          </w:tcPr>
          <w:p w14:paraId="5195CE31" w14:textId="77777777" w:rsidR="00DE4A7E" w:rsidRPr="008C0C79" w:rsidRDefault="00DE4A7E" w:rsidP="00536BBB">
            <w:pPr>
              <w:pStyle w:val="10"/>
              <w:snapToGrid w:val="0"/>
              <w:ind w:firstLineChars="0" w:firstLine="0"/>
              <w:jc w:val="left"/>
              <w:rPr>
                <w:rFonts w:ascii="仿宋" w:eastAsia="仿宋" w:hAnsi="仿宋" w:cs="仿宋"/>
                <w:color w:val="000000" w:themeColor="text1"/>
                <w:sz w:val="24"/>
              </w:rPr>
            </w:pPr>
            <w:proofErr w:type="spellStart"/>
            <w:r w:rsidRPr="008C0C79">
              <w:rPr>
                <w:rFonts w:ascii="仿宋" w:eastAsia="仿宋" w:hAnsi="仿宋" w:cs="仿宋" w:hint="eastAsia"/>
                <w:color w:val="000000" w:themeColor="text1"/>
                <w:sz w:val="24"/>
              </w:rPr>
              <w:t>WebView</w:t>
            </w:r>
            <w:proofErr w:type="spellEnd"/>
            <w:r w:rsidRPr="008C0C79">
              <w:rPr>
                <w:rFonts w:ascii="仿宋" w:eastAsia="仿宋" w:hAnsi="仿宋" w:cs="仿宋" w:hint="eastAsia"/>
                <w:color w:val="000000" w:themeColor="text1"/>
                <w:sz w:val="24"/>
              </w:rPr>
              <w:t>使用及与原生数据交互</w:t>
            </w:r>
          </w:p>
        </w:tc>
        <w:tc>
          <w:tcPr>
            <w:tcW w:w="1584" w:type="dxa"/>
            <w:vMerge/>
            <w:vAlign w:val="center"/>
          </w:tcPr>
          <w:p w14:paraId="7B13FE45" w14:textId="77777777" w:rsidR="00DE4A7E" w:rsidRPr="008C0C79" w:rsidRDefault="00DE4A7E" w:rsidP="00DE4A7E">
            <w:pPr>
              <w:pStyle w:val="10"/>
              <w:snapToGrid w:val="0"/>
              <w:ind w:firstLine="480"/>
              <w:jc w:val="center"/>
              <w:rPr>
                <w:rFonts w:ascii="仿宋" w:eastAsia="仿宋" w:hAnsi="仿宋"/>
                <w:color w:val="000000" w:themeColor="text1"/>
                <w:sz w:val="24"/>
              </w:rPr>
            </w:pPr>
          </w:p>
        </w:tc>
      </w:tr>
      <w:tr w:rsidR="007F143A" w:rsidRPr="008C0C79" w14:paraId="58AF545F" w14:textId="77777777" w:rsidTr="00442A1D">
        <w:trPr>
          <w:jc w:val="center"/>
        </w:trPr>
        <w:tc>
          <w:tcPr>
            <w:tcW w:w="1294" w:type="dxa"/>
            <w:vMerge/>
            <w:vAlign w:val="center"/>
          </w:tcPr>
          <w:p w14:paraId="512CEC61"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p>
        </w:tc>
        <w:tc>
          <w:tcPr>
            <w:tcW w:w="1594" w:type="dxa"/>
            <w:vAlign w:val="center"/>
          </w:tcPr>
          <w:p w14:paraId="43753854"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主流框架库的使用</w:t>
            </w:r>
          </w:p>
        </w:tc>
        <w:tc>
          <w:tcPr>
            <w:tcW w:w="816" w:type="dxa"/>
            <w:vAlign w:val="center"/>
          </w:tcPr>
          <w:p w14:paraId="02FEC85C" w14:textId="004B492A" w:rsidR="00DE4A7E" w:rsidRPr="008C0C79" w:rsidRDefault="0001228A"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6</w:t>
            </w:r>
            <w:r w:rsidR="00DE4A7E" w:rsidRPr="008C0C79">
              <w:rPr>
                <w:rFonts w:ascii="仿宋" w:eastAsia="仿宋" w:hAnsi="仿宋" w:cs="仿宋" w:hint="eastAsia"/>
                <w:color w:val="000000" w:themeColor="text1"/>
                <w:sz w:val="24"/>
              </w:rPr>
              <w:t>%</w:t>
            </w:r>
          </w:p>
        </w:tc>
        <w:tc>
          <w:tcPr>
            <w:tcW w:w="2968" w:type="dxa"/>
            <w:vAlign w:val="center"/>
          </w:tcPr>
          <w:p w14:paraId="03591CBC" w14:textId="77777777" w:rsidR="00DE4A7E" w:rsidRPr="008C0C79" w:rsidRDefault="00DE4A7E"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使用第三方开源框架/库，实现丰富的扩展功能</w:t>
            </w:r>
          </w:p>
        </w:tc>
        <w:tc>
          <w:tcPr>
            <w:tcW w:w="1584" w:type="dxa"/>
            <w:vMerge/>
            <w:vAlign w:val="center"/>
          </w:tcPr>
          <w:p w14:paraId="0CB00B54" w14:textId="77777777" w:rsidR="00DE4A7E" w:rsidRPr="008C0C79" w:rsidRDefault="00DE4A7E" w:rsidP="00DE4A7E">
            <w:pPr>
              <w:pStyle w:val="10"/>
              <w:snapToGrid w:val="0"/>
              <w:ind w:firstLine="480"/>
              <w:jc w:val="center"/>
              <w:rPr>
                <w:rFonts w:ascii="仿宋" w:eastAsia="仿宋" w:hAnsi="仿宋"/>
                <w:color w:val="000000" w:themeColor="text1"/>
                <w:sz w:val="24"/>
              </w:rPr>
            </w:pPr>
          </w:p>
        </w:tc>
      </w:tr>
      <w:tr w:rsidR="007F143A" w:rsidRPr="008C0C79" w14:paraId="7DA420A8" w14:textId="77777777" w:rsidTr="00442A1D">
        <w:trPr>
          <w:jc w:val="center"/>
        </w:trPr>
        <w:tc>
          <w:tcPr>
            <w:tcW w:w="1294" w:type="dxa"/>
            <w:vMerge/>
            <w:vAlign w:val="center"/>
          </w:tcPr>
          <w:p w14:paraId="25D10B4E" w14:textId="77777777" w:rsidR="00DE4A7E" w:rsidRPr="008C0C79" w:rsidRDefault="00DE4A7E" w:rsidP="00DE4A7E">
            <w:pPr>
              <w:pStyle w:val="10"/>
              <w:snapToGrid w:val="0"/>
              <w:ind w:firstLineChars="0" w:firstLine="0"/>
              <w:jc w:val="center"/>
              <w:rPr>
                <w:rFonts w:ascii="仿宋" w:eastAsia="仿宋" w:hAnsi="仿宋"/>
                <w:color w:val="000000" w:themeColor="text1"/>
                <w:sz w:val="24"/>
              </w:rPr>
            </w:pPr>
          </w:p>
        </w:tc>
        <w:tc>
          <w:tcPr>
            <w:tcW w:w="1594" w:type="dxa"/>
            <w:vAlign w:val="center"/>
          </w:tcPr>
          <w:p w14:paraId="5FAB68BB" w14:textId="77777777" w:rsidR="00DE4A7E" w:rsidRPr="008C0C79" w:rsidRDefault="00DE4A7E"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大数据分析</w:t>
            </w:r>
          </w:p>
        </w:tc>
        <w:tc>
          <w:tcPr>
            <w:tcW w:w="816" w:type="dxa"/>
            <w:vAlign w:val="center"/>
          </w:tcPr>
          <w:p w14:paraId="4DDDAD04" w14:textId="6D78BA65" w:rsidR="00DE4A7E" w:rsidRPr="008C0C79" w:rsidRDefault="0001228A" w:rsidP="00536BBB">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10</w:t>
            </w:r>
            <w:r w:rsidR="00DE4A7E" w:rsidRPr="008C0C79">
              <w:rPr>
                <w:rFonts w:ascii="仿宋" w:eastAsia="仿宋" w:hAnsi="仿宋" w:cs="仿宋" w:hint="eastAsia"/>
                <w:color w:val="000000" w:themeColor="text1"/>
                <w:sz w:val="24"/>
              </w:rPr>
              <w:t>%</w:t>
            </w:r>
          </w:p>
        </w:tc>
        <w:tc>
          <w:tcPr>
            <w:tcW w:w="2968" w:type="dxa"/>
            <w:vAlign w:val="center"/>
          </w:tcPr>
          <w:p w14:paraId="4C435F8C" w14:textId="4CA7B32D" w:rsidR="00DE4A7E" w:rsidRPr="008C0C79" w:rsidRDefault="00DE4A7E" w:rsidP="00536BBB">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服务器提供大数据接口，客户端利用开源图表库进行图形化分析</w:t>
            </w:r>
          </w:p>
        </w:tc>
        <w:tc>
          <w:tcPr>
            <w:tcW w:w="1584" w:type="dxa"/>
            <w:vMerge/>
            <w:vAlign w:val="center"/>
          </w:tcPr>
          <w:p w14:paraId="4FB569AE" w14:textId="77777777" w:rsidR="00DE4A7E" w:rsidRPr="008C0C79" w:rsidRDefault="00DE4A7E" w:rsidP="00DE4A7E">
            <w:pPr>
              <w:pStyle w:val="10"/>
              <w:snapToGrid w:val="0"/>
              <w:ind w:firstLine="480"/>
              <w:jc w:val="center"/>
              <w:rPr>
                <w:rFonts w:ascii="仿宋" w:eastAsia="仿宋" w:hAnsi="仿宋"/>
                <w:color w:val="000000" w:themeColor="text1"/>
                <w:sz w:val="24"/>
              </w:rPr>
            </w:pPr>
          </w:p>
        </w:tc>
      </w:tr>
      <w:tr w:rsidR="0001228A" w:rsidRPr="008C0C79" w14:paraId="49151046" w14:textId="77777777" w:rsidTr="0001228A">
        <w:trPr>
          <w:trHeight w:val="1594"/>
          <w:jc w:val="center"/>
        </w:trPr>
        <w:tc>
          <w:tcPr>
            <w:tcW w:w="1294" w:type="dxa"/>
            <w:vAlign w:val="center"/>
          </w:tcPr>
          <w:p w14:paraId="1C85D52E" w14:textId="77777777" w:rsidR="0001228A" w:rsidRPr="008C0C79" w:rsidRDefault="0001228A" w:rsidP="0001228A">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创意设计</w:t>
            </w:r>
          </w:p>
        </w:tc>
        <w:tc>
          <w:tcPr>
            <w:tcW w:w="1594" w:type="dxa"/>
            <w:vAlign w:val="center"/>
          </w:tcPr>
          <w:p w14:paraId="0AE4C227" w14:textId="77777777" w:rsidR="0001228A" w:rsidRPr="008C0C79" w:rsidRDefault="0001228A" w:rsidP="0001228A">
            <w:pPr>
              <w:pStyle w:val="aa"/>
              <w:spacing w:before="78" w:after="78"/>
              <w:ind w:firstLineChars="0" w:firstLine="0"/>
              <w:rPr>
                <w:rFonts w:ascii="仿宋" w:eastAsia="仿宋" w:hAnsi="仿宋" w:cs="仿宋"/>
                <w:color w:val="000000" w:themeColor="text1"/>
                <w:sz w:val="24"/>
              </w:rPr>
            </w:pPr>
            <w:r w:rsidRPr="008C0C79">
              <w:rPr>
                <w:rFonts w:ascii="仿宋" w:eastAsia="仿宋" w:hAnsi="仿宋" w:cs="仿宋" w:hint="eastAsia"/>
                <w:color w:val="000000" w:themeColor="text1"/>
                <w:sz w:val="24"/>
              </w:rPr>
              <w:t>功能创意</w:t>
            </w:r>
          </w:p>
          <w:p w14:paraId="554FFAD6" w14:textId="04F918C1" w:rsidR="0001228A" w:rsidRPr="008C0C79" w:rsidRDefault="0001228A" w:rsidP="0001228A">
            <w:pPr>
              <w:pStyle w:val="10"/>
              <w:snapToGrid w:val="0"/>
              <w:ind w:firstLineChars="0" w:firstLine="0"/>
              <w:rPr>
                <w:rFonts w:ascii="仿宋" w:eastAsia="仿宋" w:hAnsi="仿宋" w:cs="仿宋"/>
                <w:color w:val="000000" w:themeColor="text1"/>
                <w:sz w:val="24"/>
              </w:rPr>
            </w:pPr>
            <w:r w:rsidRPr="008C0C79">
              <w:rPr>
                <w:rFonts w:ascii="仿宋" w:eastAsia="仿宋" w:hAnsi="仿宋" w:cs="仿宋" w:hint="eastAsia"/>
                <w:color w:val="000000" w:themeColor="text1"/>
                <w:sz w:val="24"/>
              </w:rPr>
              <w:t>应用友好</w:t>
            </w:r>
          </w:p>
        </w:tc>
        <w:tc>
          <w:tcPr>
            <w:tcW w:w="816" w:type="dxa"/>
            <w:vAlign w:val="center"/>
          </w:tcPr>
          <w:p w14:paraId="7856B543" w14:textId="63375BA2" w:rsidR="0001228A" w:rsidRPr="008C0C79" w:rsidRDefault="0001228A" w:rsidP="0001228A">
            <w:pPr>
              <w:pStyle w:val="10"/>
              <w:snapToGrid w:val="0"/>
              <w:ind w:firstLineChars="0" w:firstLine="0"/>
              <w:jc w:val="center"/>
              <w:rPr>
                <w:rFonts w:ascii="仿宋" w:eastAsia="仿宋" w:hAnsi="仿宋" w:cs="仿宋"/>
                <w:color w:val="000000" w:themeColor="text1"/>
                <w:sz w:val="24"/>
              </w:rPr>
            </w:pPr>
            <w:r w:rsidRPr="008C0C79">
              <w:rPr>
                <w:rFonts w:ascii="仿宋" w:eastAsia="仿宋" w:hAnsi="仿宋" w:cs="仿宋" w:hint="eastAsia"/>
                <w:color w:val="000000" w:themeColor="text1"/>
                <w:sz w:val="24"/>
              </w:rPr>
              <w:t>6%</w:t>
            </w:r>
          </w:p>
        </w:tc>
        <w:tc>
          <w:tcPr>
            <w:tcW w:w="2968" w:type="dxa"/>
            <w:vAlign w:val="center"/>
          </w:tcPr>
          <w:p w14:paraId="3174BD28" w14:textId="5BBBB35D" w:rsidR="0001228A" w:rsidRPr="008C0C79" w:rsidRDefault="0001228A" w:rsidP="0001228A">
            <w:pPr>
              <w:pStyle w:val="10"/>
              <w:snapToGrid w:val="0"/>
              <w:ind w:firstLineChars="0" w:firstLine="0"/>
              <w:jc w:val="left"/>
              <w:rPr>
                <w:rFonts w:ascii="仿宋" w:eastAsia="仿宋" w:hAnsi="仿宋" w:cs="仿宋"/>
                <w:color w:val="000000" w:themeColor="text1"/>
                <w:sz w:val="24"/>
              </w:rPr>
            </w:pPr>
            <w:r w:rsidRPr="008C0C79">
              <w:rPr>
                <w:rFonts w:ascii="仿宋" w:eastAsia="仿宋" w:hAnsi="仿宋" w:cs="仿宋" w:hint="eastAsia"/>
                <w:color w:val="000000" w:themeColor="text1"/>
                <w:sz w:val="24"/>
              </w:rPr>
              <w:t>基于给定的API接口和资源，自由创意，实现规定的功能点。</w:t>
            </w:r>
          </w:p>
        </w:tc>
        <w:tc>
          <w:tcPr>
            <w:tcW w:w="1584" w:type="dxa"/>
            <w:vAlign w:val="center"/>
          </w:tcPr>
          <w:p w14:paraId="66897E12" w14:textId="77777777" w:rsidR="0001228A" w:rsidRPr="008C0C79" w:rsidRDefault="0001228A" w:rsidP="0001228A">
            <w:pPr>
              <w:widowControl/>
              <w:jc w:val="center"/>
              <w:rPr>
                <w:rFonts w:ascii="仿宋" w:eastAsia="仿宋" w:hAnsi="仿宋" w:cs="宋体"/>
                <w:color w:val="000000" w:themeColor="text1"/>
                <w:kern w:val="0"/>
                <w:sz w:val="24"/>
                <w:szCs w:val="24"/>
              </w:rPr>
            </w:pPr>
            <w:r w:rsidRPr="008C0C79">
              <w:rPr>
                <w:rFonts w:ascii="仿宋" w:eastAsia="仿宋" w:hAnsi="仿宋" w:cs="宋体" w:hint="eastAsia"/>
                <w:color w:val="000000" w:themeColor="text1"/>
                <w:kern w:val="0"/>
                <w:sz w:val="24"/>
                <w:szCs w:val="24"/>
              </w:rPr>
              <w:t>结果评分（客观）</w:t>
            </w:r>
          </w:p>
          <w:p w14:paraId="43B670E0" w14:textId="77777777" w:rsidR="0001228A" w:rsidRPr="008C0C79" w:rsidRDefault="0001228A" w:rsidP="0001228A">
            <w:pPr>
              <w:pStyle w:val="10"/>
              <w:snapToGrid w:val="0"/>
              <w:ind w:firstLineChars="0" w:firstLine="0"/>
              <w:rPr>
                <w:rFonts w:ascii="仿宋" w:eastAsia="仿宋" w:hAnsi="仿宋"/>
                <w:color w:val="000000" w:themeColor="text1"/>
                <w:sz w:val="24"/>
              </w:rPr>
            </w:pPr>
            <w:r w:rsidRPr="008C0C79">
              <w:rPr>
                <w:rFonts w:ascii="仿宋" w:eastAsia="仿宋" w:hAnsi="仿宋" w:cs="宋体" w:hint="eastAsia"/>
                <w:color w:val="000000" w:themeColor="text1"/>
                <w:kern w:val="0"/>
                <w:sz w:val="24"/>
              </w:rPr>
              <w:t>（每组2名裁判随机抽取独立评分）</w:t>
            </w:r>
          </w:p>
        </w:tc>
      </w:tr>
      <w:tr w:rsidR="0001228A" w:rsidRPr="008C0C79" w14:paraId="209CD248" w14:textId="77777777" w:rsidTr="00442A1D">
        <w:trPr>
          <w:jc w:val="center"/>
        </w:trPr>
        <w:tc>
          <w:tcPr>
            <w:tcW w:w="1294" w:type="dxa"/>
            <w:vAlign w:val="center"/>
          </w:tcPr>
          <w:p w14:paraId="1ACBC80A" w14:textId="77777777" w:rsidR="0001228A" w:rsidRPr="008C0C79" w:rsidRDefault="0001228A" w:rsidP="0001228A">
            <w:pPr>
              <w:pStyle w:val="10"/>
              <w:snapToGrid w:val="0"/>
              <w:ind w:firstLineChars="0" w:firstLine="0"/>
              <w:jc w:val="center"/>
              <w:rPr>
                <w:rFonts w:ascii="仿宋" w:eastAsia="仿宋" w:hAnsi="仿宋"/>
                <w:color w:val="000000" w:themeColor="text1"/>
                <w:sz w:val="24"/>
              </w:rPr>
            </w:pPr>
            <w:r w:rsidRPr="008C0C79">
              <w:rPr>
                <w:rFonts w:ascii="仿宋" w:eastAsia="仿宋" w:hAnsi="仿宋" w:cs="宋体" w:hint="eastAsia"/>
                <w:color w:val="000000" w:themeColor="text1"/>
                <w:kern w:val="0"/>
                <w:sz w:val="24"/>
              </w:rPr>
              <w:t>扣分项</w:t>
            </w:r>
          </w:p>
        </w:tc>
        <w:tc>
          <w:tcPr>
            <w:tcW w:w="1594" w:type="dxa"/>
            <w:vAlign w:val="center"/>
          </w:tcPr>
          <w:p w14:paraId="16C5E022" w14:textId="77777777" w:rsidR="0001228A" w:rsidRPr="008C0C79" w:rsidRDefault="0001228A" w:rsidP="0001228A">
            <w:pPr>
              <w:pStyle w:val="aa"/>
              <w:snapToGrid w:val="0"/>
              <w:ind w:firstLineChars="0" w:firstLine="0"/>
              <w:jc w:val="center"/>
              <w:rPr>
                <w:rFonts w:ascii="仿宋" w:eastAsia="仿宋" w:hAnsi="仿宋"/>
                <w:color w:val="000000" w:themeColor="text1"/>
                <w:sz w:val="24"/>
                <w:szCs w:val="24"/>
              </w:rPr>
            </w:pPr>
            <w:r w:rsidRPr="008C0C79">
              <w:rPr>
                <w:rFonts w:ascii="仿宋" w:eastAsia="仿宋" w:hAnsi="仿宋" w:cs="宋体" w:hint="eastAsia"/>
                <w:color w:val="000000" w:themeColor="text1"/>
                <w:kern w:val="0"/>
                <w:sz w:val="24"/>
                <w:szCs w:val="24"/>
              </w:rPr>
              <w:t>违纪扣分</w:t>
            </w:r>
          </w:p>
        </w:tc>
        <w:tc>
          <w:tcPr>
            <w:tcW w:w="816" w:type="dxa"/>
            <w:vAlign w:val="center"/>
          </w:tcPr>
          <w:p w14:paraId="40342A2E" w14:textId="77777777" w:rsidR="0001228A" w:rsidRPr="008C0C79" w:rsidRDefault="0001228A" w:rsidP="0001228A">
            <w:pPr>
              <w:pStyle w:val="10"/>
              <w:snapToGrid w:val="0"/>
              <w:ind w:firstLineChars="0" w:firstLine="0"/>
              <w:jc w:val="center"/>
              <w:rPr>
                <w:rFonts w:ascii="仿宋" w:eastAsia="仿宋" w:hAnsi="仿宋" w:cs="仿宋"/>
                <w:color w:val="000000" w:themeColor="text1"/>
                <w:sz w:val="24"/>
              </w:rPr>
            </w:pPr>
          </w:p>
        </w:tc>
        <w:tc>
          <w:tcPr>
            <w:tcW w:w="2968" w:type="dxa"/>
            <w:vAlign w:val="center"/>
          </w:tcPr>
          <w:p w14:paraId="2C42F889" w14:textId="77777777" w:rsidR="0001228A" w:rsidRPr="008C0C79" w:rsidRDefault="0001228A" w:rsidP="0001228A">
            <w:pPr>
              <w:pStyle w:val="10"/>
              <w:snapToGrid w:val="0"/>
              <w:ind w:firstLineChars="0" w:firstLine="0"/>
              <w:jc w:val="left"/>
              <w:rPr>
                <w:rFonts w:ascii="仿宋" w:eastAsia="仿宋" w:hAnsi="仿宋"/>
                <w:color w:val="000000" w:themeColor="text1"/>
                <w:sz w:val="24"/>
              </w:rPr>
            </w:pPr>
            <w:r w:rsidRPr="008C0C79">
              <w:rPr>
                <w:rFonts w:ascii="仿宋" w:eastAsia="仿宋" w:hAnsi="仿宋" w:cs="宋体" w:hint="eastAsia"/>
                <w:color w:val="000000" w:themeColor="text1"/>
                <w:kern w:val="0"/>
                <w:sz w:val="24"/>
              </w:rPr>
              <w:t>视情节而定</w:t>
            </w:r>
          </w:p>
        </w:tc>
        <w:tc>
          <w:tcPr>
            <w:tcW w:w="1584" w:type="dxa"/>
            <w:vAlign w:val="center"/>
          </w:tcPr>
          <w:p w14:paraId="204560BC" w14:textId="77777777" w:rsidR="0001228A" w:rsidRPr="008C0C79" w:rsidRDefault="0001228A" w:rsidP="0001228A">
            <w:pPr>
              <w:pStyle w:val="10"/>
              <w:snapToGrid w:val="0"/>
              <w:ind w:firstLineChars="0" w:firstLine="0"/>
              <w:rPr>
                <w:rFonts w:ascii="仿宋" w:eastAsia="仿宋" w:hAnsi="仿宋"/>
                <w:color w:val="000000" w:themeColor="text1"/>
                <w:sz w:val="24"/>
              </w:rPr>
            </w:pPr>
            <w:r w:rsidRPr="008C0C79">
              <w:rPr>
                <w:rFonts w:ascii="仿宋" w:eastAsia="仿宋" w:hAnsi="仿宋" w:cs="宋体" w:hint="eastAsia"/>
                <w:color w:val="000000" w:themeColor="text1"/>
                <w:kern w:val="0"/>
                <w:sz w:val="24"/>
              </w:rPr>
              <w:t>裁判长</w:t>
            </w:r>
          </w:p>
        </w:tc>
      </w:tr>
    </w:tbl>
    <w:p w14:paraId="75E30C8C" w14:textId="77777777" w:rsidR="00977C67" w:rsidRPr="00EC6B5C" w:rsidRDefault="00977C67" w:rsidP="00977C67">
      <w:pPr>
        <w:snapToGrid w:val="0"/>
        <w:spacing w:line="560" w:lineRule="exact"/>
        <w:rPr>
          <w:rFonts w:ascii="Arial Narrow" w:eastAsia="仿宋_GB2312" w:hAnsi="Arial Narrow" w:cs="Arial"/>
          <w:color w:val="000000" w:themeColor="text1"/>
          <w:sz w:val="30"/>
          <w:szCs w:val="30"/>
        </w:rPr>
      </w:pP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8"/>
        <w:gridCol w:w="7180"/>
      </w:tblGrid>
      <w:tr w:rsidR="007F143A" w:rsidRPr="008C0C79" w14:paraId="654B60E6" w14:textId="77777777" w:rsidTr="00701C13">
        <w:trPr>
          <w:jc w:val="center"/>
        </w:trPr>
        <w:tc>
          <w:tcPr>
            <w:tcW w:w="1308" w:type="dxa"/>
            <w:vAlign w:val="center"/>
          </w:tcPr>
          <w:p w14:paraId="2265557E" w14:textId="77777777" w:rsidR="006207DD" w:rsidRPr="008C0C79" w:rsidRDefault="006207DD" w:rsidP="00701C13">
            <w:pPr>
              <w:pStyle w:val="10"/>
              <w:snapToGrid w:val="0"/>
              <w:ind w:firstLineChars="0" w:firstLine="0"/>
              <w:jc w:val="center"/>
              <w:rPr>
                <w:rFonts w:ascii="仿宋" w:eastAsia="仿宋" w:hAnsi="仿宋"/>
                <w:b/>
                <w:color w:val="000000" w:themeColor="text1"/>
                <w:sz w:val="24"/>
                <w:szCs w:val="24"/>
              </w:rPr>
            </w:pPr>
            <w:r w:rsidRPr="008C0C79">
              <w:rPr>
                <w:rFonts w:ascii="仿宋" w:eastAsia="仿宋" w:hAnsi="仿宋" w:hint="eastAsia"/>
                <w:b/>
                <w:color w:val="000000" w:themeColor="text1"/>
                <w:sz w:val="24"/>
                <w:szCs w:val="24"/>
              </w:rPr>
              <w:t>考试模块</w:t>
            </w:r>
          </w:p>
        </w:tc>
        <w:tc>
          <w:tcPr>
            <w:tcW w:w="7180" w:type="dxa"/>
            <w:vAlign w:val="center"/>
          </w:tcPr>
          <w:p w14:paraId="248D8C48" w14:textId="77777777" w:rsidR="006207DD" w:rsidRPr="008C0C79" w:rsidRDefault="006207DD" w:rsidP="00701C13">
            <w:pPr>
              <w:pStyle w:val="10"/>
              <w:snapToGrid w:val="0"/>
              <w:ind w:firstLineChars="0" w:firstLine="0"/>
              <w:jc w:val="center"/>
              <w:rPr>
                <w:rFonts w:ascii="仿宋" w:eastAsia="仿宋" w:hAnsi="仿宋"/>
                <w:b/>
                <w:color w:val="000000" w:themeColor="text1"/>
                <w:sz w:val="24"/>
                <w:szCs w:val="24"/>
              </w:rPr>
            </w:pPr>
            <w:r w:rsidRPr="008C0C79">
              <w:rPr>
                <w:rFonts w:ascii="仿宋" w:eastAsia="仿宋" w:hAnsi="仿宋" w:hint="eastAsia"/>
                <w:b/>
                <w:color w:val="000000" w:themeColor="text1"/>
                <w:sz w:val="24"/>
                <w:szCs w:val="24"/>
              </w:rPr>
              <w:t>评分细则</w:t>
            </w:r>
          </w:p>
        </w:tc>
      </w:tr>
      <w:tr w:rsidR="007F143A" w:rsidRPr="008C0C79" w14:paraId="671CEF6E" w14:textId="77777777" w:rsidTr="00701C13">
        <w:trPr>
          <w:jc w:val="center"/>
        </w:trPr>
        <w:tc>
          <w:tcPr>
            <w:tcW w:w="1308" w:type="dxa"/>
            <w:vAlign w:val="center"/>
          </w:tcPr>
          <w:p w14:paraId="17D140FB" w14:textId="77777777" w:rsidR="006207DD" w:rsidRPr="008C0C79" w:rsidRDefault="006207DD" w:rsidP="00701C13">
            <w:pPr>
              <w:pStyle w:val="10"/>
              <w:snapToGrid w:val="0"/>
              <w:ind w:firstLineChars="0" w:firstLine="0"/>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系统文档</w:t>
            </w:r>
          </w:p>
        </w:tc>
        <w:tc>
          <w:tcPr>
            <w:tcW w:w="7180" w:type="dxa"/>
            <w:vAlign w:val="center"/>
          </w:tcPr>
          <w:p w14:paraId="51B6A676" w14:textId="77777777" w:rsidR="006207DD" w:rsidRPr="008C0C79" w:rsidRDefault="006207DD" w:rsidP="00701C13">
            <w:pPr>
              <w:pStyle w:val="10"/>
              <w:snapToGrid w:val="0"/>
              <w:ind w:firstLineChars="0" w:firstLine="0"/>
              <w:jc w:val="left"/>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根据模板符合</w:t>
            </w:r>
            <w:proofErr w:type="gramStart"/>
            <w:r w:rsidRPr="008C0C79">
              <w:rPr>
                <w:rFonts w:ascii="仿宋" w:eastAsia="仿宋" w:hAnsi="仿宋" w:hint="eastAsia"/>
                <w:color w:val="000000" w:themeColor="text1"/>
                <w:sz w:val="24"/>
                <w:szCs w:val="24"/>
              </w:rPr>
              <w:t>度现场</w:t>
            </w:r>
            <w:proofErr w:type="gramEnd"/>
            <w:r w:rsidRPr="008C0C79">
              <w:rPr>
                <w:rFonts w:ascii="仿宋" w:eastAsia="仿宋" w:hAnsi="仿宋" w:hint="eastAsia"/>
                <w:color w:val="000000" w:themeColor="text1"/>
                <w:sz w:val="24"/>
                <w:szCs w:val="24"/>
              </w:rPr>
              <w:t>评分</w:t>
            </w:r>
          </w:p>
        </w:tc>
      </w:tr>
      <w:tr w:rsidR="007F143A" w:rsidRPr="008C0C79" w14:paraId="1DB80B63" w14:textId="77777777" w:rsidTr="00701C13">
        <w:trPr>
          <w:trHeight w:val="549"/>
          <w:jc w:val="center"/>
        </w:trPr>
        <w:tc>
          <w:tcPr>
            <w:tcW w:w="1308" w:type="dxa"/>
            <w:vMerge w:val="restart"/>
            <w:vAlign w:val="center"/>
          </w:tcPr>
          <w:p w14:paraId="5C1A44BF" w14:textId="77777777" w:rsidR="006207DD" w:rsidRPr="008C0C79" w:rsidRDefault="006207DD" w:rsidP="00701C13">
            <w:pPr>
              <w:pStyle w:val="10"/>
              <w:snapToGrid w:val="0"/>
              <w:ind w:firstLineChars="0" w:firstLine="0"/>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程序</w:t>
            </w:r>
            <w:r w:rsidRPr="008C0C79">
              <w:rPr>
                <w:rFonts w:ascii="仿宋" w:eastAsia="仿宋" w:hAnsi="仿宋"/>
                <w:color w:val="000000" w:themeColor="text1"/>
                <w:sz w:val="24"/>
                <w:szCs w:val="24"/>
              </w:rPr>
              <w:t>排错</w:t>
            </w:r>
          </w:p>
        </w:tc>
        <w:tc>
          <w:tcPr>
            <w:tcW w:w="7180" w:type="dxa"/>
            <w:vMerge w:val="restart"/>
            <w:vAlign w:val="center"/>
          </w:tcPr>
          <w:p w14:paraId="76CC41E7" w14:textId="77777777" w:rsidR="006207DD" w:rsidRPr="008C0C79" w:rsidRDefault="006207DD" w:rsidP="006207DD">
            <w:pPr>
              <w:pStyle w:val="10"/>
              <w:numPr>
                <w:ilvl w:val="0"/>
                <w:numId w:val="10"/>
              </w:numPr>
              <w:snapToGrid w:val="0"/>
              <w:ind w:left="403" w:firstLineChars="0" w:hanging="403"/>
              <w:jc w:val="left"/>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实现：100%：缺陷已修改，功能正确实现，未导致其他新缺陷出现</w:t>
            </w:r>
          </w:p>
          <w:p w14:paraId="1509380D" w14:textId="77777777" w:rsidR="006207DD" w:rsidRPr="008C0C79" w:rsidRDefault="006207DD" w:rsidP="006207DD">
            <w:pPr>
              <w:pStyle w:val="10"/>
              <w:numPr>
                <w:ilvl w:val="0"/>
                <w:numId w:val="10"/>
              </w:numPr>
              <w:snapToGrid w:val="0"/>
              <w:ind w:left="403" w:firstLineChars="0" w:hanging="403"/>
              <w:jc w:val="left"/>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未实现：0%</w:t>
            </w:r>
          </w:p>
        </w:tc>
      </w:tr>
      <w:tr w:rsidR="007F143A" w:rsidRPr="008C0C79" w14:paraId="55DD2E48" w14:textId="77777777" w:rsidTr="00701C13">
        <w:trPr>
          <w:trHeight w:val="549"/>
          <w:jc w:val="center"/>
        </w:trPr>
        <w:tc>
          <w:tcPr>
            <w:tcW w:w="1308" w:type="dxa"/>
            <w:vMerge/>
            <w:vAlign w:val="center"/>
          </w:tcPr>
          <w:p w14:paraId="3899A570" w14:textId="77777777" w:rsidR="006207DD" w:rsidRPr="008C0C79" w:rsidRDefault="006207DD" w:rsidP="00701C13">
            <w:pPr>
              <w:pStyle w:val="10"/>
              <w:snapToGrid w:val="0"/>
              <w:ind w:firstLineChars="0" w:firstLine="0"/>
              <w:jc w:val="center"/>
              <w:rPr>
                <w:rFonts w:ascii="仿宋" w:eastAsia="仿宋" w:hAnsi="仿宋"/>
                <w:color w:val="000000" w:themeColor="text1"/>
                <w:sz w:val="24"/>
                <w:szCs w:val="24"/>
              </w:rPr>
            </w:pPr>
          </w:p>
        </w:tc>
        <w:tc>
          <w:tcPr>
            <w:tcW w:w="7180" w:type="dxa"/>
            <w:vMerge/>
            <w:vAlign w:val="center"/>
          </w:tcPr>
          <w:p w14:paraId="796C96AC" w14:textId="77777777" w:rsidR="006207DD" w:rsidRPr="008C0C79" w:rsidRDefault="006207DD" w:rsidP="00701C13">
            <w:pPr>
              <w:pStyle w:val="10"/>
              <w:snapToGrid w:val="0"/>
              <w:ind w:firstLineChars="0" w:firstLine="0"/>
              <w:jc w:val="center"/>
              <w:rPr>
                <w:rFonts w:ascii="仿宋" w:eastAsia="仿宋" w:hAnsi="仿宋"/>
                <w:color w:val="000000" w:themeColor="text1"/>
                <w:sz w:val="24"/>
                <w:szCs w:val="24"/>
              </w:rPr>
            </w:pPr>
          </w:p>
        </w:tc>
      </w:tr>
      <w:tr w:rsidR="007F143A" w:rsidRPr="008C0C79" w14:paraId="70C0A721" w14:textId="77777777" w:rsidTr="00701C13">
        <w:trPr>
          <w:trHeight w:val="549"/>
          <w:jc w:val="center"/>
        </w:trPr>
        <w:tc>
          <w:tcPr>
            <w:tcW w:w="1308" w:type="dxa"/>
            <w:vAlign w:val="center"/>
          </w:tcPr>
          <w:p w14:paraId="21456C48" w14:textId="77777777" w:rsidR="006207DD" w:rsidRPr="008C0C79" w:rsidRDefault="006207DD" w:rsidP="00701C13">
            <w:pPr>
              <w:pStyle w:val="10"/>
              <w:snapToGrid w:val="0"/>
              <w:ind w:firstLineChars="0" w:firstLine="0"/>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功能</w:t>
            </w:r>
            <w:r w:rsidRPr="008C0C79">
              <w:rPr>
                <w:rFonts w:ascii="仿宋" w:eastAsia="仿宋" w:hAnsi="仿宋"/>
                <w:color w:val="000000" w:themeColor="text1"/>
                <w:sz w:val="24"/>
                <w:szCs w:val="24"/>
              </w:rPr>
              <w:t>编码</w:t>
            </w:r>
          </w:p>
        </w:tc>
        <w:tc>
          <w:tcPr>
            <w:tcW w:w="7180" w:type="dxa"/>
            <w:vAlign w:val="center"/>
          </w:tcPr>
          <w:p w14:paraId="7F57BDC0" w14:textId="77777777" w:rsidR="006207DD" w:rsidRPr="008C0C79" w:rsidRDefault="006207DD" w:rsidP="006207DD">
            <w:pPr>
              <w:pStyle w:val="10"/>
              <w:numPr>
                <w:ilvl w:val="0"/>
                <w:numId w:val="11"/>
              </w:numPr>
              <w:snapToGrid w:val="0"/>
              <w:ind w:left="403" w:firstLineChars="0" w:hanging="403"/>
              <w:jc w:val="left"/>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实现：100%：运行结果完全达标(功能，界面符合设计要求)，</w:t>
            </w:r>
            <w:r w:rsidRPr="008C0C79">
              <w:rPr>
                <w:rFonts w:ascii="仿宋" w:eastAsia="仿宋" w:hAnsi="仿宋" w:hint="eastAsia"/>
                <w:color w:val="000000" w:themeColor="text1"/>
                <w:sz w:val="24"/>
                <w:szCs w:val="24"/>
              </w:rPr>
              <w:lastRenderedPageBreak/>
              <w:t>程序可正确实现功能，无异常信息出现</w:t>
            </w:r>
          </w:p>
          <w:p w14:paraId="64176669" w14:textId="77777777" w:rsidR="006207DD" w:rsidRPr="008C0C79" w:rsidRDefault="006207DD" w:rsidP="006207DD">
            <w:pPr>
              <w:pStyle w:val="10"/>
              <w:numPr>
                <w:ilvl w:val="0"/>
                <w:numId w:val="11"/>
              </w:numPr>
              <w:snapToGrid w:val="0"/>
              <w:ind w:left="403" w:firstLineChars="0" w:hanging="403"/>
              <w:jc w:val="left"/>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未实现：0%：无界面，无功能</w:t>
            </w:r>
          </w:p>
        </w:tc>
      </w:tr>
      <w:tr w:rsidR="007F143A" w:rsidRPr="008C0C79" w14:paraId="0D46780B" w14:textId="77777777" w:rsidTr="00701C13">
        <w:trPr>
          <w:trHeight w:val="549"/>
          <w:jc w:val="center"/>
        </w:trPr>
        <w:tc>
          <w:tcPr>
            <w:tcW w:w="1308" w:type="dxa"/>
            <w:vAlign w:val="center"/>
          </w:tcPr>
          <w:p w14:paraId="29D886CA" w14:textId="77777777" w:rsidR="006207DD" w:rsidRPr="008C0C79" w:rsidRDefault="006207DD" w:rsidP="00701C13">
            <w:pPr>
              <w:pStyle w:val="10"/>
              <w:snapToGrid w:val="0"/>
              <w:ind w:firstLineChars="0" w:firstLine="0"/>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lastRenderedPageBreak/>
              <w:t>创意设计</w:t>
            </w:r>
          </w:p>
        </w:tc>
        <w:tc>
          <w:tcPr>
            <w:tcW w:w="7180" w:type="dxa"/>
            <w:vAlign w:val="center"/>
          </w:tcPr>
          <w:p w14:paraId="72B7B923" w14:textId="77777777" w:rsidR="006207DD" w:rsidRPr="008C0C79" w:rsidRDefault="006207DD" w:rsidP="006207DD">
            <w:pPr>
              <w:pStyle w:val="10"/>
              <w:numPr>
                <w:ilvl w:val="0"/>
                <w:numId w:val="12"/>
              </w:numPr>
              <w:snapToGrid w:val="0"/>
              <w:ind w:left="0" w:firstLineChars="0" w:firstLine="0"/>
              <w:jc w:val="left"/>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根据规范符合</w:t>
            </w:r>
            <w:proofErr w:type="gramStart"/>
            <w:r w:rsidRPr="008C0C79">
              <w:rPr>
                <w:rFonts w:ascii="仿宋" w:eastAsia="仿宋" w:hAnsi="仿宋" w:hint="eastAsia"/>
                <w:color w:val="000000" w:themeColor="text1"/>
                <w:sz w:val="24"/>
                <w:szCs w:val="24"/>
              </w:rPr>
              <w:t>度现场</w:t>
            </w:r>
            <w:proofErr w:type="gramEnd"/>
            <w:r w:rsidRPr="008C0C79">
              <w:rPr>
                <w:rFonts w:ascii="仿宋" w:eastAsia="仿宋" w:hAnsi="仿宋" w:hint="eastAsia"/>
                <w:color w:val="000000" w:themeColor="text1"/>
                <w:sz w:val="24"/>
                <w:szCs w:val="24"/>
              </w:rPr>
              <w:t>评分</w:t>
            </w:r>
          </w:p>
        </w:tc>
      </w:tr>
    </w:tbl>
    <w:p w14:paraId="6377E914" w14:textId="304C6EDC" w:rsidR="00C5526E" w:rsidRPr="0047203A" w:rsidRDefault="0047203A"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八、</w:t>
      </w:r>
      <w:r w:rsidR="00A60780" w:rsidRPr="0047203A">
        <w:rPr>
          <w:rFonts w:ascii="仿宋" w:eastAsia="仿宋" w:hAnsi="仿宋" w:cs="仿宋" w:hint="eastAsia"/>
          <w:kern w:val="0"/>
        </w:rPr>
        <w:t>评分方法</w:t>
      </w:r>
    </w:p>
    <w:p w14:paraId="0A358F1E" w14:textId="77777777" w:rsidR="00A60780" w:rsidRPr="0047203A" w:rsidRDefault="00A60780"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1.竞赛满分为100分。</w:t>
      </w:r>
    </w:p>
    <w:p w14:paraId="43C02620" w14:textId="65AE6635" w:rsidR="00A60780" w:rsidRPr="0047203A" w:rsidRDefault="00A60780"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2.团队比赛的评分成绩=系统文档</w:t>
      </w:r>
      <w:r w:rsidR="00540AF7" w:rsidRPr="0047203A">
        <w:rPr>
          <w:rFonts w:ascii="仿宋" w:eastAsia="仿宋" w:hAnsi="仿宋" w:cs="仿宋" w:hint="eastAsia"/>
          <w:sz w:val="32"/>
          <w:szCs w:val="32"/>
        </w:rPr>
        <w:t>模块</w:t>
      </w:r>
      <w:r w:rsidRPr="0047203A">
        <w:rPr>
          <w:rFonts w:ascii="仿宋" w:eastAsia="仿宋" w:hAnsi="仿宋" w:cs="仿宋" w:hint="eastAsia"/>
          <w:sz w:val="32"/>
          <w:szCs w:val="32"/>
        </w:rPr>
        <w:t>得分+程序排错</w:t>
      </w:r>
      <w:r w:rsidR="00540AF7" w:rsidRPr="0047203A">
        <w:rPr>
          <w:rFonts w:ascii="仿宋" w:eastAsia="仿宋" w:hAnsi="仿宋" w:cs="仿宋" w:hint="eastAsia"/>
          <w:sz w:val="32"/>
          <w:szCs w:val="32"/>
        </w:rPr>
        <w:t>模块</w:t>
      </w:r>
      <w:r w:rsidRPr="0047203A">
        <w:rPr>
          <w:rFonts w:ascii="仿宋" w:eastAsia="仿宋" w:hAnsi="仿宋" w:cs="仿宋" w:hint="eastAsia"/>
          <w:sz w:val="32"/>
          <w:szCs w:val="32"/>
        </w:rPr>
        <w:t>得分+功能编码</w:t>
      </w:r>
      <w:r w:rsidR="00540AF7" w:rsidRPr="0047203A">
        <w:rPr>
          <w:rFonts w:ascii="仿宋" w:eastAsia="仿宋" w:hAnsi="仿宋" w:cs="仿宋" w:hint="eastAsia"/>
          <w:sz w:val="32"/>
          <w:szCs w:val="32"/>
        </w:rPr>
        <w:t>模块</w:t>
      </w:r>
      <w:r w:rsidRPr="0047203A">
        <w:rPr>
          <w:rFonts w:ascii="仿宋" w:eastAsia="仿宋" w:hAnsi="仿宋" w:cs="仿宋" w:hint="eastAsia"/>
          <w:sz w:val="32"/>
          <w:szCs w:val="32"/>
        </w:rPr>
        <w:t>得分+创意设计</w:t>
      </w:r>
      <w:r w:rsidR="00540AF7" w:rsidRPr="0047203A">
        <w:rPr>
          <w:rFonts w:ascii="仿宋" w:eastAsia="仿宋" w:hAnsi="仿宋" w:cs="仿宋" w:hint="eastAsia"/>
          <w:sz w:val="32"/>
          <w:szCs w:val="32"/>
        </w:rPr>
        <w:t>模块</w:t>
      </w:r>
      <w:r w:rsidRPr="0047203A">
        <w:rPr>
          <w:rFonts w:ascii="仿宋" w:eastAsia="仿宋" w:hAnsi="仿宋" w:cs="仿宋" w:hint="eastAsia"/>
          <w:sz w:val="32"/>
          <w:szCs w:val="32"/>
        </w:rPr>
        <w:t>得分。</w:t>
      </w:r>
    </w:p>
    <w:p w14:paraId="3D836441" w14:textId="77777777" w:rsidR="00A60780" w:rsidRPr="0047203A" w:rsidRDefault="00A60780"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3.竞赛设置裁判22人，包括裁判长1名，裁判21名。其中加密裁判3人，现场裁判4人，评分裁判14人。</w:t>
      </w:r>
    </w:p>
    <w:p w14:paraId="74A9E827" w14:textId="77777777" w:rsidR="00A60780" w:rsidRPr="0047203A" w:rsidRDefault="00A60780"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4.竞赛采取三次加密。第一次加密裁判组织参赛队选手第一次抽签，抽取参赛编号，替代选手参赛证等个人信息；第二次加密裁判组织参赛选手进行第二次抽签，</w:t>
      </w:r>
      <w:proofErr w:type="gramStart"/>
      <w:r w:rsidRPr="0047203A">
        <w:rPr>
          <w:rFonts w:ascii="仿宋" w:eastAsia="仿宋" w:hAnsi="仿宋" w:cs="仿宋" w:hint="eastAsia"/>
          <w:sz w:val="32"/>
          <w:szCs w:val="32"/>
        </w:rPr>
        <w:t>确定赛</w:t>
      </w:r>
      <w:proofErr w:type="gramEnd"/>
      <w:r w:rsidRPr="0047203A">
        <w:rPr>
          <w:rFonts w:ascii="仿宋" w:eastAsia="仿宋" w:hAnsi="仿宋" w:cs="仿宋" w:hint="eastAsia"/>
          <w:sz w:val="32"/>
          <w:szCs w:val="32"/>
        </w:rPr>
        <w:t>位号，替换选手参赛编号；第三次加密裁判对各参赛队竞赛结果进行加密，替换赛位号。三次加密信息由不同加密裁判密封后保管，在评分结束后进行解密并统计成绩。</w:t>
      </w:r>
    </w:p>
    <w:p w14:paraId="353C1881" w14:textId="77777777" w:rsidR="00A60780" w:rsidRPr="0047203A" w:rsidRDefault="00A60780"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sz w:val="32"/>
          <w:szCs w:val="32"/>
        </w:rPr>
        <w:t>5.</w:t>
      </w:r>
      <w:r w:rsidRPr="0047203A">
        <w:rPr>
          <w:rFonts w:ascii="仿宋" w:eastAsia="仿宋" w:hAnsi="仿宋" w:cs="仿宋" w:hint="eastAsia"/>
          <w:sz w:val="32"/>
          <w:szCs w:val="32"/>
        </w:rPr>
        <w:t>竞赛对参赛队伍提交的作品采取客观性结果评分。采取分步得分、累计总分的计分方式。各环节分别计算得分，错误不传递，按规定比例计入团队总分。根据赛题情况划分模块，每两名裁判负责一个模块进行独立评分。裁判长在竞赛结束18小时内提交评分结果，经复核无误，由裁判长、监督人员签字确认后公布。</w:t>
      </w:r>
    </w:p>
    <w:p w14:paraId="5D84DBE9" w14:textId="77777777" w:rsidR="00A60780" w:rsidRPr="0047203A" w:rsidRDefault="00A60780"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6.裁判长正式提交评分结果并复核无误后，加密裁判在监督人员监督下进行三层解密：竞赛结果编号到</w:t>
      </w:r>
      <w:proofErr w:type="gramStart"/>
      <w:r w:rsidRPr="0047203A">
        <w:rPr>
          <w:rFonts w:ascii="仿宋" w:eastAsia="仿宋" w:hAnsi="仿宋" w:cs="仿宋" w:hint="eastAsia"/>
          <w:sz w:val="32"/>
          <w:szCs w:val="32"/>
        </w:rPr>
        <w:t>工位号</w:t>
      </w:r>
      <w:proofErr w:type="gramEnd"/>
      <w:r w:rsidRPr="0047203A">
        <w:rPr>
          <w:rFonts w:ascii="仿宋" w:eastAsia="仿宋" w:hAnsi="仿宋" w:cs="仿宋" w:hint="eastAsia"/>
          <w:sz w:val="32"/>
          <w:szCs w:val="32"/>
        </w:rPr>
        <w:t>解密；</w:t>
      </w:r>
      <w:proofErr w:type="gramStart"/>
      <w:r w:rsidRPr="0047203A">
        <w:rPr>
          <w:rFonts w:ascii="仿宋" w:eastAsia="仿宋" w:hAnsi="仿宋" w:cs="仿宋" w:hint="eastAsia"/>
          <w:sz w:val="32"/>
          <w:szCs w:val="32"/>
        </w:rPr>
        <w:t>工位号</w:t>
      </w:r>
      <w:proofErr w:type="gramEnd"/>
      <w:r w:rsidRPr="0047203A">
        <w:rPr>
          <w:rFonts w:ascii="仿宋" w:eastAsia="仿宋" w:hAnsi="仿宋" w:cs="仿宋" w:hint="eastAsia"/>
          <w:sz w:val="32"/>
          <w:szCs w:val="32"/>
        </w:rPr>
        <w:t>到参赛编号解密；参赛编号到参赛队名称解密。</w:t>
      </w:r>
    </w:p>
    <w:p w14:paraId="4CF56BAF" w14:textId="77777777" w:rsidR="00A60780" w:rsidRPr="0047203A" w:rsidRDefault="00A60780"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lastRenderedPageBreak/>
        <w:t>7.为保障成绩评判的准确性，监督组对赛项总成绩排名前30%的所有参赛队伍的成绩进行复核；其余成绩进行抽检复核，抽检覆盖率不低于15%。</w:t>
      </w:r>
    </w:p>
    <w:p w14:paraId="7E3103F1" w14:textId="77777777" w:rsidR="00A60780" w:rsidRPr="0047203A" w:rsidRDefault="00A60780"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8.监督组在复检中发现错误，需以书面形式及时告知裁判长，由裁判长更正成绩并签字确认。如复核、抽检错误率超过5%，裁判组需对所有成绩进行复核。</w:t>
      </w:r>
    </w:p>
    <w:p w14:paraId="772EC018" w14:textId="705E9BD6" w:rsidR="00C931C8" w:rsidRPr="0047203A" w:rsidRDefault="00A60780"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sz w:val="32"/>
          <w:szCs w:val="32"/>
        </w:rPr>
        <w:t>9</w:t>
      </w:r>
      <w:r w:rsidRPr="0047203A">
        <w:rPr>
          <w:rFonts w:ascii="仿宋" w:eastAsia="仿宋" w:hAnsi="仿宋" w:cs="仿宋" w:hint="eastAsia"/>
          <w:sz w:val="32"/>
          <w:szCs w:val="32"/>
        </w:rPr>
        <w:t>.在竞赛过程中，参赛选手如有不服从裁判裁决、扰乱赛场秩序、舞弊等行为的，由裁判长按照规定扣减相应分数，情节严重的将取消比赛资格，比赛成绩计0分。</w:t>
      </w:r>
    </w:p>
    <w:p w14:paraId="1C32A8E0" w14:textId="7E43213A" w:rsidR="00C931C8" w:rsidRPr="0047203A" w:rsidRDefault="0047203A"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九、</w:t>
      </w:r>
      <w:r w:rsidR="00C931C8" w:rsidRPr="0047203A">
        <w:rPr>
          <w:rFonts w:ascii="仿宋" w:eastAsia="仿宋" w:hAnsi="仿宋" w:cs="仿宋" w:hint="eastAsia"/>
          <w:kern w:val="0"/>
        </w:rPr>
        <w:t>竞赛环境</w:t>
      </w:r>
    </w:p>
    <w:p w14:paraId="4C09C4FF" w14:textId="00F13DF2" w:rsidR="00C931C8" w:rsidRPr="008C0C79" w:rsidRDefault="00C931C8"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sidRPr="008C0C79">
        <w:rPr>
          <w:rFonts w:ascii="仿宋" w:eastAsia="仿宋" w:hAnsi="仿宋" w:cs="仿宋" w:hint="eastAsia"/>
          <w:kern w:val="0"/>
        </w:rPr>
        <w:t>（一）赛场环境设计</w:t>
      </w:r>
    </w:p>
    <w:p w14:paraId="2DD73BA3" w14:textId="77777777" w:rsidR="00C931C8" w:rsidRPr="0047203A" w:rsidRDefault="00C931C8"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竞赛场地包括：参赛选手竞赛区域、展示平台区域、裁判区域、设备耗材区。</w:t>
      </w:r>
    </w:p>
    <w:p w14:paraId="35179D41" w14:textId="34F0F620" w:rsidR="00C931C8" w:rsidRPr="0047203A" w:rsidRDefault="00C931C8"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1.参赛选手竞赛区域：按照U形布置竞赛工位。竞赛工位用隔离带隔离，并标有醒目的工位编号，每个工位面积在10㎡左右，确保参赛队之间互不干扰。每个比赛工位标明编号。环境标准要求保证赛场采光（大于500 lux）、照明和通风良好；提供稳定的水、电，并提供应急的备用电源；提供足够的干粉灭火器材，每个工位提供一个垃圾箱。竞赛区每个工位配备</w:t>
      </w:r>
      <w:r w:rsidR="00D37DDE" w:rsidRPr="0047203A">
        <w:rPr>
          <w:rFonts w:ascii="仿宋" w:eastAsia="仿宋" w:hAnsi="仿宋" w:cs="仿宋" w:hint="eastAsia"/>
          <w:sz w:val="32"/>
          <w:szCs w:val="32"/>
        </w:rPr>
        <w:t>3</w:t>
      </w:r>
      <w:r w:rsidRPr="0047203A">
        <w:rPr>
          <w:rFonts w:ascii="仿宋" w:eastAsia="仿宋" w:hAnsi="仿宋" w:cs="仿宋" w:hint="eastAsia"/>
          <w:sz w:val="32"/>
          <w:szCs w:val="32"/>
        </w:rPr>
        <w:t>台PC</w:t>
      </w:r>
      <w:r w:rsidR="004A13BD" w:rsidRPr="0047203A">
        <w:rPr>
          <w:rFonts w:ascii="仿宋" w:eastAsia="仿宋" w:hAnsi="仿宋" w:cs="仿宋" w:hint="eastAsia"/>
          <w:sz w:val="32"/>
          <w:szCs w:val="32"/>
        </w:rPr>
        <w:t>及一套联想智慧</w:t>
      </w:r>
      <w:r w:rsidR="00220C6B" w:rsidRPr="0047203A">
        <w:rPr>
          <w:rFonts w:ascii="仿宋" w:eastAsia="仿宋" w:hAnsi="仿宋" w:cs="仿宋" w:hint="eastAsia"/>
          <w:sz w:val="32"/>
          <w:szCs w:val="32"/>
        </w:rPr>
        <w:t>制造</w:t>
      </w:r>
      <w:r w:rsidR="00E1292A" w:rsidRPr="0047203A">
        <w:rPr>
          <w:rFonts w:ascii="仿宋" w:eastAsia="仿宋" w:hAnsi="仿宋" w:cs="仿宋" w:hint="eastAsia"/>
          <w:sz w:val="32"/>
          <w:szCs w:val="32"/>
        </w:rPr>
        <w:t>应用</w:t>
      </w:r>
      <w:r w:rsidRPr="0047203A">
        <w:rPr>
          <w:rFonts w:ascii="仿宋" w:eastAsia="仿宋" w:hAnsi="仿宋" w:cs="仿宋" w:hint="eastAsia"/>
          <w:sz w:val="32"/>
          <w:szCs w:val="32"/>
        </w:rPr>
        <w:t>开发系统（包含：1台移动应用开发平台、1</w:t>
      </w:r>
      <w:r w:rsidR="004A13BD" w:rsidRPr="0047203A">
        <w:rPr>
          <w:rFonts w:ascii="仿宋" w:eastAsia="仿宋" w:hAnsi="仿宋" w:cs="仿宋" w:hint="eastAsia"/>
          <w:sz w:val="32"/>
          <w:szCs w:val="32"/>
        </w:rPr>
        <w:t>个智慧</w:t>
      </w:r>
      <w:r w:rsidR="00220C6B" w:rsidRPr="0047203A">
        <w:rPr>
          <w:rFonts w:ascii="仿宋" w:eastAsia="仿宋" w:hAnsi="仿宋" w:cs="仿宋" w:hint="eastAsia"/>
          <w:sz w:val="32"/>
          <w:szCs w:val="32"/>
        </w:rPr>
        <w:t>制造</w:t>
      </w:r>
      <w:r w:rsidRPr="0047203A">
        <w:rPr>
          <w:rFonts w:ascii="仿宋" w:eastAsia="仿宋" w:hAnsi="仿宋" w:cs="仿宋" w:hint="eastAsia"/>
          <w:sz w:val="32"/>
          <w:szCs w:val="32"/>
        </w:rPr>
        <w:t>仿真沙盘）。现场提供无线或有线网络（</w:t>
      </w:r>
      <w:proofErr w:type="gramStart"/>
      <w:r w:rsidRPr="0047203A">
        <w:rPr>
          <w:rFonts w:ascii="仿宋" w:eastAsia="仿宋" w:hAnsi="仿宋" w:cs="仿宋" w:hint="eastAsia"/>
          <w:sz w:val="32"/>
          <w:szCs w:val="32"/>
        </w:rPr>
        <w:t>不</w:t>
      </w:r>
      <w:proofErr w:type="gramEnd"/>
      <w:r w:rsidRPr="0047203A">
        <w:rPr>
          <w:rFonts w:ascii="仿宋" w:eastAsia="仿宋" w:hAnsi="仿宋" w:cs="仿宋" w:hint="eastAsia"/>
          <w:sz w:val="32"/>
          <w:szCs w:val="32"/>
        </w:rPr>
        <w:t>接入Internet）。</w:t>
      </w:r>
    </w:p>
    <w:p w14:paraId="65F89390" w14:textId="77777777" w:rsidR="00C931C8" w:rsidRPr="0047203A" w:rsidRDefault="00C931C8"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2</w:t>
      </w:r>
      <w:bookmarkStart w:id="1" w:name="OLE_LINK3"/>
      <w:r w:rsidRPr="0047203A">
        <w:rPr>
          <w:rFonts w:ascii="仿宋" w:eastAsia="仿宋" w:hAnsi="仿宋" w:cs="仿宋" w:hint="eastAsia"/>
          <w:sz w:val="32"/>
          <w:szCs w:val="32"/>
        </w:rPr>
        <w:t>.展示平台区域</w:t>
      </w:r>
      <w:bookmarkEnd w:id="1"/>
      <w:r w:rsidRPr="0047203A">
        <w:rPr>
          <w:rFonts w:ascii="仿宋" w:eastAsia="仿宋" w:hAnsi="仿宋" w:cs="仿宋" w:hint="eastAsia"/>
          <w:sz w:val="32"/>
          <w:szCs w:val="32"/>
        </w:rPr>
        <w:t>：需要与比赛场地分开的隔离带，供参</w:t>
      </w:r>
      <w:r w:rsidRPr="0047203A">
        <w:rPr>
          <w:rFonts w:ascii="仿宋" w:eastAsia="仿宋" w:hAnsi="仿宋" w:cs="仿宋" w:hint="eastAsia"/>
          <w:sz w:val="32"/>
          <w:szCs w:val="32"/>
        </w:rPr>
        <w:lastRenderedPageBreak/>
        <w:t>赛队领队、指导教师及工作人员休息，并开展其他相关活动。</w:t>
      </w:r>
    </w:p>
    <w:p w14:paraId="0C41EA0F" w14:textId="77777777" w:rsidR="00C931C8" w:rsidRPr="0047203A" w:rsidRDefault="00C931C8"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3.裁判区域：供裁判休息及工作场地。共配有电脑15台，A4激光打印机2台，桌椅15套，饮水机，纸杯，文具用品。</w:t>
      </w:r>
    </w:p>
    <w:p w14:paraId="57BD06C2" w14:textId="77777777" w:rsidR="00C931C8" w:rsidRPr="008C0C79" w:rsidRDefault="00C931C8"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sidRPr="008C0C79">
        <w:rPr>
          <w:rFonts w:ascii="仿宋" w:eastAsia="仿宋" w:hAnsi="仿宋" w:cs="仿宋" w:hint="eastAsia"/>
          <w:kern w:val="0"/>
        </w:rPr>
        <w:t>（二）赛场开放</w:t>
      </w:r>
    </w:p>
    <w:p w14:paraId="7CDDCC58" w14:textId="2CDDD3E5" w:rsidR="00C931C8" w:rsidRPr="0047203A" w:rsidRDefault="00C931C8"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竞赛环境依据竞赛需求和职业特点设计，在竞赛不被干扰的前提下赛场全面开放。欢迎各界人员沿指定路线、在指定区域内到现场观赛。</w:t>
      </w:r>
    </w:p>
    <w:p w14:paraId="48ADEE84" w14:textId="17D20919" w:rsidR="00EB07D1" w:rsidRPr="0047203A" w:rsidRDefault="0047203A"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十、</w:t>
      </w:r>
      <w:r w:rsidR="009D4F7A" w:rsidRPr="0047203A">
        <w:rPr>
          <w:rFonts w:ascii="仿宋" w:eastAsia="仿宋" w:hAnsi="仿宋" w:cs="仿宋" w:hint="eastAsia"/>
          <w:kern w:val="0"/>
        </w:rPr>
        <w:t>奖项设置</w:t>
      </w:r>
    </w:p>
    <w:p w14:paraId="53A4171E" w14:textId="77777777" w:rsidR="00A60780" w:rsidRPr="0047203A" w:rsidRDefault="00A60780"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sz w:val="32"/>
          <w:szCs w:val="32"/>
        </w:rPr>
        <w:t>竞赛奖项只设置团体奖，团体</w:t>
      </w:r>
      <w:proofErr w:type="gramStart"/>
      <w:r w:rsidRPr="0047203A">
        <w:rPr>
          <w:rFonts w:ascii="仿宋" w:eastAsia="仿宋" w:hAnsi="仿宋" w:cs="仿宋"/>
          <w:sz w:val="32"/>
          <w:szCs w:val="32"/>
        </w:rPr>
        <w:t>奖根据</w:t>
      </w:r>
      <w:proofErr w:type="gramEnd"/>
      <w:r w:rsidRPr="0047203A">
        <w:rPr>
          <w:rFonts w:ascii="仿宋" w:eastAsia="仿宋" w:hAnsi="仿宋" w:cs="仿宋"/>
          <w:sz w:val="32"/>
          <w:szCs w:val="32"/>
        </w:rPr>
        <w:t>参赛代表队总得分进行排序。设一等奖10%，二等奖20%，三等奖30%。</w:t>
      </w:r>
    </w:p>
    <w:p w14:paraId="5917B995" w14:textId="77777777" w:rsidR="00A60780" w:rsidRPr="0047203A" w:rsidRDefault="00A60780"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获得一等奖的代表队指导老师为优秀指导教师。</w:t>
      </w:r>
    </w:p>
    <w:p w14:paraId="7E37613E" w14:textId="7CF8B211" w:rsidR="00EB07D1" w:rsidRPr="0047203A" w:rsidRDefault="0047203A"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十一、</w:t>
      </w:r>
      <w:r w:rsidR="009D4F7A" w:rsidRPr="0047203A">
        <w:rPr>
          <w:rFonts w:ascii="仿宋" w:eastAsia="仿宋" w:hAnsi="仿宋" w:cs="仿宋" w:hint="eastAsia"/>
          <w:kern w:val="0"/>
        </w:rPr>
        <w:t>技术规范</w:t>
      </w: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2376"/>
        <w:gridCol w:w="5262"/>
      </w:tblGrid>
      <w:tr w:rsidR="007F143A" w:rsidRPr="008C0C79" w14:paraId="6530F392" w14:textId="77777777" w:rsidTr="00701C13">
        <w:trPr>
          <w:trHeight w:val="226"/>
          <w:jc w:val="center"/>
        </w:trPr>
        <w:tc>
          <w:tcPr>
            <w:tcW w:w="891" w:type="dxa"/>
            <w:tcBorders>
              <w:top w:val="single" w:sz="4" w:space="0" w:color="auto"/>
              <w:left w:val="single" w:sz="4" w:space="0" w:color="auto"/>
              <w:bottom w:val="single" w:sz="4" w:space="0" w:color="auto"/>
              <w:right w:val="single" w:sz="4" w:space="0" w:color="auto"/>
            </w:tcBorders>
            <w:vAlign w:val="center"/>
          </w:tcPr>
          <w:p w14:paraId="2D9A78BE" w14:textId="77777777" w:rsidR="00A60780" w:rsidRPr="008C0C79" w:rsidRDefault="00A60780" w:rsidP="00701C13">
            <w:pPr>
              <w:jc w:val="center"/>
              <w:rPr>
                <w:rFonts w:ascii="仿宋" w:eastAsia="仿宋" w:hAnsi="仿宋"/>
                <w:b/>
                <w:color w:val="000000" w:themeColor="text1"/>
                <w:sz w:val="24"/>
                <w:szCs w:val="24"/>
              </w:rPr>
            </w:pPr>
            <w:r w:rsidRPr="008C0C79">
              <w:rPr>
                <w:rFonts w:ascii="仿宋" w:eastAsia="仿宋" w:hAnsi="仿宋" w:hint="eastAsia"/>
                <w:b/>
                <w:color w:val="000000" w:themeColor="text1"/>
                <w:sz w:val="24"/>
                <w:szCs w:val="24"/>
              </w:rPr>
              <w:br w:type="page"/>
              <w:t>序号</w:t>
            </w:r>
          </w:p>
        </w:tc>
        <w:tc>
          <w:tcPr>
            <w:tcW w:w="2376" w:type="dxa"/>
            <w:tcBorders>
              <w:top w:val="single" w:sz="4" w:space="0" w:color="auto"/>
              <w:left w:val="single" w:sz="4" w:space="0" w:color="auto"/>
              <w:bottom w:val="single" w:sz="4" w:space="0" w:color="auto"/>
              <w:right w:val="single" w:sz="4" w:space="0" w:color="auto"/>
            </w:tcBorders>
            <w:vAlign w:val="center"/>
          </w:tcPr>
          <w:p w14:paraId="1A16D62F" w14:textId="77777777" w:rsidR="00A60780" w:rsidRPr="008C0C79" w:rsidRDefault="00A60780" w:rsidP="00701C13">
            <w:pPr>
              <w:jc w:val="center"/>
              <w:rPr>
                <w:rFonts w:ascii="仿宋" w:eastAsia="仿宋" w:hAnsi="仿宋"/>
                <w:b/>
                <w:color w:val="000000" w:themeColor="text1"/>
                <w:sz w:val="24"/>
                <w:szCs w:val="24"/>
              </w:rPr>
            </w:pPr>
            <w:r w:rsidRPr="008C0C79">
              <w:rPr>
                <w:rFonts w:ascii="仿宋" w:eastAsia="仿宋" w:hAnsi="仿宋" w:hint="eastAsia"/>
                <w:b/>
                <w:color w:val="000000" w:themeColor="text1"/>
                <w:sz w:val="24"/>
                <w:szCs w:val="24"/>
              </w:rPr>
              <w:t>标准号</w:t>
            </w:r>
          </w:p>
        </w:tc>
        <w:tc>
          <w:tcPr>
            <w:tcW w:w="5262" w:type="dxa"/>
            <w:tcBorders>
              <w:top w:val="single" w:sz="4" w:space="0" w:color="auto"/>
              <w:left w:val="single" w:sz="4" w:space="0" w:color="auto"/>
              <w:bottom w:val="single" w:sz="4" w:space="0" w:color="auto"/>
              <w:right w:val="single" w:sz="4" w:space="0" w:color="auto"/>
            </w:tcBorders>
            <w:vAlign w:val="center"/>
          </w:tcPr>
          <w:p w14:paraId="792395A6" w14:textId="77777777" w:rsidR="00A60780" w:rsidRPr="008C0C79" w:rsidRDefault="00A60780" w:rsidP="00701C13">
            <w:pPr>
              <w:jc w:val="center"/>
              <w:rPr>
                <w:rFonts w:ascii="仿宋" w:eastAsia="仿宋" w:hAnsi="仿宋"/>
                <w:b/>
                <w:color w:val="000000" w:themeColor="text1"/>
                <w:sz w:val="24"/>
                <w:szCs w:val="24"/>
              </w:rPr>
            </w:pPr>
            <w:r w:rsidRPr="008C0C79">
              <w:rPr>
                <w:rFonts w:ascii="仿宋" w:eastAsia="仿宋" w:hAnsi="仿宋" w:hint="eastAsia"/>
                <w:b/>
                <w:color w:val="000000" w:themeColor="text1"/>
                <w:sz w:val="24"/>
                <w:szCs w:val="24"/>
              </w:rPr>
              <w:t>中文标准名称</w:t>
            </w:r>
          </w:p>
        </w:tc>
      </w:tr>
      <w:tr w:rsidR="007F143A" w:rsidRPr="008C0C79" w14:paraId="48A1AD67" w14:textId="77777777" w:rsidTr="00701C13">
        <w:trPr>
          <w:trHeight w:val="229"/>
          <w:jc w:val="center"/>
        </w:trPr>
        <w:tc>
          <w:tcPr>
            <w:tcW w:w="891" w:type="dxa"/>
            <w:tcBorders>
              <w:top w:val="single" w:sz="4" w:space="0" w:color="auto"/>
              <w:left w:val="single" w:sz="4" w:space="0" w:color="auto"/>
              <w:bottom w:val="single" w:sz="4" w:space="0" w:color="auto"/>
              <w:right w:val="single" w:sz="4" w:space="0" w:color="auto"/>
            </w:tcBorders>
            <w:vAlign w:val="center"/>
          </w:tcPr>
          <w:p w14:paraId="21FD0208" w14:textId="77777777" w:rsidR="00A60780" w:rsidRPr="008C0C79" w:rsidRDefault="00A60780" w:rsidP="00701C13">
            <w:pPr>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1</w:t>
            </w:r>
          </w:p>
        </w:tc>
        <w:tc>
          <w:tcPr>
            <w:tcW w:w="2376" w:type="dxa"/>
            <w:tcBorders>
              <w:top w:val="single" w:sz="4" w:space="0" w:color="auto"/>
              <w:left w:val="single" w:sz="4" w:space="0" w:color="auto"/>
              <w:bottom w:val="single" w:sz="4" w:space="0" w:color="auto"/>
              <w:right w:val="single" w:sz="4" w:space="0" w:color="auto"/>
            </w:tcBorders>
            <w:vAlign w:val="center"/>
          </w:tcPr>
          <w:p w14:paraId="0243A628" w14:textId="77777777" w:rsidR="00A60780" w:rsidRPr="008C0C79" w:rsidRDefault="00A60780" w:rsidP="00701C13">
            <w:pPr>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GB/T16260—2006</w:t>
            </w:r>
          </w:p>
        </w:tc>
        <w:tc>
          <w:tcPr>
            <w:tcW w:w="5262" w:type="dxa"/>
            <w:tcBorders>
              <w:top w:val="single" w:sz="4" w:space="0" w:color="auto"/>
              <w:left w:val="single" w:sz="4" w:space="0" w:color="auto"/>
              <w:bottom w:val="single" w:sz="4" w:space="0" w:color="auto"/>
              <w:right w:val="single" w:sz="4" w:space="0" w:color="auto"/>
            </w:tcBorders>
            <w:vAlign w:val="center"/>
          </w:tcPr>
          <w:p w14:paraId="7849F750" w14:textId="77777777" w:rsidR="00A60780" w:rsidRPr="008C0C79" w:rsidRDefault="00A60780" w:rsidP="00701C13">
            <w:pPr>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软件工程  产品质量</w:t>
            </w:r>
          </w:p>
        </w:tc>
      </w:tr>
      <w:tr w:rsidR="007F143A" w:rsidRPr="008C0C79" w14:paraId="3EB59C29" w14:textId="77777777" w:rsidTr="00701C13">
        <w:trPr>
          <w:trHeight w:val="379"/>
          <w:jc w:val="center"/>
        </w:trPr>
        <w:tc>
          <w:tcPr>
            <w:tcW w:w="891" w:type="dxa"/>
            <w:tcBorders>
              <w:top w:val="single" w:sz="4" w:space="0" w:color="auto"/>
              <w:left w:val="single" w:sz="4" w:space="0" w:color="auto"/>
              <w:bottom w:val="single" w:sz="4" w:space="0" w:color="auto"/>
              <w:right w:val="single" w:sz="4" w:space="0" w:color="auto"/>
            </w:tcBorders>
            <w:vAlign w:val="center"/>
          </w:tcPr>
          <w:p w14:paraId="7D862434" w14:textId="77777777" w:rsidR="00A60780" w:rsidRPr="008C0C79" w:rsidRDefault="00A60780" w:rsidP="00701C13">
            <w:pPr>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2</w:t>
            </w:r>
          </w:p>
        </w:tc>
        <w:tc>
          <w:tcPr>
            <w:tcW w:w="2376" w:type="dxa"/>
            <w:tcBorders>
              <w:top w:val="single" w:sz="4" w:space="0" w:color="auto"/>
              <w:left w:val="single" w:sz="4" w:space="0" w:color="auto"/>
              <w:bottom w:val="single" w:sz="4" w:space="0" w:color="auto"/>
              <w:right w:val="single" w:sz="4" w:space="0" w:color="auto"/>
            </w:tcBorders>
            <w:vAlign w:val="center"/>
          </w:tcPr>
          <w:p w14:paraId="1E27CC4A" w14:textId="77777777" w:rsidR="00A60780" w:rsidRPr="008C0C79" w:rsidRDefault="00A60780" w:rsidP="00701C13">
            <w:pPr>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GB/T</w:t>
            </w:r>
            <w:r w:rsidRPr="008C0C79">
              <w:rPr>
                <w:rFonts w:ascii="仿宋" w:eastAsia="仿宋" w:hAnsi="仿宋"/>
                <w:color w:val="000000" w:themeColor="text1"/>
                <w:sz w:val="24"/>
                <w:szCs w:val="24"/>
              </w:rPr>
              <w:t>9385</w:t>
            </w:r>
            <w:r w:rsidRPr="008C0C79">
              <w:rPr>
                <w:rFonts w:ascii="仿宋" w:eastAsia="仿宋" w:hAnsi="仿宋" w:hint="eastAsia"/>
                <w:color w:val="000000" w:themeColor="text1"/>
                <w:sz w:val="24"/>
                <w:szCs w:val="24"/>
              </w:rPr>
              <w:t>—2008</w:t>
            </w:r>
          </w:p>
        </w:tc>
        <w:tc>
          <w:tcPr>
            <w:tcW w:w="5262" w:type="dxa"/>
            <w:tcBorders>
              <w:top w:val="single" w:sz="4" w:space="0" w:color="auto"/>
              <w:left w:val="single" w:sz="4" w:space="0" w:color="auto"/>
              <w:bottom w:val="single" w:sz="4" w:space="0" w:color="auto"/>
              <w:right w:val="single" w:sz="4" w:space="0" w:color="auto"/>
            </w:tcBorders>
            <w:vAlign w:val="center"/>
          </w:tcPr>
          <w:p w14:paraId="77D4EDD9" w14:textId="77777777" w:rsidR="00A60780" w:rsidRPr="008C0C79" w:rsidRDefault="00A60780" w:rsidP="00701C13">
            <w:pPr>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计算机软件</w:t>
            </w:r>
            <w:r w:rsidRPr="008C0C79">
              <w:rPr>
                <w:rFonts w:ascii="仿宋" w:eastAsia="仿宋" w:hAnsi="仿宋"/>
                <w:color w:val="000000" w:themeColor="text1"/>
                <w:sz w:val="24"/>
                <w:szCs w:val="24"/>
              </w:rPr>
              <w:t>需求规格说明规范</w:t>
            </w:r>
          </w:p>
        </w:tc>
      </w:tr>
      <w:tr w:rsidR="007F143A" w:rsidRPr="008C0C79" w14:paraId="63B38B4D" w14:textId="77777777" w:rsidTr="00701C13">
        <w:trPr>
          <w:trHeight w:val="379"/>
          <w:jc w:val="center"/>
        </w:trPr>
        <w:tc>
          <w:tcPr>
            <w:tcW w:w="891" w:type="dxa"/>
            <w:tcBorders>
              <w:top w:val="single" w:sz="4" w:space="0" w:color="auto"/>
              <w:left w:val="single" w:sz="4" w:space="0" w:color="auto"/>
              <w:bottom w:val="single" w:sz="4" w:space="0" w:color="auto"/>
              <w:right w:val="single" w:sz="4" w:space="0" w:color="auto"/>
            </w:tcBorders>
            <w:vAlign w:val="center"/>
          </w:tcPr>
          <w:p w14:paraId="5834B453" w14:textId="77777777" w:rsidR="00A60780" w:rsidRPr="008C0C79" w:rsidRDefault="00A60780" w:rsidP="00701C13">
            <w:pPr>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3</w:t>
            </w:r>
          </w:p>
        </w:tc>
        <w:tc>
          <w:tcPr>
            <w:tcW w:w="2376" w:type="dxa"/>
            <w:tcBorders>
              <w:top w:val="single" w:sz="4" w:space="0" w:color="auto"/>
              <w:left w:val="single" w:sz="4" w:space="0" w:color="auto"/>
              <w:bottom w:val="single" w:sz="4" w:space="0" w:color="auto"/>
              <w:right w:val="single" w:sz="4" w:space="0" w:color="auto"/>
            </w:tcBorders>
            <w:vAlign w:val="center"/>
          </w:tcPr>
          <w:p w14:paraId="78F6AF69" w14:textId="77777777" w:rsidR="00A60780" w:rsidRPr="008C0C79" w:rsidRDefault="00A60780" w:rsidP="00701C13">
            <w:pPr>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GB/T18905—2002</w:t>
            </w:r>
          </w:p>
        </w:tc>
        <w:tc>
          <w:tcPr>
            <w:tcW w:w="5262" w:type="dxa"/>
            <w:tcBorders>
              <w:top w:val="single" w:sz="4" w:space="0" w:color="auto"/>
              <w:left w:val="single" w:sz="4" w:space="0" w:color="auto"/>
              <w:bottom w:val="single" w:sz="4" w:space="0" w:color="auto"/>
              <w:right w:val="single" w:sz="4" w:space="0" w:color="auto"/>
            </w:tcBorders>
            <w:vAlign w:val="center"/>
          </w:tcPr>
          <w:p w14:paraId="2AB4587D" w14:textId="77777777" w:rsidR="00A60780" w:rsidRPr="008C0C79" w:rsidRDefault="00A60780" w:rsidP="00701C13">
            <w:pPr>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软件工程  产品评价</w:t>
            </w:r>
          </w:p>
        </w:tc>
      </w:tr>
      <w:tr w:rsidR="007F143A" w:rsidRPr="008C0C79" w14:paraId="5F6C6039" w14:textId="77777777" w:rsidTr="00701C13">
        <w:trPr>
          <w:trHeight w:val="379"/>
          <w:jc w:val="center"/>
        </w:trPr>
        <w:tc>
          <w:tcPr>
            <w:tcW w:w="891" w:type="dxa"/>
            <w:tcBorders>
              <w:top w:val="single" w:sz="4" w:space="0" w:color="auto"/>
              <w:left w:val="single" w:sz="4" w:space="0" w:color="auto"/>
              <w:bottom w:val="single" w:sz="4" w:space="0" w:color="auto"/>
              <w:right w:val="single" w:sz="4" w:space="0" w:color="auto"/>
            </w:tcBorders>
            <w:vAlign w:val="center"/>
          </w:tcPr>
          <w:p w14:paraId="79F3E548" w14:textId="77777777" w:rsidR="00A60780" w:rsidRPr="008C0C79" w:rsidRDefault="00A60780" w:rsidP="00701C13">
            <w:pPr>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4</w:t>
            </w:r>
          </w:p>
        </w:tc>
        <w:tc>
          <w:tcPr>
            <w:tcW w:w="2376" w:type="dxa"/>
            <w:tcBorders>
              <w:top w:val="single" w:sz="4" w:space="0" w:color="auto"/>
              <w:left w:val="single" w:sz="4" w:space="0" w:color="auto"/>
              <w:bottom w:val="single" w:sz="4" w:space="0" w:color="auto"/>
              <w:right w:val="single" w:sz="4" w:space="0" w:color="auto"/>
            </w:tcBorders>
            <w:vAlign w:val="center"/>
          </w:tcPr>
          <w:p w14:paraId="1CAFF2F8" w14:textId="65F96195" w:rsidR="00A60780" w:rsidRPr="008C0C79" w:rsidRDefault="00A60780" w:rsidP="00701C13">
            <w:pPr>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GB/T8567</w:t>
            </w:r>
            <w:r w:rsidR="001568AB" w:rsidRPr="008C0C79">
              <w:rPr>
                <w:rFonts w:ascii="仿宋" w:eastAsia="仿宋" w:hAnsi="仿宋" w:hint="eastAsia"/>
                <w:color w:val="000000" w:themeColor="text1"/>
                <w:sz w:val="24"/>
                <w:szCs w:val="24"/>
              </w:rPr>
              <w:t>—</w:t>
            </w:r>
            <w:r w:rsidRPr="008C0C79">
              <w:rPr>
                <w:rFonts w:ascii="仿宋" w:eastAsia="仿宋" w:hAnsi="仿宋" w:hint="eastAsia"/>
                <w:color w:val="000000" w:themeColor="text1"/>
                <w:sz w:val="24"/>
                <w:szCs w:val="24"/>
              </w:rPr>
              <w:t>2006</w:t>
            </w:r>
          </w:p>
        </w:tc>
        <w:tc>
          <w:tcPr>
            <w:tcW w:w="5262" w:type="dxa"/>
            <w:tcBorders>
              <w:top w:val="single" w:sz="4" w:space="0" w:color="auto"/>
              <w:left w:val="single" w:sz="4" w:space="0" w:color="auto"/>
              <w:bottom w:val="single" w:sz="4" w:space="0" w:color="auto"/>
              <w:right w:val="single" w:sz="4" w:space="0" w:color="auto"/>
            </w:tcBorders>
            <w:vAlign w:val="center"/>
          </w:tcPr>
          <w:p w14:paraId="2508D8A8" w14:textId="77777777" w:rsidR="00A60780" w:rsidRPr="008C0C79" w:rsidRDefault="00A60780" w:rsidP="00701C13">
            <w:pPr>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计算机软件文档编制规范</w:t>
            </w:r>
          </w:p>
        </w:tc>
      </w:tr>
      <w:tr w:rsidR="007F143A" w:rsidRPr="008C0C79" w14:paraId="4B5B85D6" w14:textId="77777777" w:rsidTr="00701C13">
        <w:trPr>
          <w:trHeight w:val="379"/>
          <w:jc w:val="center"/>
        </w:trPr>
        <w:tc>
          <w:tcPr>
            <w:tcW w:w="891" w:type="dxa"/>
            <w:tcBorders>
              <w:top w:val="single" w:sz="4" w:space="0" w:color="auto"/>
              <w:left w:val="single" w:sz="4" w:space="0" w:color="auto"/>
              <w:bottom w:val="single" w:sz="4" w:space="0" w:color="auto"/>
              <w:right w:val="single" w:sz="4" w:space="0" w:color="auto"/>
            </w:tcBorders>
            <w:vAlign w:val="center"/>
          </w:tcPr>
          <w:p w14:paraId="5BB45794" w14:textId="77777777" w:rsidR="00A60780" w:rsidRPr="008C0C79" w:rsidRDefault="00A60780" w:rsidP="00701C13">
            <w:pPr>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5</w:t>
            </w:r>
          </w:p>
        </w:tc>
        <w:tc>
          <w:tcPr>
            <w:tcW w:w="2376" w:type="dxa"/>
            <w:tcBorders>
              <w:top w:val="single" w:sz="4" w:space="0" w:color="auto"/>
              <w:left w:val="single" w:sz="4" w:space="0" w:color="auto"/>
              <w:bottom w:val="single" w:sz="4" w:space="0" w:color="auto"/>
              <w:right w:val="single" w:sz="4" w:space="0" w:color="auto"/>
            </w:tcBorders>
            <w:vAlign w:val="center"/>
          </w:tcPr>
          <w:p w14:paraId="30909FAF" w14:textId="2B2173BC" w:rsidR="00A60780" w:rsidRPr="008C0C79" w:rsidRDefault="00A60780" w:rsidP="00701C13">
            <w:pPr>
              <w:jc w:val="center"/>
              <w:rPr>
                <w:rFonts w:ascii="仿宋" w:eastAsia="仿宋" w:hAnsi="仿宋"/>
                <w:color w:val="000000" w:themeColor="text1"/>
                <w:sz w:val="24"/>
                <w:szCs w:val="24"/>
              </w:rPr>
            </w:pPr>
            <w:r w:rsidRPr="008C0C79">
              <w:rPr>
                <w:rFonts w:ascii="仿宋" w:eastAsia="仿宋" w:hAnsi="仿宋"/>
                <w:color w:val="000000" w:themeColor="text1"/>
                <w:sz w:val="24"/>
                <w:szCs w:val="24"/>
              </w:rPr>
              <w:t>SJ/T11291</w:t>
            </w:r>
            <w:r w:rsidR="001568AB" w:rsidRPr="008C0C79">
              <w:rPr>
                <w:rFonts w:ascii="仿宋" w:eastAsia="仿宋" w:hAnsi="仿宋" w:hint="eastAsia"/>
                <w:color w:val="000000" w:themeColor="text1"/>
                <w:sz w:val="24"/>
                <w:szCs w:val="24"/>
              </w:rPr>
              <w:t>—</w:t>
            </w:r>
            <w:r w:rsidRPr="008C0C79">
              <w:rPr>
                <w:rFonts w:ascii="仿宋" w:eastAsia="仿宋" w:hAnsi="仿宋"/>
                <w:color w:val="000000" w:themeColor="text1"/>
                <w:sz w:val="24"/>
                <w:szCs w:val="24"/>
              </w:rPr>
              <w:t>2003</w:t>
            </w:r>
          </w:p>
        </w:tc>
        <w:tc>
          <w:tcPr>
            <w:tcW w:w="5262" w:type="dxa"/>
            <w:tcBorders>
              <w:top w:val="single" w:sz="4" w:space="0" w:color="auto"/>
              <w:left w:val="single" w:sz="4" w:space="0" w:color="auto"/>
              <w:bottom w:val="single" w:sz="4" w:space="0" w:color="auto"/>
              <w:right w:val="single" w:sz="4" w:space="0" w:color="auto"/>
            </w:tcBorders>
            <w:vAlign w:val="center"/>
          </w:tcPr>
          <w:p w14:paraId="374ACB06" w14:textId="77777777" w:rsidR="00A60780" w:rsidRPr="008C0C79" w:rsidRDefault="00A60780" w:rsidP="00701C13">
            <w:pPr>
              <w:jc w:val="center"/>
              <w:rPr>
                <w:rFonts w:ascii="仿宋" w:eastAsia="仿宋" w:hAnsi="仿宋"/>
                <w:color w:val="000000" w:themeColor="text1"/>
                <w:sz w:val="24"/>
                <w:szCs w:val="24"/>
              </w:rPr>
            </w:pPr>
            <w:r w:rsidRPr="008C0C79">
              <w:rPr>
                <w:rFonts w:ascii="仿宋" w:eastAsia="仿宋" w:hAnsi="仿宋" w:hint="eastAsia"/>
                <w:color w:val="000000" w:themeColor="text1"/>
                <w:sz w:val="24"/>
                <w:szCs w:val="24"/>
              </w:rPr>
              <w:t>面向对象</w:t>
            </w:r>
            <w:r w:rsidRPr="008C0C79">
              <w:rPr>
                <w:rFonts w:ascii="仿宋" w:eastAsia="仿宋" w:hAnsi="仿宋"/>
                <w:color w:val="000000" w:themeColor="text1"/>
                <w:sz w:val="24"/>
                <w:szCs w:val="24"/>
              </w:rPr>
              <w:t>的软件系统建模规范</w:t>
            </w:r>
          </w:p>
        </w:tc>
      </w:tr>
    </w:tbl>
    <w:p w14:paraId="1E349CDA" w14:textId="687AE3B5" w:rsidR="00A60780" w:rsidRPr="0047203A" w:rsidRDefault="0047203A"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十二、</w:t>
      </w:r>
      <w:r w:rsidR="009D4F7A" w:rsidRPr="0047203A">
        <w:rPr>
          <w:rFonts w:ascii="仿宋" w:eastAsia="仿宋" w:hAnsi="仿宋" w:cs="仿宋" w:hint="eastAsia"/>
          <w:kern w:val="0"/>
        </w:rPr>
        <w:t>技术平台和场地要求</w:t>
      </w:r>
    </w:p>
    <w:p w14:paraId="63722126" w14:textId="3A64791D" w:rsidR="00884B14" w:rsidRPr="0047203A" w:rsidRDefault="0047203A"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（一）</w:t>
      </w:r>
      <w:r w:rsidR="00A60780" w:rsidRPr="0047203A">
        <w:rPr>
          <w:rFonts w:ascii="仿宋" w:eastAsia="仿宋" w:hAnsi="仿宋" w:cs="仿宋" w:hint="eastAsia"/>
          <w:kern w:val="0"/>
        </w:rPr>
        <w:t>硬件平台</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1510"/>
        <w:gridCol w:w="6142"/>
      </w:tblGrid>
      <w:tr w:rsidR="007F143A" w:rsidRPr="008C0C79" w14:paraId="42B69BD2" w14:textId="77777777" w:rsidTr="003F7EC0">
        <w:trPr>
          <w:trHeight w:val="283"/>
          <w:jc w:val="center"/>
        </w:trPr>
        <w:tc>
          <w:tcPr>
            <w:tcW w:w="707" w:type="dxa"/>
            <w:shd w:val="clear" w:color="auto" w:fill="auto"/>
            <w:vAlign w:val="center"/>
          </w:tcPr>
          <w:p w14:paraId="2C6E935C" w14:textId="77777777" w:rsidR="00A60780" w:rsidRPr="008C0C79" w:rsidRDefault="00A60780" w:rsidP="00701C13">
            <w:pPr>
              <w:snapToGrid w:val="0"/>
              <w:jc w:val="center"/>
              <w:rPr>
                <w:rFonts w:ascii="仿宋" w:eastAsia="仿宋" w:hAnsi="仿宋" w:cs="Arial"/>
                <w:b/>
                <w:color w:val="000000" w:themeColor="text1"/>
                <w:sz w:val="24"/>
              </w:rPr>
            </w:pPr>
            <w:r w:rsidRPr="008C0C79">
              <w:rPr>
                <w:rFonts w:ascii="仿宋" w:eastAsia="仿宋" w:hAnsi="仿宋" w:cs="Arial" w:hint="eastAsia"/>
                <w:b/>
                <w:color w:val="000000" w:themeColor="text1"/>
                <w:sz w:val="24"/>
              </w:rPr>
              <w:t>序号</w:t>
            </w:r>
          </w:p>
        </w:tc>
        <w:tc>
          <w:tcPr>
            <w:tcW w:w="1510" w:type="dxa"/>
            <w:shd w:val="clear" w:color="auto" w:fill="auto"/>
            <w:vAlign w:val="center"/>
          </w:tcPr>
          <w:p w14:paraId="2918011F" w14:textId="77777777" w:rsidR="00A60780" w:rsidRPr="008C0C79" w:rsidRDefault="00A60780" w:rsidP="00701C13">
            <w:pPr>
              <w:snapToGrid w:val="0"/>
              <w:jc w:val="center"/>
              <w:rPr>
                <w:rFonts w:ascii="仿宋" w:eastAsia="仿宋" w:hAnsi="仿宋" w:cs="Arial"/>
                <w:b/>
                <w:color w:val="000000" w:themeColor="text1"/>
                <w:sz w:val="24"/>
              </w:rPr>
            </w:pPr>
            <w:r w:rsidRPr="008C0C79">
              <w:rPr>
                <w:rFonts w:ascii="仿宋" w:eastAsia="仿宋" w:hAnsi="仿宋" w:cs="Arial" w:hint="eastAsia"/>
                <w:b/>
                <w:color w:val="000000" w:themeColor="text1"/>
                <w:sz w:val="24"/>
              </w:rPr>
              <w:t>设备名称</w:t>
            </w:r>
          </w:p>
        </w:tc>
        <w:tc>
          <w:tcPr>
            <w:tcW w:w="6142" w:type="dxa"/>
            <w:shd w:val="clear" w:color="auto" w:fill="auto"/>
            <w:vAlign w:val="center"/>
          </w:tcPr>
          <w:p w14:paraId="18EFCDCB" w14:textId="77777777" w:rsidR="00A60780" w:rsidRPr="008C0C79" w:rsidRDefault="00A60780" w:rsidP="00701C13">
            <w:pPr>
              <w:snapToGrid w:val="0"/>
              <w:jc w:val="center"/>
              <w:rPr>
                <w:rFonts w:ascii="仿宋" w:eastAsia="仿宋" w:hAnsi="仿宋" w:cs="Arial"/>
                <w:b/>
                <w:color w:val="000000" w:themeColor="text1"/>
                <w:sz w:val="24"/>
              </w:rPr>
            </w:pPr>
            <w:r w:rsidRPr="008C0C79">
              <w:rPr>
                <w:rFonts w:ascii="仿宋" w:eastAsia="仿宋" w:hAnsi="仿宋" w:cs="Arial" w:hint="eastAsia"/>
                <w:b/>
                <w:color w:val="000000" w:themeColor="text1"/>
                <w:sz w:val="24"/>
              </w:rPr>
              <w:t>主要功能</w:t>
            </w:r>
          </w:p>
        </w:tc>
      </w:tr>
      <w:tr w:rsidR="007F143A" w:rsidRPr="008C0C79" w14:paraId="4870C5D1" w14:textId="77777777" w:rsidTr="003F7EC0">
        <w:trPr>
          <w:trHeight w:val="271"/>
          <w:jc w:val="center"/>
        </w:trPr>
        <w:tc>
          <w:tcPr>
            <w:tcW w:w="707" w:type="dxa"/>
            <w:vAlign w:val="center"/>
          </w:tcPr>
          <w:p w14:paraId="72848E2B" w14:textId="77777777" w:rsidR="00A60780" w:rsidRPr="008C0C79" w:rsidRDefault="00A60780" w:rsidP="00701C13">
            <w:pPr>
              <w:snapToGrid w:val="0"/>
              <w:jc w:val="center"/>
              <w:rPr>
                <w:rFonts w:ascii="仿宋" w:eastAsia="仿宋" w:hAnsi="仿宋" w:cs="Arial"/>
                <w:color w:val="000000" w:themeColor="text1"/>
                <w:sz w:val="24"/>
              </w:rPr>
            </w:pPr>
            <w:r w:rsidRPr="008C0C79">
              <w:rPr>
                <w:rFonts w:ascii="仿宋" w:eastAsia="仿宋" w:hAnsi="仿宋" w:cs="Arial" w:hint="eastAsia"/>
                <w:color w:val="000000" w:themeColor="text1"/>
                <w:sz w:val="24"/>
              </w:rPr>
              <w:t>1</w:t>
            </w:r>
          </w:p>
        </w:tc>
        <w:tc>
          <w:tcPr>
            <w:tcW w:w="1510" w:type="dxa"/>
            <w:vAlign w:val="center"/>
          </w:tcPr>
          <w:p w14:paraId="624F0161" w14:textId="77777777" w:rsidR="00A60780" w:rsidRPr="008C0C79" w:rsidRDefault="00A60780" w:rsidP="00701C13">
            <w:pPr>
              <w:snapToGrid w:val="0"/>
              <w:rPr>
                <w:rFonts w:ascii="仿宋" w:eastAsia="仿宋" w:hAnsi="仿宋" w:cs="Arial"/>
                <w:color w:val="000000" w:themeColor="text1"/>
                <w:sz w:val="24"/>
              </w:rPr>
            </w:pPr>
            <w:r w:rsidRPr="008C0C79">
              <w:rPr>
                <w:rFonts w:ascii="仿宋" w:eastAsia="仿宋" w:hAnsi="仿宋" w:cs="Arial" w:hint="eastAsia"/>
                <w:color w:val="000000" w:themeColor="text1"/>
                <w:sz w:val="24"/>
              </w:rPr>
              <w:t>计算机</w:t>
            </w:r>
          </w:p>
        </w:tc>
        <w:tc>
          <w:tcPr>
            <w:tcW w:w="6142" w:type="dxa"/>
            <w:vAlign w:val="center"/>
          </w:tcPr>
          <w:p w14:paraId="0BF4C686" w14:textId="72688E13" w:rsidR="00A60780" w:rsidRPr="008C0C79" w:rsidRDefault="00723DDB" w:rsidP="00701C13">
            <w:pPr>
              <w:snapToGrid w:val="0"/>
              <w:rPr>
                <w:rFonts w:ascii="仿宋" w:eastAsia="仿宋" w:hAnsi="仿宋" w:cs="Arial"/>
                <w:color w:val="000000" w:themeColor="text1"/>
                <w:sz w:val="24"/>
              </w:rPr>
            </w:pPr>
            <w:r w:rsidRPr="008C0C79">
              <w:rPr>
                <w:rFonts w:ascii="仿宋" w:eastAsia="仿宋" w:hAnsi="仿宋" w:cs="Arial"/>
                <w:color w:val="000000" w:themeColor="text1"/>
                <w:sz w:val="24"/>
              </w:rPr>
              <w:t>I</w:t>
            </w:r>
            <w:r w:rsidRPr="008C0C79">
              <w:rPr>
                <w:rFonts w:ascii="仿宋" w:eastAsia="仿宋" w:hAnsi="仿宋" w:cs="Arial" w:hint="eastAsia"/>
                <w:color w:val="000000" w:themeColor="text1"/>
                <w:sz w:val="24"/>
              </w:rPr>
              <w:t>5</w:t>
            </w:r>
            <w:r w:rsidR="00A60780" w:rsidRPr="008C0C79">
              <w:rPr>
                <w:rFonts w:ascii="仿宋" w:eastAsia="仿宋" w:hAnsi="仿宋" w:cs="Arial" w:hint="eastAsia"/>
                <w:color w:val="000000" w:themeColor="text1"/>
                <w:sz w:val="24"/>
              </w:rPr>
              <w:t>以上处理器（支持</w:t>
            </w:r>
            <w:r w:rsidR="00A60780" w:rsidRPr="008C0C79">
              <w:rPr>
                <w:rFonts w:ascii="仿宋" w:eastAsia="仿宋" w:hAnsi="仿宋" w:cs="Arial"/>
                <w:color w:val="000000" w:themeColor="text1"/>
                <w:sz w:val="24"/>
              </w:rPr>
              <w:t>VT</w:t>
            </w:r>
            <w:r w:rsidR="00A60780" w:rsidRPr="008C0C79">
              <w:rPr>
                <w:rFonts w:ascii="仿宋" w:eastAsia="仿宋" w:hAnsi="仿宋" w:cs="Arial" w:hint="eastAsia"/>
                <w:color w:val="000000" w:themeColor="text1"/>
                <w:sz w:val="24"/>
              </w:rPr>
              <w:t>），8G以上内存，</w:t>
            </w:r>
            <w:r w:rsidRPr="008C0C79">
              <w:rPr>
                <w:rFonts w:ascii="仿宋" w:eastAsia="仿宋" w:hAnsi="仿宋" w:cs="Arial" w:hint="eastAsia"/>
                <w:color w:val="000000" w:themeColor="text1"/>
                <w:sz w:val="24"/>
              </w:rPr>
              <w:t>200</w:t>
            </w:r>
            <w:r w:rsidR="00A60780" w:rsidRPr="008C0C79">
              <w:rPr>
                <w:rFonts w:ascii="仿宋" w:eastAsia="仿宋" w:hAnsi="仿宋" w:cs="Arial" w:hint="eastAsia"/>
                <w:color w:val="000000" w:themeColor="text1"/>
                <w:sz w:val="24"/>
              </w:rPr>
              <w:t>G以上硬盘，</w:t>
            </w:r>
            <w:r w:rsidR="00A60780" w:rsidRPr="008C0C79">
              <w:rPr>
                <w:rFonts w:ascii="仿宋" w:eastAsia="仿宋" w:hAnsi="仿宋" w:cs="Arial" w:hint="eastAsia"/>
                <w:color w:val="000000" w:themeColor="text1"/>
                <w:sz w:val="24"/>
              </w:rPr>
              <w:lastRenderedPageBreak/>
              <w:t>显示器</w:t>
            </w:r>
            <w:r w:rsidR="00A60780" w:rsidRPr="008C0C79">
              <w:rPr>
                <w:rFonts w:ascii="仿宋" w:eastAsia="仿宋" w:hAnsi="仿宋" w:cs="Arial"/>
                <w:color w:val="000000" w:themeColor="text1"/>
                <w:sz w:val="24"/>
              </w:rPr>
              <w:t>分辨率</w:t>
            </w:r>
            <w:r w:rsidR="007F143A" w:rsidRPr="008C0C79">
              <w:rPr>
                <w:rFonts w:ascii="仿宋" w:eastAsia="仿宋" w:hAnsi="仿宋" w:cs="Arial"/>
                <w:color w:val="000000" w:themeColor="text1"/>
                <w:sz w:val="24"/>
              </w:rPr>
              <w:t>1366x768</w:t>
            </w:r>
            <w:r w:rsidR="00A60780" w:rsidRPr="008C0C79">
              <w:rPr>
                <w:rFonts w:ascii="仿宋" w:eastAsia="仿宋" w:hAnsi="仿宋" w:cs="Arial" w:hint="eastAsia"/>
                <w:color w:val="000000" w:themeColor="text1"/>
                <w:sz w:val="24"/>
              </w:rPr>
              <w:t>以上，百兆网络接口，USB接口</w:t>
            </w:r>
          </w:p>
        </w:tc>
      </w:tr>
      <w:tr w:rsidR="00CB58C8" w:rsidRPr="008C0C79" w14:paraId="23332E7D" w14:textId="77777777" w:rsidTr="00FC2978">
        <w:trPr>
          <w:trHeight w:val="849"/>
          <w:jc w:val="center"/>
        </w:trPr>
        <w:tc>
          <w:tcPr>
            <w:tcW w:w="707" w:type="dxa"/>
            <w:vAlign w:val="center"/>
          </w:tcPr>
          <w:p w14:paraId="2961B32D" w14:textId="77777777" w:rsidR="00CB58C8" w:rsidRPr="008C0C79" w:rsidRDefault="00CB58C8" w:rsidP="00CB58C8">
            <w:pPr>
              <w:snapToGrid w:val="0"/>
              <w:jc w:val="center"/>
              <w:rPr>
                <w:rFonts w:ascii="仿宋" w:eastAsia="仿宋" w:hAnsi="仿宋" w:cs="Arial"/>
                <w:color w:val="000000" w:themeColor="text1"/>
                <w:sz w:val="24"/>
              </w:rPr>
            </w:pPr>
            <w:r w:rsidRPr="008C0C79">
              <w:rPr>
                <w:rFonts w:ascii="仿宋" w:eastAsia="仿宋" w:hAnsi="仿宋" w:cs="Arial" w:hint="eastAsia"/>
                <w:color w:val="000000" w:themeColor="text1"/>
                <w:sz w:val="24"/>
              </w:rPr>
              <w:lastRenderedPageBreak/>
              <w:t>2</w:t>
            </w:r>
          </w:p>
        </w:tc>
        <w:tc>
          <w:tcPr>
            <w:tcW w:w="1510" w:type="dxa"/>
            <w:vAlign w:val="center"/>
          </w:tcPr>
          <w:p w14:paraId="24238D6E" w14:textId="486AF1CF" w:rsidR="00CB58C8" w:rsidRPr="008C0C79" w:rsidRDefault="004A13BD" w:rsidP="00CB58C8">
            <w:pPr>
              <w:snapToGrid w:val="0"/>
              <w:rPr>
                <w:rFonts w:ascii="仿宋" w:eastAsia="仿宋" w:hAnsi="仿宋" w:cs="Arial"/>
                <w:color w:val="000000" w:themeColor="text1"/>
                <w:sz w:val="24"/>
              </w:rPr>
            </w:pPr>
            <w:r w:rsidRPr="008C0C79">
              <w:rPr>
                <w:rFonts w:ascii="仿宋" w:eastAsia="仿宋" w:hAnsi="仿宋" w:cs="Arial" w:hint="eastAsia"/>
                <w:color w:val="000000" w:themeColor="text1"/>
                <w:sz w:val="24"/>
              </w:rPr>
              <w:t>智慧</w:t>
            </w:r>
            <w:r w:rsidR="00CB58C8" w:rsidRPr="008C0C79">
              <w:rPr>
                <w:rFonts w:ascii="仿宋" w:eastAsia="仿宋" w:hAnsi="仿宋" w:cs="Arial" w:hint="eastAsia"/>
                <w:color w:val="000000" w:themeColor="text1"/>
                <w:sz w:val="24"/>
              </w:rPr>
              <w:t>沙盘</w:t>
            </w:r>
          </w:p>
        </w:tc>
        <w:tc>
          <w:tcPr>
            <w:tcW w:w="6142" w:type="dxa"/>
          </w:tcPr>
          <w:p w14:paraId="341460D1"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CPU：Intel Core i5-9400</w:t>
            </w:r>
          </w:p>
          <w:p w14:paraId="0CD307F2"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内存：1</w:t>
            </w:r>
            <w:r w:rsidRPr="008C0C79">
              <w:rPr>
                <w:rFonts w:ascii="仿宋" w:eastAsia="仿宋" w:hAnsi="仿宋"/>
                <w:sz w:val="24"/>
                <w:szCs w:val="24"/>
              </w:rPr>
              <w:t xml:space="preserve">6 </w:t>
            </w:r>
            <w:r w:rsidRPr="008C0C79">
              <w:rPr>
                <w:rFonts w:ascii="仿宋" w:eastAsia="仿宋" w:hAnsi="仿宋" w:hint="eastAsia"/>
                <w:sz w:val="24"/>
                <w:szCs w:val="24"/>
              </w:rPr>
              <w:t>GB</w:t>
            </w:r>
            <w:r w:rsidRPr="008C0C79">
              <w:rPr>
                <w:rFonts w:ascii="仿宋" w:eastAsia="仿宋" w:hAnsi="仿宋"/>
                <w:sz w:val="24"/>
                <w:szCs w:val="24"/>
              </w:rPr>
              <w:t xml:space="preserve"> </w:t>
            </w:r>
            <w:r w:rsidRPr="008C0C79">
              <w:rPr>
                <w:rFonts w:ascii="仿宋" w:eastAsia="仿宋" w:hAnsi="仿宋" w:hint="eastAsia"/>
                <w:sz w:val="24"/>
                <w:szCs w:val="24"/>
              </w:rPr>
              <w:t>DDR</w:t>
            </w:r>
            <w:r w:rsidRPr="008C0C79">
              <w:rPr>
                <w:rFonts w:ascii="仿宋" w:eastAsia="仿宋" w:hAnsi="仿宋"/>
                <w:sz w:val="24"/>
                <w:szCs w:val="24"/>
              </w:rPr>
              <w:t>4</w:t>
            </w:r>
          </w:p>
          <w:p w14:paraId="16E49679"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存储：</w:t>
            </w:r>
            <w:r w:rsidRPr="008C0C79">
              <w:rPr>
                <w:rFonts w:ascii="仿宋" w:eastAsia="仿宋" w:hAnsi="仿宋"/>
                <w:sz w:val="24"/>
                <w:szCs w:val="24"/>
              </w:rPr>
              <w:t>256</w:t>
            </w:r>
            <w:r w:rsidRPr="008C0C79">
              <w:rPr>
                <w:rFonts w:ascii="仿宋" w:eastAsia="仿宋" w:hAnsi="仿宋" w:hint="eastAsia"/>
                <w:sz w:val="24"/>
                <w:szCs w:val="24"/>
              </w:rPr>
              <w:t>GB</w:t>
            </w:r>
            <w:r w:rsidRPr="008C0C79">
              <w:rPr>
                <w:rFonts w:ascii="仿宋" w:eastAsia="仿宋" w:hAnsi="仿宋"/>
                <w:sz w:val="24"/>
                <w:szCs w:val="24"/>
              </w:rPr>
              <w:t xml:space="preserve"> </w:t>
            </w:r>
            <w:proofErr w:type="spellStart"/>
            <w:r w:rsidRPr="008C0C79">
              <w:rPr>
                <w:rFonts w:ascii="仿宋" w:eastAsia="仿宋" w:hAnsi="仿宋" w:hint="eastAsia"/>
                <w:sz w:val="24"/>
                <w:szCs w:val="24"/>
              </w:rPr>
              <w:t>PCIe</w:t>
            </w:r>
            <w:proofErr w:type="spellEnd"/>
            <w:r w:rsidRPr="008C0C79">
              <w:rPr>
                <w:rFonts w:ascii="仿宋" w:eastAsia="仿宋" w:hAnsi="仿宋" w:hint="eastAsia"/>
                <w:sz w:val="24"/>
                <w:szCs w:val="24"/>
              </w:rPr>
              <w:t xml:space="preserve"> SSD</w:t>
            </w:r>
          </w:p>
          <w:p w14:paraId="5A6D6557"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显示器：2</w:t>
            </w:r>
            <w:r w:rsidRPr="008C0C79">
              <w:rPr>
                <w:rFonts w:ascii="仿宋" w:eastAsia="仿宋" w:hAnsi="仿宋"/>
                <w:sz w:val="24"/>
                <w:szCs w:val="24"/>
              </w:rPr>
              <w:t>7</w:t>
            </w:r>
            <w:r w:rsidRPr="008C0C79">
              <w:rPr>
                <w:rFonts w:ascii="仿宋" w:eastAsia="仿宋" w:hAnsi="仿宋" w:hint="eastAsia"/>
                <w:sz w:val="24"/>
                <w:szCs w:val="24"/>
              </w:rPr>
              <w:t xml:space="preserve">英寸 </w:t>
            </w:r>
            <w:r w:rsidRPr="008C0C79">
              <w:rPr>
                <w:rFonts w:ascii="仿宋" w:eastAsia="仿宋" w:hAnsi="仿宋"/>
                <w:sz w:val="24"/>
                <w:szCs w:val="24"/>
              </w:rPr>
              <w:t>1080</w:t>
            </w:r>
            <w:r w:rsidRPr="008C0C79">
              <w:rPr>
                <w:rFonts w:ascii="仿宋" w:eastAsia="仿宋" w:hAnsi="仿宋" w:hint="eastAsia"/>
                <w:sz w:val="24"/>
                <w:szCs w:val="24"/>
              </w:rPr>
              <w:t>P</w:t>
            </w:r>
            <w:r w:rsidRPr="008C0C79">
              <w:rPr>
                <w:rFonts w:ascii="仿宋" w:eastAsia="仿宋" w:hAnsi="仿宋"/>
                <w:sz w:val="24"/>
                <w:szCs w:val="24"/>
              </w:rPr>
              <w:t xml:space="preserve"> </w:t>
            </w:r>
            <w:r w:rsidRPr="008C0C79">
              <w:rPr>
                <w:rFonts w:ascii="仿宋" w:eastAsia="仿宋" w:hAnsi="仿宋" w:hint="eastAsia"/>
                <w:sz w:val="24"/>
                <w:szCs w:val="24"/>
              </w:rPr>
              <w:t>超窄边弧面屏幕</w:t>
            </w:r>
          </w:p>
          <w:p w14:paraId="31D59C17"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WIFI：</w:t>
            </w:r>
            <w:proofErr w:type="gramStart"/>
            <w:r w:rsidRPr="008C0C79">
              <w:rPr>
                <w:rFonts w:ascii="仿宋" w:eastAsia="仿宋" w:hAnsi="仿宋" w:hint="eastAsia"/>
                <w:sz w:val="24"/>
                <w:szCs w:val="24"/>
              </w:rPr>
              <w:t>802.11a/b/g/n/ac, Bluetooth 5.0 etc.</w:t>
            </w:r>
            <w:proofErr w:type="gramEnd"/>
          </w:p>
          <w:p w14:paraId="6AD1DDE4"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网卡：1</w:t>
            </w:r>
            <w:r w:rsidRPr="008C0C79">
              <w:rPr>
                <w:rFonts w:ascii="仿宋" w:eastAsia="仿宋" w:hAnsi="仿宋"/>
                <w:sz w:val="24"/>
                <w:szCs w:val="24"/>
              </w:rPr>
              <w:t>0/100/1000Mbps</w:t>
            </w:r>
            <w:r w:rsidRPr="008C0C79">
              <w:rPr>
                <w:rFonts w:ascii="仿宋" w:eastAsia="仿宋" w:hAnsi="仿宋" w:hint="eastAsia"/>
                <w:sz w:val="24"/>
                <w:szCs w:val="24"/>
              </w:rPr>
              <w:t>网卡</w:t>
            </w:r>
            <w:r w:rsidRPr="008C0C79">
              <w:rPr>
                <w:rFonts w:ascii="仿宋" w:eastAsia="仿宋" w:hAnsi="仿宋"/>
                <w:sz w:val="24"/>
                <w:szCs w:val="24"/>
              </w:rPr>
              <w:t xml:space="preserve"> </w:t>
            </w:r>
            <w:r w:rsidRPr="008C0C79">
              <w:rPr>
                <w:rFonts w:ascii="仿宋" w:eastAsia="仿宋" w:hAnsi="仿宋" w:hint="eastAsia"/>
                <w:sz w:val="24"/>
                <w:szCs w:val="24"/>
              </w:rPr>
              <w:t>x</w:t>
            </w:r>
            <w:r w:rsidRPr="008C0C79">
              <w:rPr>
                <w:rFonts w:ascii="仿宋" w:eastAsia="仿宋" w:hAnsi="仿宋"/>
                <w:sz w:val="24"/>
                <w:szCs w:val="24"/>
              </w:rPr>
              <w:t xml:space="preserve"> 1 </w:t>
            </w:r>
          </w:p>
          <w:p w14:paraId="2DB02696" w14:textId="63418C18"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扩展：实训交互展示中心扩展接口 x</w:t>
            </w:r>
            <w:r w:rsidRPr="008C0C79">
              <w:rPr>
                <w:rFonts w:ascii="仿宋" w:eastAsia="仿宋" w:hAnsi="仿宋"/>
                <w:sz w:val="24"/>
                <w:szCs w:val="24"/>
              </w:rPr>
              <w:t xml:space="preserve"> 1</w:t>
            </w:r>
            <w:r w:rsidRPr="008C0C79">
              <w:rPr>
                <w:rFonts w:ascii="仿宋" w:eastAsia="仿宋" w:hAnsi="仿宋" w:hint="eastAsia"/>
                <w:sz w:val="24"/>
                <w:szCs w:val="24"/>
              </w:rPr>
              <w:t>、VR、AI</w:t>
            </w:r>
            <w:r w:rsidRPr="008C0C79">
              <w:rPr>
                <w:rFonts w:ascii="仿宋" w:eastAsia="仿宋" w:hAnsi="仿宋"/>
                <w:sz w:val="24"/>
                <w:szCs w:val="24"/>
              </w:rPr>
              <w:t xml:space="preserve"> </w:t>
            </w:r>
            <w:r w:rsidRPr="008C0C79">
              <w:rPr>
                <w:rFonts w:ascii="仿宋" w:eastAsia="仿宋" w:hAnsi="仿宋" w:hint="eastAsia"/>
                <w:sz w:val="24"/>
                <w:szCs w:val="24"/>
              </w:rPr>
              <w:t>高性能计算模块扩展接口 x</w:t>
            </w:r>
            <w:r w:rsidRPr="008C0C79">
              <w:rPr>
                <w:rFonts w:ascii="仿宋" w:eastAsia="仿宋" w:hAnsi="仿宋"/>
                <w:sz w:val="24"/>
                <w:szCs w:val="24"/>
              </w:rPr>
              <w:t xml:space="preserve"> 1</w:t>
            </w:r>
          </w:p>
          <w:p w14:paraId="59C50D46"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电源：1</w:t>
            </w:r>
            <w:r w:rsidRPr="008C0C79">
              <w:rPr>
                <w:rFonts w:ascii="仿宋" w:eastAsia="仿宋" w:hAnsi="仿宋"/>
                <w:sz w:val="24"/>
                <w:szCs w:val="24"/>
              </w:rPr>
              <w:t>9</w:t>
            </w:r>
            <w:r w:rsidRPr="008C0C79">
              <w:rPr>
                <w:rFonts w:ascii="仿宋" w:eastAsia="仿宋" w:hAnsi="仿宋" w:hint="eastAsia"/>
                <w:sz w:val="24"/>
                <w:szCs w:val="24"/>
              </w:rPr>
              <w:t>V</w:t>
            </w:r>
            <w:r w:rsidRPr="008C0C79">
              <w:rPr>
                <w:rFonts w:ascii="仿宋" w:eastAsia="仿宋" w:hAnsi="仿宋"/>
                <w:sz w:val="24"/>
                <w:szCs w:val="24"/>
              </w:rPr>
              <w:t xml:space="preserve"> 9.47</w:t>
            </w:r>
            <w:r w:rsidRPr="008C0C79">
              <w:rPr>
                <w:rFonts w:ascii="仿宋" w:eastAsia="仿宋" w:hAnsi="仿宋" w:hint="eastAsia"/>
                <w:sz w:val="24"/>
                <w:szCs w:val="24"/>
              </w:rPr>
              <w:t>A</w:t>
            </w:r>
          </w:p>
          <w:p w14:paraId="053D7EB9" w14:textId="779B2CE3" w:rsidR="00CB58C8" w:rsidRPr="008C0C79" w:rsidRDefault="00CB58C8" w:rsidP="00CB58C8">
            <w:pPr>
              <w:pStyle w:val="aa"/>
              <w:numPr>
                <w:ilvl w:val="0"/>
                <w:numId w:val="27"/>
              </w:numPr>
              <w:ind w:left="227" w:firstLineChars="0" w:hanging="227"/>
              <w:rPr>
                <w:rFonts w:ascii="仿宋" w:eastAsia="仿宋" w:hAnsi="仿宋" w:cs="Arial"/>
                <w:color w:val="000000" w:themeColor="text1"/>
                <w:sz w:val="24"/>
              </w:rPr>
            </w:pPr>
            <w:r w:rsidRPr="008C0C79">
              <w:rPr>
                <w:rFonts w:ascii="仿宋" w:eastAsia="仿宋" w:hAnsi="仿宋" w:hint="eastAsia"/>
                <w:sz w:val="24"/>
                <w:szCs w:val="24"/>
              </w:rPr>
              <w:t>整机尺寸：长×宽×高：</w:t>
            </w:r>
            <w:r w:rsidRPr="008C0C79">
              <w:rPr>
                <w:rFonts w:ascii="仿宋" w:eastAsia="仿宋" w:hAnsi="仿宋"/>
                <w:sz w:val="24"/>
                <w:szCs w:val="24"/>
              </w:rPr>
              <w:t>64</w:t>
            </w:r>
            <w:r w:rsidRPr="008C0C79">
              <w:rPr>
                <w:rFonts w:ascii="仿宋" w:eastAsia="仿宋" w:hAnsi="仿宋" w:hint="eastAsia"/>
                <w:sz w:val="24"/>
                <w:szCs w:val="24"/>
              </w:rPr>
              <w:t>×</w:t>
            </w:r>
            <w:r w:rsidRPr="008C0C79">
              <w:rPr>
                <w:rFonts w:ascii="仿宋" w:eastAsia="仿宋" w:hAnsi="仿宋"/>
                <w:sz w:val="24"/>
                <w:szCs w:val="24"/>
              </w:rPr>
              <w:t>45</w:t>
            </w:r>
            <w:r w:rsidRPr="008C0C79">
              <w:rPr>
                <w:rFonts w:ascii="仿宋" w:eastAsia="仿宋" w:hAnsi="仿宋" w:hint="eastAsia"/>
                <w:sz w:val="24"/>
                <w:szCs w:val="24"/>
              </w:rPr>
              <w:t>×</w:t>
            </w:r>
            <w:r w:rsidRPr="008C0C79">
              <w:rPr>
                <w:rFonts w:ascii="仿宋" w:eastAsia="仿宋" w:hAnsi="仿宋"/>
                <w:sz w:val="24"/>
                <w:szCs w:val="24"/>
              </w:rPr>
              <w:t>21</w:t>
            </w:r>
            <w:r w:rsidRPr="008C0C79">
              <w:rPr>
                <w:rFonts w:ascii="仿宋" w:eastAsia="仿宋" w:hAnsi="仿宋" w:hint="eastAsia"/>
                <w:sz w:val="24"/>
                <w:szCs w:val="24"/>
              </w:rPr>
              <w:t>（cm）</w:t>
            </w:r>
          </w:p>
        </w:tc>
      </w:tr>
      <w:tr w:rsidR="00CB58C8" w:rsidRPr="008C0C79" w14:paraId="46596C93" w14:textId="77777777" w:rsidTr="003F7EC0">
        <w:trPr>
          <w:trHeight w:val="416"/>
          <w:jc w:val="center"/>
        </w:trPr>
        <w:tc>
          <w:tcPr>
            <w:tcW w:w="707" w:type="dxa"/>
            <w:vAlign w:val="center"/>
          </w:tcPr>
          <w:p w14:paraId="7D8B3C7C" w14:textId="77777777" w:rsidR="00CB58C8" w:rsidRPr="008C0C79" w:rsidRDefault="00CB58C8" w:rsidP="00CB58C8">
            <w:pPr>
              <w:snapToGrid w:val="0"/>
              <w:jc w:val="center"/>
              <w:rPr>
                <w:rFonts w:ascii="仿宋" w:eastAsia="仿宋" w:hAnsi="仿宋" w:cs="Arial"/>
                <w:color w:val="000000" w:themeColor="text1"/>
                <w:sz w:val="24"/>
              </w:rPr>
            </w:pPr>
            <w:r w:rsidRPr="008C0C79">
              <w:rPr>
                <w:rFonts w:ascii="仿宋" w:eastAsia="仿宋" w:hAnsi="仿宋" w:cs="Arial" w:hint="eastAsia"/>
                <w:color w:val="000000" w:themeColor="text1"/>
                <w:sz w:val="24"/>
              </w:rPr>
              <w:t>3</w:t>
            </w:r>
          </w:p>
        </w:tc>
        <w:tc>
          <w:tcPr>
            <w:tcW w:w="1510" w:type="dxa"/>
            <w:vAlign w:val="center"/>
          </w:tcPr>
          <w:p w14:paraId="619C6166" w14:textId="77777777" w:rsidR="00CB58C8" w:rsidRPr="008C0C79" w:rsidRDefault="00CB58C8" w:rsidP="00CB58C8">
            <w:pPr>
              <w:snapToGrid w:val="0"/>
              <w:rPr>
                <w:rFonts w:ascii="仿宋" w:eastAsia="仿宋" w:hAnsi="仿宋"/>
              </w:rPr>
            </w:pPr>
            <w:r w:rsidRPr="008C0C79">
              <w:rPr>
                <w:rFonts w:ascii="仿宋" w:eastAsia="仿宋" w:hAnsi="仿宋" w:cs="Arial" w:hint="eastAsia"/>
                <w:color w:val="000000" w:themeColor="text1"/>
                <w:sz w:val="24"/>
              </w:rPr>
              <w:t>Android应用平台设备</w:t>
            </w:r>
          </w:p>
        </w:tc>
        <w:tc>
          <w:tcPr>
            <w:tcW w:w="6142" w:type="dxa"/>
            <w:vAlign w:val="center"/>
          </w:tcPr>
          <w:p w14:paraId="1B34AF39" w14:textId="17E17F4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Platform ：</w:t>
            </w:r>
            <w:proofErr w:type="spellStart"/>
            <w:r w:rsidRPr="008C0C79">
              <w:rPr>
                <w:rFonts w:ascii="仿宋" w:eastAsia="仿宋" w:hAnsi="仿宋" w:hint="eastAsia"/>
                <w:sz w:val="24"/>
                <w:szCs w:val="24"/>
              </w:rPr>
              <w:t>Rockchip</w:t>
            </w:r>
            <w:proofErr w:type="spellEnd"/>
            <w:r w:rsidRPr="008C0C79">
              <w:rPr>
                <w:rFonts w:ascii="仿宋" w:eastAsia="仿宋" w:hAnsi="仿宋" w:hint="eastAsia"/>
                <w:sz w:val="24"/>
                <w:szCs w:val="24"/>
              </w:rPr>
              <w:t xml:space="preserve"> RK3399，Dual Core Cortex-A72 + Quad Core Cortex-A53（联想定制版）</w:t>
            </w:r>
          </w:p>
          <w:p w14:paraId="4F32DD78"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 xml:space="preserve">GPU：Mali-T860 MP4 </w:t>
            </w:r>
          </w:p>
          <w:p w14:paraId="6D673489"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OS：</w:t>
            </w:r>
            <w:proofErr w:type="spellStart"/>
            <w:r w:rsidRPr="008C0C79">
              <w:rPr>
                <w:rFonts w:ascii="仿宋" w:eastAsia="仿宋" w:hAnsi="仿宋" w:hint="eastAsia"/>
                <w:sz w:val="24"/>
                <w:szCs w:val="24"/>
              </w:rPr>
              <w:t>LeOS</w:t>
            </w:r>
            <w:proofErr w:type="spellEnd"/>
            <w:r w:rsidRPr="008C0C79">
              <w:rPr>
                <w:rFonts w:ascii="仿宋" w:eastAsia="仿宋" w:hAnsi="仿宋"/>
                <w:sz w:val="24"/>
                <w:szCs w:val="24"/>
              </w:rPr>
              <w:t xml:space="preserve"> </w:t>
            </w:r>
            <w:r w:rsidRPr="008C0C79">
              <w:rPr>
                <w:rFonts w:ascii="仿宋" w:eastAsia="仿宋" w:hAnsi="仿宋" w:hint="eastAsia"/>
                <w:sz w:val="24"/>
                <w:szCs w:val="24"/>
              </w:rPr>
              <w:t>（联想定制版）</w:t>
            </w:r>
            <w:r w:rsidRPr="008C0C79">
              <w:rPr>
                <w:rFonts w:ascii="仿宋" w:eastAsia="仿宋" w:hAnsi="仿宋"/>
                <w:sz w:val="24"/>
                <w:szCs w:val="24"/>
              </w:rPr>
              <w:t xml:space="preserve"> </w:t>
            </w:r>
            <w:r w:rsidRPr="008C0C79">
              <w:rPr>
                <w:rFonts w:ascii="仿宋" w:eastAsia="仿宋" w:hAnsi="仿宋" w:hint="eastAsia"/>
                <w:sz w:val="24"/>
                <w:szCs w:val="24"/>
              </w:rPr>
              <w:t>开放式开发平台系统</w:t>
            </w:r>
          </w:p>
          <w:p w14:paraId="2B5753D9"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Memory：4GB LDDR4</w:t>
            </w:r>
          </w:p>
          <w:p w14:paraId="50386AD9"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 xml:space="preserve">Storage：32GB </w:t>
            </w:r>
          </w:p>
          <w:p w14:paraId="1F67D775"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 xml:space="preserve">Power Input：12V/2A电源输入 </w:t>
            </w:r>
          </w:p>
          <w:p w14:paraId="6DC16810"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 xml:space="preserve">USB 3.0： 1个 </w:t>
            </w:r>
          </w:p>
          <w:p w14:paraId="2FC20F5F"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 xml:space="preserve">USB 2.0： 2个 </w:t>
            </w:r>
          </w:p>
          <w:p w14:paraId="42D4762B"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 xml:space="preserve">USB 3.0 </w:t>
            </w:r>
            <w:proofErr w:type="spellStart"/>
            <w:r w:rsidRPr="008C0C79">
              <w:rPr>
                <w:rFonts w:ascii="仿宋" w:eastAsia="仿宋" w:hAnsi="仿宋" w:hint="eastAsia"/>
                <w:sz w:val="24"/>
                <w:szCs w:val="24"/>
              </w:rPr>
              <w:t>TypeC</w:t>
            </w:r>
            <w:proofErr w:type="spellEnd"/>
            <w:r w:rsidRPr="008C0C79">
              <w:rPr>
                <w:rFonts w:ascii="仿宋" w:eastAsia="仿宋" w:hAnsi="仿宋" w:hint="eastAsia"/>
                <w:sz w:val="24"/>
                <w:szCs w:val="24"/>
              </w:rPr>
              <w:t xml:space="preserve">： 1个  </w:t>
            </w:r>
          </w:p>
          <w:p w14:paraId="6BC63479"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以太网接口：1000Mbps以太网芯片，RJ45接口</w:t>
            </w:r>
          </w:p>
          <w:p w14:paraId="2DD7F288"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LCD：LCD 1920*1080 16.7M 8bit</w:t>
            </w:r>
          </w:p>
          <w:p w14:paraId="50800686"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 xml:space="preserve">触摸屏：17.3寸电容式触摸屏 </w:t>
            </w:r>
            <w:r w:rsidRPr="008C0C79">
              <w:rPr>
                <w:rFonts w:ascii="仿宋" w:eastAsia="仿宋" w:hAnsi="仿宋"/>
                <w:sz w:val="24"/>
                <w:szCs w:val="24"/>
              </w:rPr>
              <w:t>10</w:t>
            </w:r>
            <w:r w:rsidRPr="008C0C79">
              <w:rPr>
                <w:rFonts w:ascii="仿宋" w:eastAsia="仿宋" w:hAnsi="仿宋" w:hint="eastAsia"/>
                <w:sz w:val="24"/>
                <w:szCs w:val="24"/>
              </w:rPr>
              <w:t>点触控</w:t>
            </w:r>
          </w:p>
          <w:p w14:paraId="5A872895"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Power Key：仿手机平板动作开关机键</w:t>
            </w:r>
          </w:p>
          <w:p w14:paraId="0E2CB72C" w14:textId="77777777" w:rsidR="00CB58C8" w:rsidRPr="008C0C79" w:rsidRDefault="00CB58C8" w:rsidP="00CB58C8">
            <w:pPr>
              <w:pStyle w:val="aa"/>
              <w:numPr>
                <w:ilvl w:val="0"/>
                <w:numId w:val="27"/>
              </w:numPr>
              <w:ind w:left="227" w:firstLineChars="0" w:hanging="227"/>
              <w:rPr>
                <w:rFonts w:ascii="仿宋" w:eastAsia="仿宋" w:hAnsi="仿宋"/>
                <w:sz w:val="24"/>
                <w:szCs w:val="24"/>
              </w:rPr>
            </w:pPr>
            <w:r w:rsidRPr="008C0C79">
              <w:rPr>
                <w:rFonts w:ascii="仿宋" w:eastAsia="仿宋" w:hAnsi="仿宋" w:hint="eastAsia"/>
                <w:sz w:val="24"/>
                <w:szCs w:val="24"/>
              </w:rPr>
              <w:t>WIFI：</w:t>
            </w:r>
            <w:proofErr w:type="gramStart"/>
            <w:r w:rsidRPr="008C0C79">
              <w:rPr>
                <w:rFonts w:ascii="仿宋" w:eastAsia="仿宋" w:hAnsi="仿宋" w:hint="eastAsia"/>
                <w:sz w:val="24"/>
                <w:szCs w:val="24"/>
              </w:rPr>
              <w:t>802.11a/b/g/n/ac, Bluetooth 5.0 etc.</w:t>
            </w:r>
            <w:proofErr w:type="gramEnd"/>
          </w:p>
          <w:p w14:paraId="6F0C4FAC" w14:textId="647BBAB2" w:rsidR="00CB58C8" w:rsidRPr="008C0C79" w:rsidRDefault="00CB58C8" w:rsidP="00CB58C8">
            <w:pPr>
              <w:pStyle w:val="aa"/>
              <w:numPr>
                <w:ilvl w:val="0"/>
                <w:numId w:val="27"/>
              </w:numPr>
              <w:ind w:left="227" w:firstLineChars="0" w:hanging="227"/>
              <w:rPr>
                <w:rFonts w:ascii="仿宋" w:eastAsia="仿宋" w:hAnsi="仿宋"/>
              </w:rPr>
            </w:pPr>
            <w:r w:rsidRPr="008C0C79">
              <w:rPr>
                <w:rFonts w:ascii="仿宋" w:eastAsia="仿宋" w:hAnsi="仿宋" w:hint="eastAsia"/>
                <w:sz w:val="24"/>
                <w:szCs w:val="24"/>
              </w:rPr>
              <w:t>整机尺寸：长×宽×高：</w:t>
            </w:r>
            <w:r w:rsidRPr="008C0C79">
              <w:rPr>
                <w:rFonts w:ascii="仿宋" w:eastAsia="仿宋" w:hAnsi="仿宋"/>
                <w:sz w:val="24"/>
                <w:szCs w:val="24"/>
              </w:rPr>
              <w:t>42</w:t>
            </w:r>
            <w:r w:rsidRPr="008C0C79">
              <w:rPr>
                <w:rFonts w:ascii="仿宋" w:eastAsia="仿宋" w:hAnsi="仿宋" w:hint="eastAsia"/>
                <w:sz w:val="24"/>
                <w:szCs w:val="24"/>
              </w:rPr>
              <w:t>×</w:t>
            </w:r>
            <w:r w:rsidRPr="008C0C79">
              <w:rPr>
                <w:rFonts w:ascii="仿宋" w:eastAsia="仿宋" w:hAnsi="仿宋"/>
                <w:sz w:val="24"/>
                <w:szCs w:val="24"/>
              </w:rPr>
              <w:t>26</w:t>
            </w:r>
            <w:r w:rsidRPr="008C0C79">
              <w:rPr>
                <w:rFonts w:ascii="仿宋" w:eastAsia="仿宋" w:hAnsi="仿宋" w:hint="eastAsia"/>
                <w:sz w:val="24"/>
                <w:szCs w:val="24"/>
              </w:rPr>
              <w:t>×3.</w:t>
            </w:r>
            <w:r w:rsidRPr="008C0C79">
              <w:rPr>
                <w:rFonts w:ascii="仿宋" w:eastAsia="仿宋" w:hAnsi="仿宋"/>
                <w:sz w:val="24"/>
                <w:szCs w:val="24"/>
              </w:rPr>
              <w:t>8</w:t>
            </w:r>
            <w:r w:rsidRPr="008C0C79">
              <w:rPr>
                <w:rFonts w:ascii="仿宋" w:eastAsia="仿宋" w:hAnsi="仿宋" w:hint="eastAsia"/>
                <w:sz w:val="24"/>
                <w:szCs w:val="24"/>
              </w:rPr>
              <w:t>（cm）</w:t>
            </w:r>
          </w:p>
        </w:tc>
      </w:tr>
    </w:tbl>
    <w:p w14:paraId="6FA71D3D" w14:textId="1D3D71E1" w:rsidR="00A60780" w:rsidRPr="0047203A" w:rsidRDefault="0047203A"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（二）</w:t>
      </w:r>
      <w:r w:rsidR="00A60780" w:rsidRPr="0047203A">
        <w:rPr>
          <w:rFonts w:ascii="仿宋" w:eastAsia="仿宋" w:hAnsi="仿宋" w:cs="仿宋" w:hint="eastAsia"/>
          <w:kern w:val="0"/>
        </w:rPr>
        <w:t>软件平台</w:t>
      </w:r>
    </w:p>
    <w:tbl>
      <w:tblPr>
        <w:tblW w:w="8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1510"/>
        <w:gridCol w:w="6008"/>
      </w:tblGrid>
      <w:tr w:rsidR="007F143A" w:rsidRPr="008C0C79" w14:paraId="77D6D3F7" w14:textId="77777777" w:rsidTr="00701C13">
        <w:trPr>
          <w:trHeight w:val="283"/>
          <w:jc w:val="center"/>
        </w:trPr>
        <w:tc>
          <w:tcPr>
            <w:tcW w:w="707" w:type="dxa"/>
            <w:shd w:val="clear" w:color="auto" w:fill="auto"/>
            <w:vAlign w:val="center"/>
          </w:tcPr>
          <w:p w14:paraId="7919A531" w14:textId="77777777" w:rsidR="00A60780" w:rsidRPr="008C0C79" w:rsidRDefault="00A60780" w:rsidP="00701C13">
            <w:pPr>
              <w:snapToGrid w:val="0"/>
              <w:jc w:val="center"/>
              <w:rPr>
                <w:rFonts w:ascii="仿宋" w:eastAsia="仿宋" w:hAnsi="仿宋" w:cs="Arial"/>
                <w:b/>
                <w:color w:val="000000" w:themeColor="text1"/>
                <w:sz w:val="24"/>
              </w:rPr>
            </w:pPr>
            <w:r w:rsidRPr="008C0C79">
              <w:rPr>
                <w:rFonts w:ascii="仿宋" w:eastAsia="仿宋" w:hAnsi="仿宋" w:cs="Arial" w:hint="eastAsia"/>
                <w:b/>
                <w:color w:val="000000" w:themeColor="text1"/>
                <w:sz w:val="24"/>
              </w:rPr>
              <w:t>序号</w:t>
            </w:r>
          </w:p>
        </w:tc>
        <w:tc>
          <w:tcPr>
            <w:tcW w:w="1510" w:type="dxa"/>
            <w:shd w:val="clear" w:color="auto" w:fill="auto"/>
            <w:vAlign w:val="center"/>
          </w:tcPr>
          <w:p w14:paraId="67E348B4" w14:textId="77777777" w:rsidR="00A60780" w:rsidRPr="008C0C79" w:rsidRDefault="00A60780" w:rsidP="00701C13">
            <w:pPr>
              <w:snapToGrid w:val="0"/>
              <w:jc w:val="center"/>
              <w:rPr>
                <w:rFonts w:ascii="仿宋" w:eastAsia="仿宋" w:hAnsi="仿宋" w:cs="Arial"/>
                <w:b/>
                <w:color w:val="000000" w:themeColor="text1"/>
                <w:sz w:val="24"/>
              </w:rPr>
            </w:pPr>
            <w:r w:rsidRPr="008C0C79">
              <w:rPr>
                <w:rFonts w:ascii="仿宋" w:eastAsia="仿宋" w:hAnsi="仿宋" w:cs="Arial" w:hint="eastAsia"/>
                <w:b/>
                <w:color w:val="000000" w:themeColor="text1"/>
                <w:sz w:val="24"/>
              </w:rPr>
              <w:t>设备名称</w:t>
            </w:r>
          </w:p>
        </w:tc>
        <w:tc>
          <w:tcPr>
            <w:tcW w:w="6008" w:type="dxa"/>
            <w:shd w:val="clear" w:color="auto" w:fill="auto"/>
            <w:vAlign w:val="center"/>
          </w:tcPr>
          <w:p w14:paraId="1568FDA1" w14:textId="77777777" w:rsidR="00A60780" w:rsidRPr="008C0C79" w:rsidRDefault="00A60780" w:rsidP="00701C13">
            <w:pPr>
              <w:snapToGrid w:val="0"/>
              <w:jc w:val="center"/>
              <w:rPr>
                <w:rFonts w:ascii="仿宋" w:eastAsia="仿宋" w:hAnsi="仿宋" w:cs="Arial"/>
                <w:b/>
                <w:color w:val="000000" w:themeColor="text1"/>
                <w:sz w:val="24"/>
              </w:rPr>
            </w:pPr>
            <w:r w:rsidRPr="008C0C79">
              <w:rPr>
                <w:rFonts w:ascii="仿宋" w:eastAsia="仿宋" w:hAnsi="仿宋" w:cs="Arial" w:hint="eastAsia"/>
                <w:b/>
                <w:color w:val="000000" w:themeColor="text1"/>
                <w:sz w:val="24"/>
              </w:rPr>
              <w:t>主要功能</w:t>
            </w:r>
          </w:p>
        </w:tc>
      </w:tr>
      <w:tr w:rsidR="007F143A" w:rsidRPr="008C0C79" w14:paraId="4B0E1EF7" w14:textId="77777777" w:rsidTr="00701C13">
        <w:trPr>
          <w:trHeight w:val="271"/>
          <w:jc w:val="center"/>
        </w:trPr>
        <w:tc>
          <w:tcPr>
            <w:tcW w:w="707" w:type="dxa"/>
            <w:vAlign w:val="center"/>
          </w:tcPr>
          <w:p w14:paraId="078E99B4" w14:textId="77777777" w:rsidR="00A60780" w:rsidRPr="008C0C79" w:rsidRDefault="00A60780" w:rsidP="00701C13">
            <w:pPr>
              <w:snapToGrid w:val="0"/>
              <w:jc w:val="center"/>
              <w:rPr>
                <w:rFonts w:ascii="仿宋" w:eastAsia="仿宋" w:hAnsi="仿宋" w:cs="Arial"/>
                <w:color w:val="000000" w:themeColor="text1"/>
                <w:sz w:val="24"/>
              </w:rPr>
            </w:pPr>
            <w:r w:rsidRPr="008C0C79">
              <w:rPr>
                <w:rFonts w:ascii="仿宋" w:eastAsia="仿宋" w:hAnsi="仿宋" w:cs="Arial" w:hint="eastAsia"/>
                <w:color w:val="000000" w:themeColor="text1"/>
                <w:sz w:val="24"/>
              </w:rPr>
              <w:t>1</w:t>
            </w:r>
          </w:p>
        </w:tc>
        <w:tc>
          <w:tcPr>
            <w:tcW w:w="1510" w:type="dxa"/>
            <w:vAlign w:val="center"/>
          </w:tcPr>
          <w:p w14:paraId="04AB4252" w14:textId="77777777" w:rsidR="00A60780" w:rsidRPr="008C0C79" w:rsidRDefault="00A60780" w:rsidP="00701C13">
            <w:pPr>
              <w:snapToGrid w:val="0"/>
              <w:rPr>
                <w:rFonts w:ascii="仿宋" w:eastAsia="仿宋" w:hAnsi="仿宋" w:cs="Arial"/>
                <w:color w:val="000000" w:themeColor="text1"/>
                <w:sz w:val="24"/>
              </w:rPr>
            </w:pPr>
            <w:r w:rsidRPr="008C0C79">
              <w:rPr>
                <w:rFonts w:ascii="仿宋" w:eastAsia="仿宋" w:hAnsi="仿宋" w:cs="Arial" w:hint="eastAsia"/>
                <w:color w:val="000000" w:themeColor="text1"/>
                <w:sz w:val="24"/>
              </w:rPr>
              <w:t>计算机</w:t>
            </w:r>
          </w:p>
        </w:tc>
        <w:tc>
          <w:tcPr>
            <w:tcW w:w="6008" w:type="dxa"/>
            <w:vAlign w:val="center"/>
          </w:tcPr>
          <w:p w14:paraId="391BF28C" w14:textId="77777777" w:rsidR="00A60780" w:rsidRPr="008C0C79" w:rsidRDefault="001E2786" w:rsidP="00701C13">
            <w:pPr>
              <w:snapToGrid w:val="0"/>
              <w:rPr>
                <w:rFonts w:ascii="仿宋" w:eastAsia="仿宋" w:hAnsi="仿宋" w:cs="Arial"/>
                <w:color w:val="000000" w:themeColor="text1"/>
                <w:sz w:val="24"/>
              </w:rPr>
            </w:pPr>
            <w:r w:rsidRPr="008C0C79">
              <w:rPr>
                <w:rFonts w:ascii="仿宋" w:eastAsia="仿宋" w:hAnsi="仿宋" w:cs="Arial"/>
                <w:color w:val="000000" w:themeColor="text1"/>
                <w:sz w:val="24"/>
              </w:rPr>
              <w:t xml:space="preserve">Windows </w:t>
            </w:r>
            <w:r w:rsidRPr="008C0C79">
              <w:rPr>
                <w:rFonts w:ascii="仿宋" w:eastAsia="仿宋" w:hAnsi="仿宋" w:cs="Arial" w:hint="eastAsia"/>
                <w:color w:val="000000" w:themeColor="text1"/>
                <w:sz w:val="24"/>
              </w:rPr>
              <w:t>7</w:t>
            </w:r>
            <w:r w:rsidR="00A60780" w:rsidRPr="008C0C79">
              <w:rPr>
                <w:rFonts w:ascii="仿宋" w:eastAsia="仿宋" w:hAnsi="仿宋" w:cs="Arial" w:hint="eastAsia"/>
                <w:color w:val="000000" w:themeColor="text1"/>
                <w:sz w:val="24"/>
              </w:rPr>
              <w:t>（</w:t>
            </w:r>
            <w:r w:rsidR="00A60780" w:rsidRPr="008C0C79">
              <w:rPr>
                <w:rFonts w:ascii="仿宋" w:eastAsia="仿宋" w:hAnsi="仿宋" w:cs="Arial"/>
                <w:color w:val="000000" w:themeColor="text1"/>
                <w:sz w:val="24"/>
              </w:rPr>
              <w:t>64</w:t>
            </w:r>
            <w:r w:rsidR="00A60780" w:rsidRPr="008C0C79">
              <w:rPr>
                <w:rFonts w:ascii="仿宋" w:eastAsia="仿宋" w:hAnsi="仿宋" w:cs="Arial" w:hint="eastAsia"/>
                <w:color w:val="000000" w:themeColor="text1"/>
                <w:sz w:val="24"/>
              </w:rPr>
              <w:t>位）或更新版本</w:t>
            </w:r>
          </w:p>
          <w:p w14:paraId="0034A587" w14:textId="77777777" w:rsidR="00A60780" w:rsidRPr="008C0C79" w:rsidRDefault="001E2786" w:rsidP="00701C13">
            <w:pPr>
              <w:snapToGrid w:val="0"/>
              <w:rPr>
                <w:rFonts w:ascii="仿宋" w:eastAsia="仿宋" w:hAnsi="仿宋" w:cs="Arial"/>
                <w:color w:val="000000" w:themeColor="text1"/>
                <w:sz w:val="24"/>
              </w:rPr>
            </w:pPr>
            <w:r w:rsidRPr="008C0C79">
              <w:rPr>
                <w:rFonts w:ascii="仿宋" w:eastAsia="仿宋" w:hAnsi="仿宋" w:cs="Arial"/>
                <w:color w:val="000000" w:themeColor="text1"/>
                <w:sz w:val="24"/>
              </w:rPr>
              <w:t>jdk-8u</w:t>
            </w:r>
            <w:r w:rsidRPr="008C0C79">
              <w:rPr>
                <w:rFonts w:ascii="仿宋" w:eastAsia="仿宋" w:hAnsi="仿宋" w:cs="Arial" w:hint="eastAsia"/>
                <w:color w:val="000000" w:themeColor="text1"/>
                <w:sz w:val="24"/>
              </w:rPr>
              <w:t>152</w:t>
            </w:r>
            <w:r w:rsidR="00A60780" w:rsidRPr="008C0C79">
              <w:rPr>
                <w:rFonts w:ascii="仿宋" w:eastAsia="仿宋" w:hAnsi="仿宋" w:cs="Arial"/>
                <w:color w:val="000000" w:themeColor="text1"/>
                <w:sz w:val="24"/>
              </w:rPr>
              <w:t>-windows</w:t>
            </w:r>
          </w:p>
          <w:p w14:paraId="7EBED626" w14:textId="77777777" w:rsidR="00A60780" w:rsidRPr="008C0C79" w:rsidRDefault="001E2786" w:rsidP="00701C13">
            <w:pPr>
              <w:snapToGrid w:val="0"/>
              <w:rPr>
                <w:rFonts w:ascii="仿宋" w:eastAsia="仿宋" w:hAnsi="仿宋" w:cs="Arial"/>
                <w:color w:val="000000" w:themeColor="text1"/>
                <w:sz w:val="24"/>
              </w:rPr>
            </w:pPr>
            <w:r w:rsidRPr="008C0C79">
              <w:rPr>
                <w:rFonts w:ascii="仿宋" w:eastAsia="仿宋" w:hAnsi="仿宋" w:cs="Arial" w:hint="eastAsia"/>
                <w:color w:val="000000" w:themeColor="text1"/>
                <w:sz w:val="24"/>
              </w:rPr>
              <w:t>Android Studio v</w:t>
            </w:r>
            <w:r w:rsidR="00A60780" w:rsidRPr="008C0C79">
              <w:rPr>
                <w:rFonts w:ascii="仿宋" w:eastAsia="仿宋" w:hAnsi="仿宋" w:cs="Arial"/>
                <w:color w:val="000000" w:themeColor="text1"/>
                <w:sz w:val="24"/>
              </w:rPr>
              <w:t>3</w:t>
            </w:r>
            <w:r w:rsidRPr="008C0C79">
              <w:rPr>
                <w:rFonts w:ascii="仿宋" w:eastAsia="仿宋" w:hAnsi="仿宋" w:cs="Arial" w:hint="eastAsia"/>
                <w:color w:val="000000" w:themeColor="text1"/>
                <w:sz w:val="24"/>
              </w:rPr>
              <w:t>.0</w:t>
            </w:r>
            <w:r w:rsidR="00A60780" w:rsidRPr="008C0C79">
              <w:rPr>
                <w:rFonts w:ascii="仿宋" w:eastAsia="仿宋" w:hAnsi="仿宋" w:cs="Arial" w:hint="eastAsia"/>
                <w:color w:val="000000" w:themeColor="text1"/>
                <w:sz w:val="24"/>
              </w:rPr>
              <w:t>或以上</w:t>
            </w:r>
          </w:p>
          <w:p w14:paraId="7A2A7327" w14:textId="77777777" w:rsidR="00A60780" w:rsidRPr="008C0C79" w:rsidRDefault="00A60780" w:rsidP="00701C13">
            <w:pPr>
              <w:snapToGrid w:val="0"/>
              <w:rPr>
                <w:rFonts w:ascii="仿宋" w:eastAsia="仿宋" w:hAnsi="仿宋" w:cs="Arial"/>
                <w:color w:val="000000" w:themeColor="text1"/>
                <w:sz w:val="24"/>
              </w:rPr>
            </w:pPr>
            <w:r w:rsidRPr="008C0C79">
              <w:rPr>
                <w:rFonts w:ascii="仿宋" w:eastAsia="仿宋" w:hAnsi="仿宋" w:cs="Arial" w:hint="eastAsia"/>
                <w:color w:val="000000" w:themeColor="text1"/>
                <w:sz w:val="24"/>
              </w:rPr>
              <w:t>SDK Platforms</w:t>
            </w:r>
            <w:r w:rsidR="001E2786" w:rsidRPr="008C0C79">
              <w:rPr>
                <w:rFonts w:ascii="仿宋" w:eastAsia="仿宋" w:hAnsi="仿宋" w:cs="Arial" w:hint="eastAsia"/>
                <w:color w:val="000000" w:themeColor="text1"/>
                <w:sz w:val="24"/>
              </w:rPr>
              <w:t>，</w:t>
            </w:r>
            <w:proofErr w:type="spellStart"/>
            <w:r w:rsidRPr="008C0C79">
              <w:rPr>
                <w:rFonts w:ascii="仿宋" w:eastAsia="仿宋" w:hAnsi="仿宋" w:cs="Arial"/>
                <w:color w:val="000000" w:themeColor="text1"/>
                <w:sz w:val="24"/>
              </w:rPr>
              <w:t>gradle</w:t>
            </w:r>
            <w:proofErr w:type="spellEnd"/>
            <w:r w:rsidR="001E2786" w:rsidRPr="008C0C79">
              <w:rPr>
                <w:rFonts w:ascii="仿宋" w:eastAsia="仿宋" w:hAnsi="仿宋" w:cs="Arial" w:hint="eastAsia"/>
                <w:color w:val="000000" w:themeColor="text1"/>
                <w:sz w:val="24"/>
              </w:rPr>
              <w:t>，</w:t>
            </w:r>
            <w:r w:rsidRPr="008C0C79">
              <w:rPr>
                <w:rFonts w:ascii="仿宋" w:eastAsia="仿宋" w:hAnsi="仿宋" w:cs="Arial" w:hint="eastAsia"/>
                <w:color w:val="000000" w:themeColor="text1"/>
                <w:sz w:val="24"/>
              </w:rPr>
              <w:t xml:space="preserve">Build Tools </w:t>
            </w:r>
          </w:p>
          <w:p w14:paraId="2FE7734A" w14:textId="77777777" w:rsidR="003D7958" w:rsidRPr="008C0C79" w:rsidRDefault="001E2786" w:rsidP="001E2786">
            <w:pPr>
              <w:snapToGrid w:val="0"/>
              <w:rPr>
                <w:rFonts w:ascii="仿宋" w:eastAsia="仿宋" w:hAnsi="仿宋" w:cs="Arial"/>
                <w:color w:val="000000" w:themeColor="text1"/>
                <w:sz w:val="24"/>
              </w:rPr>
            </w:pPr>
            <w:r w:rsidRPr="008C0C79">
              <w:rPr>
                <w:rFonts w:ascii="仿宋" w:eastAsia="仿宋" w:hAnsi="仿宋" w:cs="Arial" w:hint="eastAsia"/>
                <w:color w:val="000000" w:themeColor="text1"/>
                <w:sz w:val="24"/>
              </w:rPr>
              <w:t>Office</w:t>
            </w:r>
            <w:r w:rsidRPr="008C0C79">
              <w:rPr>
                <w:rFonts w:ascii="仿宋" w:eastAsia="仿宋" w:hAnsi="仿宋" w:cs="Arial"/>
                <w:color w:val="000000" w:themeColor="text1"/>
                <w:sz w:val="24"/>
              </w:rPr>
              <w:t xml:space="preserve"> </w:t>
            </w:r>
            <w:r w:rsidRPr="008C0C79">
              <w:rPr>
                <w:rFonts w:ascii="仿宋" w:eastAsia="仿宋" w:hAnsi="仿宋" w:cs="Arial" w:hint="eastAsia"/>
                <w:color w:val="000000" w:themeColor="text1"/>
                <w:sz w:val="24"/>
              </w:rPr>
              <w:t>2016</w:t>
            </w:r>
          </w:p>
          <w:p w14:paraId="4990976D" w14:textId="0E8287A8" w:rsidR="00D3092F" w:rsidRPr="008C0C79" w:rsidRDefault="00D3092F" w:rsidP="001E2786">
            <w:pPr>
              <w:snapToGrid w:val="0"/>
              <w:rPr>
                <w:rFonts w:ascii="仿宋" w:eastAsia="仿宋" w:hAnsi="仿宋" w:cs="Arial"/>
                <w:color w:val="000000" w:themeColor="text1"/>
                <w:sz w:val="24"/>
              </w:rPr>
            </w:pPr>
            <w:r w:rsidRPr="008C0C79">
              <w:rPr>
                <w:rFonts w:ascii="仿宋" w:eastAsia="仿宋" w:hAnsi="仿宋" w:cs="Arial"/>
                <w:color w:val="000000" w:themeColor="text1"/>
                <w:sz w:val="24"/>
              </w:rPr>
              <w:t>V</w:t>
            </w:r>
            <w:r w:rsidRPr="008C0C79">
              <w:rPr>
                <w:rFonts w:ascii="仿宋" w:eastAsia="仿宋" w:hAnsi="仿宋" w:cs="Arial" w:hint="eastAsia"/>
                <w:color w:val="000000" w:themeColor="text1"/>
                <w:sz w:val="24"/>
              </w:rPr>
              <w:t>isio</w:t>
            </w:r>
            <w:r w:rsidRPr="008C0C79">
              <w:rPr>
                <w:rFonts w:ascii="仿宋" w:eastAsia="仿宋" w:hAnsi="仿宋" w:cs="Arial"/>
                <w:color w:val="000000" w:themeColor="text1"/>
                <w:sz w:val="24"/>
              </w:rPr>
              <w:t xml:space="preserve"> </w:t>
            </w:r>
            <w:r w:rsidRPr="008C0C79">
              <w:rPr>
                <w:rFonts w:ascii="仿宋" w:eastAsia="仿宋" w:hAnsi="仿宋" w:cs="Arial" w:hint="eastAsia"/>
                <w:color w:val="000000" w:themeColor="text1"/>
                <w:sz w:val="24"/>
              </w:rPr>
              <w:t>2016</w:t>
            </w:r>
          </w:p>
        </w:tc>
      </w:tr>
      <w:tr w:rsidR="007F143A" w:rsidRPr="008C0C79" w14:paraId="2B27471D" w14:textId="77777777" w:rsidTr="00701C13">
        <w:trPr>
          <w:trHeight w:val="271"/>
          <w:jc w:val="center"/>
        </w:trPr>
        <w:tc>
          <w:tcPr>
            <w:tcW w:w="707" w:type="dxa"/>
            <w:vAlign w:val="center"/>
          </w:tcPr>
          <w:p w14:paraId="77C6D8EC" w14:textId="77777777" w:rsidR="00A60780" w:rsidRPr="008C0C79" w:rsidRDefault="00A60780" w:rsidP="00701C13">
            <w:pPr>
              <w:snapToGrid w:val="0"/>
              <w:jc w:val="center"/>
              <w:rPr>
                <w:rFonts w:ascii="仿宋" w:eastAsia="仿宋" w:hAnsi="仿宋" w:cs="Arial"/>
                <w:color w:val="000000" w:themeColor="text1"/>
                <w:sz w:val="24"/>
              </w:rPr>
            </w:pPr>
            <w:r w:rsidRPr="008C0C79">
              <w:rPr>
                <w:rFonts w:ascii="仿宋" w:eastAsia="仿宋" w:hAnsi="仿宋" w:cs="Arial" w:hint="eastAsia"/>
                <w:color w:val="000000" w:themeColor="text1"/>
                <w:sz w:val="24"/>
              </w:rPr>
              <w:t>2</w:t>
            </w:r>
          </w:p>
        </w:tc>
        <w:tc>
          <w:tcPr>
            <w:tcW w:w="1510" w:type="dxa"/>
            <w:vAlign w:val="center"/>
          </w:tcPr>
          <w:p w14:paraId="227CC4DB" w14:textId="77777777" w:rsidR="00A60780" w:rsidRPr="008C0C79" w:rsidRDefault="009122D1" w:rsidP="00701C13">
            <w:pPr>
              <w:snapToGrid w:val="0"/>
              <w:rPr>
                <w:rFonts w:ascii="仿宋" w:eastAsia="仿宋" w:hAnsi="仿宋" w:cs="Arial"/>
                <w:color w:val="000000" w:themeColor="text1"/>
                <w:sz w:val="24"/>
              </w:rPr>
            </w:pPr>
            <w:r w:rsidRPr="008C0C79">
              <w:rPr>
                <w:rFonts w:ascii="仿宋" w:eastAsia="仿宋" w:hAnsi="仿宋" w:cs="Arial" w:hint="eastAsia"/>
                <w:color w:val="000000" w:themeColor="text1"/>
                <w:sz w:val="24"/>
              </w:rPr>
              <w:t>智慧制造管理</w:t>
            </w:r>
            <w:r w:rsidR="00A60780" w:rsidRPr="008C0C79">
              <w:rPr>
                <w:rFonts w:ascii="仿宋" w:eastAsia="仿宋" w:hAnsi="仿宋" w:cs="Arial" w:hint="eastAsia"/>
                <w:color w:val="000000" w:themeColor="text1"/>
                <w:sz w:val="24"/>
              </w:rPr>
              <w:t>系统</w:t>
            </w:r>
          </w:p>
        </w:tc>
        <w:tc>
          <w:tcPr>
            <w:tcW w:w="6008" w:type="dxa"/>
            <w:vAlign w:val="center"/>
          </w:tcPr>
          <w:p w14:paraId="2798C76C" w14:textId="494AD151" w:rsidR="00A60780" w:rsidRPr="008C0C79" w:rsidRDefault="007F143A" w:rsidP="00701C13">
            <w:pPr>
              <w:snapToGrid w:val="0"/>
              <w:rPr>
                <w:rFonts w:ascii="仿宋" w:eastAsia="仿宋" w:hAnsi="仿宋" w:cs="Arial"/>
                <w:color w:val="000000" w:themeColor="text1"/>
                <w:sz w:val="24"/>
              </w:rPr>
            </w:pPr>
            <w:r w:rsidRPr="008C0C79">
              <w:rPr>
                <w:rFonts w:ascii="仿宋" w:eastAsia="仿宋" w:hAnsi="仿宋" w:cs="Arial" w:hint="eastAsia"/>
                <w:color w:val="000000" w:themeColor="text1"/>
                <w:sz w:val="24"/>
              </w:rPr>
              <w:t>智慧制造沙盘包括</w:t>
            </w:r>
            <w:r w:rsidR="00A01678" w:rsidRPr="008C0C79">
              <w:rPr>
                <w:rFonts w:ascii="仿宋" w:eastAsia="仿宋" w:hAnsi="仿宋" w:cs="Arial" w:hint="eastAsia"/>
                <w:color w:val="000000" w:themeColor="text1"/>
                <w:sz w:val="24"/>
              </w:rPr>
              <w:t>2</w:t>
            </w:r>
            <w:r w:rsidR="00A01678" w:rsidRPr="008C0C79">
              <w:rPr>
                <w:rFonts w:ascii="仿宋" w:eastAsia="仿宋" w:hAnsi="仿宋" w:cs="Arial"/>
                <w:color w:val="000000" w:themeColor="text1"/>
                <w:sz w:val="24"/>
              </w:rPr>
              <w:t>4</w:t>
            </w:r>
            <w:r w:rsidRPr="008C0C79">
              <w:rPr>
                <w:rFonts w:ascii="仿宋" w:eastAsia="仿宋" w:hAnsi="仿宋" w:cs="Arial" w:hint="eastAsia"/>
                <w:color w:val="000000" w:themeColor="text1"/>
                <w:sz w:val="24"/>
              </w:rPr>
              <w:t>个子系统：</w:t>
            </w:r>
            <w:r w:rsidR="00A01678" w:rsidRPr="008C0C79">
              <w:rPr>
                <w:rFonts w:ascii="仿宋" w:eastAsia="仿宋" w:hAnsi="仿宋" w:cs="Arial" w:hint="eastAsia"/>
                <w:color w:val="000000" w:themeColor="text1"/>
                <w:sz w:val="24"/>
              </w:rPr>
              <w:t>供货商子系统、生产原料子系统、生产设备子系统、物流子系统、原料库存子系统、成品库存子系统、工厂子系统、生产线子系统、生产环节工序子系统、生产耗材子系统、能源子系统、人才市场子系统、职员子系统、行政人事子系统、质量检测子系统、设备维护子系统、车辆维护子系统、车辆</w:t>
            </w:r>
            <w:r w:rsidR="00A01678" w:rsidRPr="008C0C79">
              <w:rPr>
                <w:rFonts w:ascii="仿宋" w:eastAsia="仿宋" w:hAnsi="仿宋" w:cs="Arial" w:hint="eastAsia"/>
                <w:color w:val="000000" w:themeColor="text1"/>
                <w:sz w:val="24"/>
              </w:rPr>
              <w:lastRenderedPageBreak/>
              <w:t>订单子系统、成品销售子系统、时间与光照子系统、销售流水子系统、沙盘屏幕子系统、空调子系统、AI生产线子系统</w:t>
            </w:r>
            <w:r w:rsidRPr="008C0C79">
              <w:rPr>
                <w:rFonts w:ascii="仿宋" w:eastAsia="仿宋" w:hAnsi="仿宋" w:cs="Arial" w:hint="eastAsia"/>
                <w:color w:val="000000" w:themeColor="text1"/>
                <w:sz w:val="24"/>
              </w:rPr>
              <w:t>。</w:t>
            </w:r>
          </w:p>
        </w:tc>
      </w:tr>
      <w:tr w:rsidR="00A60780" w:rsidRPr="008C0C79" w14:paraId="44C85B94" w14:textId="77777777" w:rsidTr="00701C13">
        <w:trPr>
          <w:trHeight w:val="271"/>
          <w:jc w:val="center"/>
        </w:trPr>
        <w:tc>
          <w:tcPr>
            <w:tcW w:w="707" w:type="dxa"/>
            <w:vAlign w:val="center"/>
          </w:tcPr>
          <w:p w14:paraId="1CDFE4F3" w14:textId="77777777" w:rsidR="00A60780" w:rsidRPr="008C0C79" w:rsidRDefault="00A60780" w:rsidP="00701C13">
            <w:pPr>
              <w:snapToGrid w:val="0"/>
              <w:jc w:val="center"/>
              <w:rPr>
                <w:rFonts w:ascii="仿宋" w:eastAsia="仿宋" w:hAnsi="仿宋" w:cs="Arial"/>
                <w:color w:val="000000" w:themeColor="text1"/>
                <w:sz w:val="24"/>
              </w:rPr>
            </w:pPr>
            <w:r w:rsidRPr="008C0C79">
              <w:rPr>
                <w:rFonts w:ascii="仿宋" w:eastAsia="仿宋" w:hAnsi="仿宋" w:cs="Arial" w:hint="eastAsia"/>
                <w:color w:val="000000" w:themeColor="text1"/>
                <w:sz w:val="24"/>
              </w:rPr>
              <w:lastRenderedPageBreak/>
              <w:t>3</w:t>
            </w:r>
          </w:p>
        </w:tc>
        <w:tc>
          <w:tcPr>
            <w:tcW w:w="1510" w:type="dxa"/>
            <w:vAlign w:val="center"/>
          </w:tcPr>
          <w:p w14:paraId="545F07B5" w14:textId="77777777" w:rsidR="00A60780" w:rsidRPr="008C0C79" w:rsidRDefault="00A60780" w:rsidP="00701C13">
            <w:pPr>
              <w:snapToGrid w:val="0"/>
              <w:rPr>
                <w:rFonts w:ascii="仿宋" w:eastAsia="仿宋" w:hAnsi="仿宋" w:cs="Arial"/>
                <w:color w:val="000000" w:themeColor="text1"/>
                <w:sz w:val="24"/>
              </w:rPr>
            </w:pPr>
            <w:r w:rsidRPr="008C0C79">
              <w:rPr>
                <w:rFonts w:ascii="仿宋" w:eastAsia="仿宋" w:hAnsi="仿宋" w:cs="Arial" w:hint="eastAsia"/>
                <w:color w:val="000000" w:themeColor="text1"/>
                <w:sz w:val="24"/>
              </w:rPr>
              <w:t>其他软件</w:t>
            </w:r>
          </w:p>
        </w:tc>
        <w:tc>
          <w:tcPr>
            <w:tcW w:w="6008" w:type="dxa"/>
            <w:vAlign w:val="center"/>
          </w:tcPr>
          <w:p w14:paraId="5CB784E4" w14:textId="77777777" w:rsidR="00A60780" w:rsidRPr="008C0C79" w:rsidRDefault="003D7958" w:rsidP="00701C13">
            <w:pPr>
              <w:snapToGrid w:val="0"/>
              <w:rPr>
                <w:rFonts w:ascii="仿宋" w:eastAsia="仿宋" w:hAnsi="仿宋" w:cs="Arial"/>
                <w:color w:val="000000" w:themeColor="text1"/>
                <w:sz w:val="24"/>
              </w:rPr>
            </w:pPr>
            <w:r w:rsidRPr="008C0C79">
              <w:rPr>
                <w:rFonts w:ascii="仿宋" w:eastAsia="仿宋" w:hAnsi="仿宋" w:cs="Arial"/>
                <w:color w:val="000000" w:themeColor="text1"/>
                <w:sz w:val="24"/>
              </w:rPr>
              <w:t>Postman-win64</w:t>
            </w:r>
          </w:p>
          <w:p w14:paraId="07720C61" w14:textId="77777777" w:rsidR="00A60780" w:rsidRPr="008C0C79" w:rsidRDefault="003D7958" w:rsidP="00701C13">
            <w:pPr>
              <w:snapToGrid w:val="0"/>
              <w:rPr>
                <w:rFonts w:ascii="仿宋" w:eastAsia="仿宋" w:hAnsi="仿宋" w:cs="Arial"/>
                <w:color w:val="000000" w:themeColor="text1"/>
                <w:sz w:val="24"/>
              </w:rPr>
            </w:pPr>
            <w:r w:rsidRPr="008C0C79">
              <w:rPr>
                <w:rFonts w:ascii="仿宋" w:eastAsia="仿宋" w:hAnsi="仿宋" w:cs="Arial"/>
                <w:color w:val="000000" w:themeColor="text1"/>
                <w:sz w:val="24"/>
              </w:rPr>
              <w:t>GitStack_2.3.</w:t>
            </w:r>
            <w:r w:rsidR="00957E31" w:rsidRPr="008C0C79">
              <w:rPr>
                <w:rFonts w:ascii="仿宋" w:eastAsia="仿宋" w:hAnsi="仿宋" w:cs="Arial" w:hint="eastAsia"/>
                <w:color w:val="000000" w:themeColor="text1"/>
                <w:sz w:val="24"/>
              </w:rPr>
              <w:t>11</w:t>
            </w:r>
          </w:p>
          <w:p w14:paraId="3D5187C8" w14:textId="77777777" w:rsidR="003D7958" w:rsidRPr="008C0C79" w:rsidRDefault="003D7958" w:rsidP="00701C13">
            <w:pPr>
              <w:snapToGrid w:val="0"/>
              <w:rPr>
                <w:rFonts w:ascii="仿宋" w:eastAsia="仿宋" w:hAnsi="仿宋" w:cs="Arial"/>
                <w:color w:val="000000" w:themeColor="text1"/>
                <w:sz w:val="24"/>
              </w:rPr>
            </w:pPr>
            <w:proofErr w:type="spellStart"/>
            <w:r w:rsidRPr="008C0C79">
              <w:rPr>
                <w:rFonts w:ascii="仿宋" w:eastAsia="仿宋" w:hAnsi="仿宋" w:cs="Arial"/>
                <w:color w:val="000000" w:themeColor="text1"/>
                <w:sz w:val="24"/>
              </w:rPr>
              <w:t>VScode</w:t>
            </w:r>
            <w:proofErr w:type="spellEnd"/>
          </w:p>
          <w:p w14:paraId="7BD2D360" w14:textId="77777777" w:rsidR="003D7958" w:rsidRPr="008C0C79" w:rsidRDefault="003D7958" w:rsidP="00701C13">
            <w:pPr>
              <w:snapToGrid w:val="0"/>
              <w:rPr>
                <w:rFonts w:ascii="仿宋" w:eastAsia="仿宋" w:hAnsi="仿宋" w:cs="Arial"/>
                <w:color w:val="000000" w:themeColor="text1"/>
                <w:sz w:val="24"/>
              </w:rPr>
            </w:pPr>
            <w:proofErr w:type="spellStart"/>
            <w:r w:rsidRPr="008C0C79">
              <w:rPr>
                <w:rFonts w:ascii="仿宋" w:eastAsia="仿宋" w:hAnsi="仿宋" w:cs="Arial"/>
                <w:color w:val="000000" w:themeColor="text1"/>
                <w:sz w:val="24"/>
              </w:rPr>
              <w:t>Git</w:t>
            </w:r>
            <w:r w:rsidR="00765D3F" w:rsidRPr="008C0C79">
              <w:rPr>
                <w:rFonts w:ascii="仿宋" w:eastAsia="仿宋" w:hAnsi="仿宋" w:cs="Arial" w:hint="eastAsia"/>
                <w:color w:val="000000" w:themeColor="text1"/>
                <w:sz w:val="24"/>
              </w:rPr>
              <w:t>,</w:t>
            </w:r>
            <w:r w:rsidR="00765D3F" w:rsidRPr="008C0C79">
              <w:rPr>
                <w:rFonts w:ascii="仿宋" w:eastAsia="仿宋" w:hAnsi="仿宋" w:cs="Arial"/>
                <w:color w:val="000000" w:themeColor="text1"/>
                <w:sz w:val="24"/>
              </w:rPr>
              <w:t>SVN</w:t>
            </w:r>
            <w:proofErr w:type="spellEnd"/>
          </w:p>
          <w:p w14:paraId="62041444" w14:textId="77777777" w:rsidR="00765D3F" w:rsidRPr="008C0C79" w:rsidRDefault="00765D3F" w:rsidP="00701C13">
            <w:pPr>
              <w:snapToGrid w:val="0"/>
              <w:rPr>
                <w:rFonts w:ascii="仿宋" w:eastAsia="仿宋" w:hAnsi="仿宋" w:cs="Arial"/>
                <w:color w:val="000000" w:themeColor="text1"/>
                <w:sz w:val="24"/>
              </w:rPr>
            </w:pPr>
            <w:r w:rsidRPr="008C0C79">
              <w:rPr>
                <w:rFonts w:ascii="仿宋" w:eastAsia="仿宋" w:hAnsi="仿宋" w:cs="Arial" w:hint="eastAsia"/>
                <w:color w:val="000000" w:themeColor="text1"/>
                <w:sz w:val="24"/>
              </w:rPr>
              <w:t>Apache，IIS</w:t>
            </w:r>
          </w:p>
          <w:p w14:paraId="518A616C" w14:textId="1A2A5F41" w:rsidR="00765D3F" w:rsidRPr="008C0C79" w:rsidRDefault="00765D3F" w:rsidP="00D3092F">
            <w:pPr>
              <w:snapToGrid w:val="0"/>
              <w:rPr>
                <w:rFonts w:ascii="仿宋" w:eastAsia="仿宋" w:hAnsi="仿宋" w:cs="Arial"/>
                <w:color w:val="000000" w:themeColor="text1"/>
                <w:sz w:val="24"/>
              </w:rPr>
            </w:pPr>
            <w:r w:rsidRPr="008C0C79">
              <w:rPr>
                <w:rFonts w:ascii="仿宋" w:eastAsia="仿宋" w:hAnsi="仿宋" w:cs="Arial" w:hint="eastAsia"/>
                <w:color w:val="000000" w:themeColor="text1"/>
                <w:sz w:val="24"/>
              </w:rPr>
              <w:t>C</w:t>
            </w:r>
            <w:r w:rsidRPr="008C0C79">
              <w:rPr>
                <w:rFonts w:ascii="仿宋" w:eastAsia="仿宋" w:hAnsi="仿宋" w:cs="Arial"/>
                <w:color w:val="000000" w:themeColor="text1"/>
                <w:sz w:val="24"/>
              </w:rPr>
              <w:t>h</w:t>
            </w:r>
            <w:r w:rsidRPr="008C0C79">
              <w:rPr>
                <w:rFonts w:ascii="仿宋" w:eastAsia="仿宋" w:hAnsi="仿宋" w:cs="Arial" w:hint="eastAsia"/>
                <w:color w:val="000000" w:themeColor="text1"/>
                <w:sz w:val="24"/>
              </w:rPr>
              <w:t>rome</w:t>
            </w:r>
            <w:r w:rsidR="00D3092F" w:rsidRPr="008C0C79">
              <w:rPr>
                <w:rFonts w:ascii="仿宋" w:eastAsia="仿宋" w:hAnsi="仿宋" w:cs="Arial"/>
                <w:color w:val="000000" w:themeColor="text1"/>
                <w:sz w:val="24"/>
              </w:rPr>
              <w:t xml:space="preserve"> </w:t>
            </w:r>
          </w:p>
        </w:tc>
      </w:tr>
    </w:tbl>
    <w:p w14:paraId="7AED4F69" w14:textId="64C465D1" w:rsidR="00A60780" w:rsidRPr="0047203A" w:rsidRDefault="0047203A"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（三）</w:t>
      </w:r>
      <w:r w:rsidR="00A60780" w:rsidRPr="0047203A">
        <w:rPr>
          <w:rFonts w:ascii="仿宋" w:eastAsia="仿宋" w:hAnsi="仿宋" w:cs="仿宋" w:hint="eastAsia"/>
          <w:kern w:val="0"/>
        </w:rPr>
        <w:t>竞赛环境</w:t>
      </w:r>
    </w:p>
    <w:p w14:paraId="7D0C5C29" w14:textId="03854883" w:rsidR="00A60780" w:rsidRPr="0047203A" w:rsidRDefault="0047203A" w:rsidP="0047203A">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w:t>
      </w:r>
      <w:r w:rsidR="00A60780" w:rsidRPr="0047203A">
        <w:rPr>
          <w:rFonts w:ascii="仿宋" w:eastAsia="仿宋" w:hAnsi="仿宋" w:cs="仿宋" w:hint="eastAsia"/>
          <w:sz w:val="32"/>
          <w:szCs w:val="32"/>
        </w:rPr>
        <w:t>竞赛场地宽敞明亮，照明电源使用安全，赛场供电、用电及电源使用必须遵守相关的用电规范和要求，安全第一。</w:t>
      </w:r>
    </w:p>
    <w:p w14:paraId="5E389C2F" w14:textId="234E1174" w:rsidR="00A60780" w:rsidRPr="0047203A" w:rsidRDefault="0047203A" w:rsidP="0047203A">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w:t>
      </w:r>
      <w:r w:rsidR="00A60780" w:rsidRPr="0047203A">
        <w:rPr>
          <w:rFonts w:ascii="仿宋" w:eastAsia="仿宋" w:hAnsi="仿宋" w:cs="仿宋" w:hint="eastAsia"/>
          <w:sz w:val="32"/>
          <w:szCs w:val="32"/>
        </w:rPr>
        <w:t>赛场用电要</w:t>
      </w:r>
      <w:proofErr w:type="gramStart"/>
      <w:r w:rsidR="00A60780" w:rsidRPr="0047203A">
        <w:rPr>
          <w:rFonts w:ascii="仿宋" w:eastAsia="仿宋" w:hAnsi="仿宋" w:cs="仿宋" w:hint="eastAsia"/>
          <w:sz w:val="32"/>
          <w:szCs w:val="32"/>
        </w:rPr>
        <w:t>求是双</w:t>
      </w:r>
      <w:proofErr w:type="gramEnd"/>
      <w:r w:rsidR="00A60780" w:rsidRPr="0047203A">
        <w:rPr>
          <w:rFonts w:ascii="仿宋" w:eastAsia="仿宋" w:hAnsi="仿宋" w:cs="仿宋" w:hint="eastAsia"/>
          <w:sz w:val="32"/>
          <w:szCs w:val="32"/>
        </w:rPr>
        <w:t>路供电：交流电源总线两端要分别从两个不同的配电箱引出。每组考试位使用带有漏电保护装置的插线板单独供电，电源线径必须满足供电需求，并考虑留有冗余</w:t>
      </w:r>
      <w:r w:rsidR="001568AB" w:rsidRPr="0047203A">
        <w:rPr>
          <w:rFonts w:ascii="仿宋" w:eastAsia="仿宋" w:hAnsi="仿宋" w:cs="仿宋" w:hint="eastAsia"/>
          <w:sz w:val="32"/>
          <w:szCs w:val="32"/>
        </w:rPr>
        <w:t>。</w:t>
      </w:r>
    </w:p>
    <w:p w14:paraId="3CCCAAB0" w14:textId="7A9D444D" w:rsidR="00A60780" w:rsidRPr="0047203A" w:rsidRDefault="0047203A" w:rsidP="0047203A">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3.</w:t>
      </w:r>
      <w:r w:rsidR="00A60780" w:rsidRPr="0047203A">
        <w:rPr>
          <w:rFonts w:ascii="仿宋" w:eastAsia="仿宋" w:hAnsi="仿宋" w:cs="仿宋" w:hint="eastAsia"/>
          <w:sz w:val="32"/>
          <w:szCs w:val="32"/>
        </w:rPr>
        <w:t>为了保证比赛正常使用，赛场</w:t>
      </w:r>
      <w:proofErr w:type="gramStart"/>
      <w:r w:rsidR="00A60780" w:rsidRPr="0047203A">
        <w:rPr>
          <w:rFonts w:ascii="仿宋" w:eastAsia="仿宋" w:hAnsi="仿宋" w:cs="仿宋" w:hint="eastAsia"/>
          <w:sz w:val="32"/>
          <w:szCs w:val="32"/>
        </w:rPr>
        <w:t>照明机</w:t>
      </w:r>
      <w:proofErr w:type="gramEnd"/>
      <w:r w:rsidR="00A60780" w:rsidRPr="0047203A">
        <w:rPr>
          <w:rFonts w:ascii="仿宋" w:eastAsia="仿宋" w:hAnsi="仿宋" w:cs="仿宋" w:hint="eastAsia"/>
          <w:sz w:val="32"/>
          <w:szCs w:val="32"/>
        </w:rPr>
        <w:t>空调独立于比赛用电，并且每赛位最好能提供独立UPS电源供电</w:t>
      </w:r>
      <w:r w:rsidR="001568AB" w:rsidRPr="0047203A">
        <w:rPr>
          <w:rFonts w:ascii="仿宋" w:eastAsia="仿宋" w:hAnsi="仿宋" w:cs="仿宋" w:hint="eastAsia"/>
          <w:sz w:val="32"/>
          <w:szCs w:val="32"/>
        </w:rPr>
        <w:t>。</w:t>
      </w:r>
    </w:p>
    <w:p w14:paraId="12BD0632" w14:textId="3513CB7E" w:rsidR="00A60780" w:rsidRPr="0047203A" w:rsidRDefault="0047203A" w:rsidP="0047203A">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4.</w:t>
      </w:r>
      <w:r w:rsidR="00A60780" w:rsidRPr="0047203A">
        <w:rPr>
          <w:rFonts w:ascii="仿宋" w:eastAsia="仿宋" w:hAnsi="仿宋" w:cs="仿宋" w:hint="eastAsia"/>
          <w:sz w:val="32"/>
          <w:szCs w:val="32"/>
        </w:rPr>
        <w:t>比赛场地交流电源不能有明线走线，必须走地槽并具有明显的标识和警示，走线要标准规范，且电源接地良好。</w:t>
      </w:r>
    </w:p>
    <w:p w14:paraId="78A360FC" w14:textId="31DF90DB" w:rsidR="00A60780" w:rsidRPr="0047203A" w:rsidRDefault="0047203A"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（四）</w:t>
      </w:r>
      <w:proofErr w:type="gramStart"/>
      <w:r w:rsidR="00A60780" w:rsidRPr="0047203A">
        <w:rPr>
          <w:rFonts w:ascii="仿宋" w:eastAsia="仿宋" w:hAnsi="仿宋" w:cs="仿宋" w:hint="eastAsia"/>
          <w:kern w:val="0"/>
        </w:rPr>
        <w:t>赛位设置</w:t>
      </w:r>
      <w:proofErr w:type="gramEnd"/>
    </w:p>
    <w:p w14:paraId="2ECCA5EC" w14:textId="6933DB80" w:rsidR="00A60780" w:rsidRPr="0047203A" w:rsidRDefault="00CD3F46" w:rsidP="0047203A">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w:t>
      </w:r>
      <w:proofErr w:type="gramStart"/>
      <w:r w:rsidR="00A60780" w:rsidRPr="0047203A">
        <w:rPr>
          <w:rFonts w:ascii="仿宋" w:eastAsia="仿宋" w:hAnsi="仿宋" w:cs="仿宋" w:hint="eastAsia"/>
          <w:sz w:val="32"/>
          <w:szCs w:val="32"/>
        </w:rPr>
        <w:t>赛位设置</w:t>
      </w:r>
      <w:proofErr w:type="gramEnd"/>
      <w:r w:rsidR="00A60780" w:rsidRPr="0047203A">
        <w:rPr>
          <w:rFonts w:ascii="仿宋" w:eastAsia="仿宋" w:hAnsi="仿宋" w:cs="仿宋" w:hint="eastAsia"/>
          <w:sz w:val="32"/>
          <w:szCs w:val="32"/>
        </w:rPr>
        <w:t>：既满足竞赛加密的相关要求，更便于参赛选手方便</w:t>
      </w:r>
      <w:proofErr w:type="gramStart"/>
      <w:r w:rsidR="00A60780" w:rsidRPr="0047203A">
        <w:rPr>
          <w:rFonts w:ascii="仿宋" w:eastAsia="仿宋" w:hAnsi="仿宋" w:cs="仿宋" w:hint="eastAsia"/>
          <w:sz w:val="32"/>
          <w:szCs w:val="32"/>
        </w:rPr>
        <w:t>确定赛位</w:t>
      </w:r>
      <w:proofErr w:type="gramEnd"/>
      <w:r w:rsidR="001568AB" w:rsidRPr="0047203A">
        <w:rPr>
          <w:rFonts w:ascii="仿宋" w:eastAsia="仿宋" w:hAnsi="仿宋" w:cs="仿宋" w:hint="eastAsia"/>
          <w:sz w:val="32"/>
          <w:szCs w:val="32"/>
        </w:rPr>
        <w:t>。</w:t>
      </w:r>
    </w:p>
    <w:p w14:paraId="7C062AAB" w14:textId="00ED9847" w:rsidR="00A60780" w:rsidRPr="0047203A" w:rsidRDefault="00CD3F46" w:rsidP="0047203A">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w:t>
      </w:r>
      <w:r w:rsidR="00A60780" w:rsidRPr="0047203A">
        <w:rPr>
          <w:rFonts w:ascii="仿宋" w:eastAsia="仿宋" w:hAnsi="仿宋" w:cs="仿宋" w:hint="eastAsia"/>
          <w:sz w:val="32"/>
          <w:szCs w:val="32"/>
        </w:rPr>
        <w:t>每赛位的单位面积不得低于12平方米</w:t>
      </w:r>
      <w:r w:rsidR="001568AB" w:rsidRPr="0047203A">
        <w:rPr>
          <w:rFonts w:ascii="仿宋" w:eastAsia="仿宋" w:hAnsi="仿宋" w:cs="仿宋" w:hint="eastAsia"/>
          <w:sz w:val="32"/>
          <w:szCs w:val="32"/>
        </w:rPr>
        <w:t>。</w:t>
      </w:r>
    </w:p>
    <w:p w14:paraId="3EBE6D58" w14:textId="4F2352B1" w:rsidR="0001228A"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3.</w:t>
      </w:r>
      <w:r w:rsidR="00A60780" w:rsidRPr="0047203A">
        <w:rPr>
          <w:rFonts w:ascii="仿宋" w:eastAsia="仿宋" w:hAnsi="仿宋" w:cs="仿宋" w:hint="eastAsia"/>
          <w:sz w:val="32"/>
          <w:szCs w:val="32"/>
        </w:rPr>
        <w:t>每赛位参赛选手确定活动的范围，</w:t>
      </w:r>
      <w:proofErr w:type="gramStart"/>
      <w:r w:rsidR="00A60780" w:rsidRPr="0047203A">
        <w:rPr>
          <w:rFonts w:ascii="仿宋" w:eastAsia="仿宋" w:hAnsi="仿宋" w:cs="仿宋" w:hint="eastAsia"/>
          <w:sz w:val="32"/>
          <w:szCs w:val="32"/>
        </w:rPr>
        <w:t>赛位四周</w:t>
      </w:r>
      <w:proofErr w:type="gramEnd"/>
      <w:r w:rsidR="00A60780" w:rsidRPr="0047203A">
        <w:rPr>
          <w:rFonts w:ascii="仿宋" w:eastAsia="仿宋" w:hAnsi="仿宋" w:cs="仿宋" w:hint="eastAsia"/>
          <w:sz w:val="32"/>
          <w:szCs w:val="32"/>
        </w:rPr>
        <w:t>使用不同颜色进行警戒标示。</w:t>
      </w:r>
    </w:p>
    <w:p w14:paraId="60BF4291" w14:textId="247AB66A" w:rsidR="0001228A" w:rsidRPr="00CD3F46" w:rsidRDefault="00CD3F46"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lastRenderedPageBreak/>
        <w:t>十三、</w:t>
      </w:r>
      <w:r w:rsidR="0001228A" w:rsidRPr="00CD3F46">
        <w:rPr>
          <w:rFonts w:ascii="仿宋" w:eastAsia="仿宋" w:hAnsi="仿宋" w:cs="仿宋" w:hint="eastAsia"/>
          <w:kern w:val="0"/>
        </w:rPr>
        <w:t>申诉与仲裁</w:t>
      </w:r>
    </w:p>
    <w:p w14:paraId="2469A020" w14:textId="77777777" w:rsidR="0001228A" w:rsidRPr="0047203A" w:rsidRDefault="0001228A"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各参赛队对不符合大赛和赛项规程规定的仪器、设备、工装、材料、物件、计算机软硬件、竞赛使用工具、用品，竞赛执裁、赛场管理，以及工作人员的不规范行为等，可向赛项</w:t>
      </w:r>
      <w:proofErr w:type="gramStart"/>
      <w:r w:rsidRPr="0047203A">
        <w:rPr>
          <w:rFonts w:ascii="仿宋" w:eastAsia="仿宋" w:hAnsi="仿宋" w:cs="仿宋" w:hint="eastAsia"/>
          <w:sz w:val="32"/>
          <w:szCs w:val="32"/>
        </w:rPr>
        <w:t>仲裁组</w:t>
      </w:r>
      <w:proofErr w:type="gramEnd"/>
      <w:r w:rsidRPr="0047203A">
        <w:rPr>
          <w:rFonts w:ascii="仿宋" w:eastAsia="仿宋" w:hAnsi="仿宋" w:cs="仿宋" w:hint="eastAsia"/>
          <w:sz w:val="32"/>
          <w:szCs w:val="32"/>
        </w:rPr>
        <w:t>提出申诉。申诉主体为参赛队领队。提出申诉的时间应在比赛结束后（选手赛场比赛内容全部完成）2小时内。超过时效不予受理。</w:t>
      </w:r>
    </w:p>
    <w:p w14:paraId="0330B13D" w14:textId="77777777" w:rsidR="0001228A" w:rsidRPr="0047203A" w:rsidRDefault="0001228A"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 xml:space="preserve">书面申诉应对申诉事件的现象、发生时间、涉及人员、申诉依据等进行充分、实事求是的叙述，并由领队亲笔签名。非书面申诉不予受理。 </w:t>
      </w:r>
    </w:p>
    <w:p w14:paraId="7E0C1AD1" w14:textId="77777777" w:rsidR="0001228A" w:rsidRPr="0047203A" w:rsidRDefault="0001228A"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赛项仲裁工作组在接到申诉报告后的2小时内组织复议，并及时将复议结果以书面形式告知申诉方。申诉方对复议结果仍有异议，可由省（市）领队向赛区仲裁委员会提出申诉。赛区仲裁委员会的仲裁结果为最终结果。</w:t>
      </w:r>
    </w:p>
    <w:p w14:paraId="316DC3D5" w14:textId="77777777" w:rsidR="0001228A" w:rsidRPr="0047203A" w:rsidRDefault="0001228A" w:rsidP="0047203A">
      <w:pPr>
        <w:snapToGrid w:val="0"/>
        <w:spacing w:line="560" w:lineRule="exact"/>
        <w:ind w:firstLineChars="200" w:firstLine="640"/>
        <w:rPr>
          <w:rFonts w:ascii="仿宋" w:eastAsia="仿宋" w:hAnsi="仿宋" w:cs="仿宋"/>
          <w:sz w:val="32"/>
          <w:szCs w:val="32"/>
        </w:rPr>
      </w:pPr>
      <w:r w:rsidRPr="0047203A">
        <w:rPr>
          <w:rFonts w:ascii="仿宋" w:eastAsia="仿宋" w:hAnsi="仿宋" w:cs="仿宋" w:hint="eastAsia"/>
          <w:sz w:val="32"/>
          <w:szCs w:val="32"/>
        </w:rPr>
        <w:t>仲裁结果由申诉人签收，不能代收，如在约定时间和地点申诉人离开，视为自行放弃申诉。申诉方可随时提出放弃申诉。申诉方不得以任何理由采取过激行为扰乱赛场秩序。</w:t>
      </w:r>
    </w:p>
    <w:p w14:paraId="16B4650A" w14:textId="2D27D918" w:rsidR="00CD3F46" w:rsidRDefault="00CD3F46"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十四、竞赛观摩</w:t>
      </w:r>
    </w:p>
    <w:p w14:paraId="2194E28A"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sidRPr="00CD3F46">
        <w:rPr>
          <w:rFonts w:ascii="仿宋" w:eastAsia="仿宋" w:hAnsi="仿宋" w:cs="仿宋" w:hint="eastAsia"/>
          <w:sz w:val="32"/>
          <w:szCs w:val="32"/>
        </w:rPr>
        <w:t>竞赛环境依据竞赛需求和职业特点设计，在竞赛不被干扰的前提下赛场全面开放。欢迎各界人员沿指定路线、在指定区域内到现场观赛。</w:t>
      </w:r>
    </w:p>
    <w:p w14:paraId="5E1CFBE3" w14:textId="2369F9F5" w:rsidR="00CD3F46" w:rsidRPr="008C0C79" w:rsidRDefault="00CD3F46"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Pr>
          <w:rFonts w:ascii="仿宋" w:eastAsia="仿宋" w:hAnsi="仿宋" w:cs="仿宋" w:hint="eastAsia"/>
          <w:kern w:val="0"/>
        </w:rPr>
        <w:t>十五、竞赛须知</w:t>
      </w:r>
    </w:p>
    <w:p w14:paraId="18F822D0" w14:textId="77777777" w:rsidR="00CD3F46" w:rsidRPr="008C0C79" w:rsidRDefault="00CD3F46"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sidRPr="008C0C79">
        <w:rPr>
          <w:rFonts w:ascii="仿宋" w:eastAsia="仿宋" w:hAnsi="仿宋" w:cs="仿宋" w:hint="eastAsia"/>
          <w:kern w:val="0"/>
        </w:rPr>
        <w:lastRenderedPageBreak/>
        <w:t>（一）参赛队须知</w:t>
      </w:r>
    </w:p>
    <w:p w14:paraId="025C35E5"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1. </w:t>
      </w:r>
      <w:r>
        <w:rPr>
          <w:rFonts w:ascii="仿宋" w:eastAsia="仿宋" w:hAnsi="仿宋" w:cs="仿宋" w:hint="eastAsia"/>
          <w:sz w:val="32"/>
          <w:szCs w:val="32"/>
        </w:rPr>
        <w:t>参赛队名称：</w:t>
      </w:r>
      <w:r w:rsidRPr="00CD3F46">
        <w:rPr>
          <w:rFonts w:ascii="仿宋" w:eastAsia="仿宋" w:hAnsi="仿宋" w:cs="仿宋" w:hint="eastAsia"/>
          <w:sz w:val="32"/>
          <w:szCs w:val="32"/>
        </w:rPr>
        <w:t>统一使用规定的抽签号码参赛，不使用学校或其他组织、团体名称。</w:t>
      </w:r>
    </w:p>
    <w:p w14:paraId="268C4BBD"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2. </w:t>
      </w:r>
      <w:r>
        <w:rPr>
          <w:rFonts w:ascii="仿宋" w:eastAsia="仿宋" w:hAnsi="仿宋" w:cs="仿宋" w:hint="eastAsia"/>
          <w:sz w:val="32"/>
          <w:szCs w:val="32"/>
        </w:rPr>
        <w:t>参赛队组成：每支参赛队由</w:t>
      </w:r>
      <w:r>
        <w:rPr>
          <w:rFonts w:ascii="仿宋" w:eastAsia="仿宋" w:hAnsi="仿宋" w:cs="仿宋"/>
          <w:sz w:val="32"/>
          <w:szCs w:val="32"/>
        </w:rPr>
        <w:t>3</w:t>
      </w:r>
      <w:r>
        <w:rPr>
          <w:rFonts w:ascii="仿宋" w:eastAsia="仿宋" w:hAnsi="仿宋" w:cs="仿宋" w:hint="eastAsia"/>
          <w:sz w:val="32"/>
          <w:szCs w:val="32"/>
        </w:rPr>
        <w:t>名符合参赛资格的学生组成，性别和年级不限，其中，队长</w:t>
      </w:r>
      <w:r>
        <w:rPr>
          <w:rFonts w:ascii="仿宋" w:eastAsia="仿宋" w:hAnsi="仿宋" w:cs="仿宋"/>
          <w:sz w:val="32"/>
          <w:szCs w:val="32"/>
        </w:rPr>
        <w:t>1</w:t>
      </w:r>
      <w:r>
        <w:rPr>
          <w:rFonts w:ascii="仿宋" w:eastAsia="仿宋" w:hAnsi="仿宋" w:cs="仿宋" w:hint="eastAsia"/>
          <w:sz w:val="32"/>
          <w:szCs w:val="32"/>
        </w:rPr>
        <w:t>名。</w:t>
      </w:r>
    </w:p>
    <w:p w14:paraId="6F425851"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3. </w:t>
      </w:r>
      <w:r>
        <w:rPr>
          <w:rFonts w:ascii="仿宋" w:eastAsia="仿宋" w:hAnsi="仿宋" w:cs="仿宋" w:hint="eastAsia"/>
          <w:sz w:val="32"/>
          <w:szCs w:val="32"/>
        </w:rPr>
        <w:t>指导教师：每支参赛队可配指导教师</w:t>
      </w:r>
      <w:r>
        <w:rPr>
          <w:rFonts w:ascii="仿宋" w:eastAsia="仿宋" w:hAnsi="仿宋" w:cs="仿宋"/>
          <w:sz w:val="32"/>
          <w:szCs w:val="32"/>
        </w:rPr>
        <w:t>2</w:t>
      </w:r>
      <w:r>
        <w:rPr>
          <w:rFonts w:ascii="仿宋" w:eastAsia="仿宋" w:hAnsi="仿宋" w:cs="仿宋" w:hint="eastAsia"/>
          <w:sz w:val="32"/>
          <w:szCs w:val="32"/>
        </w:rPr>
        <w:t>名，指导教师经报名并通过资格审查后确定。</w:t>
      </w:r>
    </w:p>
    <w:p w14:paraId="5F431748"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4. </w:t>
      </w:r>
      <w:r>
        <w:rPr>
          <w:rFonts w:ascii="仿宋" w:eastAsia="仿宋" w:hAnsi="仿宋" w:cs="仿宋" w:hint="eastAsia"/>
          <w:sz w:val="32"/>
          <w:szCs w:val="32"/>
        </w:rPr>
        <w:t>参赛队选手在报名获得确认后，原则上不再更换，允许队员缺席。任何情况下，不允许更换新的指导教师。</w:t>
      </w:r>
    </w:p>
    <w:p w14:paraId="2BE108BD"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5. </w:t>
      </w:r>
      <w:r>
        <w:rPr>
          <w:rFonts w:ascii="仿宋" w:eastAsia="仿宋" w:hAnsi="仿宋" w:cs="仿宋" w:hint="eastAsia"/>
          <w:sz w:val="32"/>
          <w:szCs w:val="32"/>
        </w:rPr>
        <w:t>各学校组织代表队时，须安排为参赛选手购买大赛期间的人身意外伤害保险。</w:t>
      </w:r>
    </w:p>
    <w:p w14:paraId="7318FD7E" w14:textId="77777777" w:rsidR="00CD3F46" w:rsidRPr="008C0C79" w:rsidRDefault="00CD3F46"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sidRPr="008C0C79">
        <w:rPr>
          <w:rFonts w:ascii="仿宋" w:eastAsia="仿宋" w:hAnsi="仿宋" w:cs="仿宋" w:hint="eastAsia"/>
          <w:kern w:val="0"/>
        </w:rPr>
        <w:t>（二）指导教师须知</w:t>
      </w:r>
    </w:p>
    <w:p w14:paraId="20C1CBE1"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1. </w:t>
      </w:r>
      <w:r>
        <w:rPr>
          <w:rFonts w:ascii="仿宋" w:eastAsia="仿宋" w:hAnsi="仿宋" w:cs="仿宋" w:hint="eastAsia"/>
          <w:sz w:val="32"/>
          <w:szCs w:val="32"/>
        </w:rPr>
        <w:t>在竞赛过程中，指导教师应严格遵守赛项制度，服从裁判，文明比赛。</w:t>
      </w:r>
    </w:p>
    <w:p w14:paraId="45B72904"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2. </w:t>
      </w:r>
      <w:r>
        <w:rPr>
          <w:rFonts w:ascii="仿宋" w:eastAsia="仿宋" w:hAnsi="仿宋" w:cs="仿宋" w:hint="eastAsia"/>
          <w:sz w:val="32"/>
          <w:szCs w:val="32"/>
        </w:rPr>
        <w:t>指导教师只能在指定的观众席位中就坐，不得进入</w:t>
      </w:r>
      <w:proofErr w:type="gramStart"/>
      <w:r>
        <w:rPr>
          <w:rFonts w:ascii="仿宋" w:eastAsia="仿宋" w:hAnsi="仿宋" w:cs="仿宋" w:hint="eastAsia"/>
          <w:sz w:val="32"/>
          <w:szCs w:val="32"/>
        </w:rPr>
        <w:t>检录区</w:t>
      </w:r>
      <w:proofErr w:type="gramEnd"/>
      <w:r>
        <w:rPr>
          <w:rFonts w:ascii="仿宋" w:eastAsia="仿宋" w:hAnsi="仿宋" w:cs="仿宋" w:hint="eastAsia"/>
          <w:sz w:val="32"/>
          <w:szCs w:val="32"/>
        </w:rPr>
        <w:t>和比赛区内。</w:t>
      </w:r>
    </w:p>
    <w:p w14:paraId="1EAD53B9"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3. </w:t>
      </w:r>
      <w:r>
        <w:rPr>
          <w:rFonts w:ascii="仿宋" w:eastAsia="仿宋" w:hAnsi="仿宋" w:cs="仿宋" w:hint="eastAsia"/>
          <w:sz w:val="32"/>
          <w:szCs w:val="32"/>
        </w:rPr>
        <w:t>指导教师只可在比赛之前对参赛选手进行指导。参赛选手一经进入比赛区，指导教师不得以任何方式与参赛选手联系。</w:t>
      </w:r>
    </w:p>
    <w:p w14:paraId="7A71AECE"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4. </w:t>
      </w:r>
      <w:r>
        <w:rPr>
          <w:rFonts w:ascii="仿宋" w:eastAsia="仿宋" w:hAnsi="仿宋" w:cs="仿宋" w:hint="eastAsia"/>
          <w:sz w:val="32"/>
          <w:szCs w:val="32"/>
        </w:rPr>
        <w:t>在比赛过程中，指导教师不得以任何方式指示、暗示参赛选手，不得影响选手参赛。</w:t>
      </w:r>
    </w:p>
    <w:p w14:paraId="764C036D"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5. </w:t>
      </w:r>
      <w:r>
        <w:rPr>
          <w:rFonts w:ascii="仿宋" w:eastAsia="仿宋" w:hAnsi="仿宋" w:cs="仿宋" w:hint="eastAsia"/>
          <w:sz w:val="32"/>
          <w:szCs w:val="32"/>
        </w:rPr>
        <w:t>领队或指导教师对比赛产生异议时，须通过规定程序提请诉讼和仲裁，不得干扰和影响比赛的正常进行。</w:t>
      </w:r>
    </w:p>
    <w:p w14:paraId="5D2C70B2" w14:textId="77777777" w:rsidR="00CD3F46" w:rsidRPr="008C0C79" w:rsidRDefault="00CD3F46"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sidRPr="008C0C79">
        <w:rPr>
          <w:rFonts w:ascii="仿宋" w:eastAsia="仿宋" w:hAnsi="仿宋" w:cs="仿宋" w:hint="eastAsia"/>
          <w:kern w:val="0"/>
        </w:rPr>
        <w:lastRenderedPageBreak/>
        <w:t>（三）参赛选手须知</w:t>
      </w:r>
    </w:p>
    <w:p w14:paraId="0CEC3F7F"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1. </w:t>
      </w:r>
      <w:r>
        <w:rPr>
          <w:rFonts w:ascii="仿宋" w:eastAsia="仿宋" w:hAnsi="仿宋" w:cs="仿宋" w:hint="eastAsia"/>
          <w:sz w:val="32"/>
          <w:szCs w:val="32"/>
        </w:rPr>
        <w:t>竞赛选手严格遵守赛场规章、操作规程和工艺准则，保证人身及设备安全，接受裁判员的监督和警示，文明竞赛。</w:t>
      </w:r>
    </w:p>
    <w:p w14:paraId="5E4CB504"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2. </w:t>
      </w:r>
      <w:r>
        <w:rPr>
          <w:rFonts w:ascii="仿宋" w:eastAsia="仿宋" w:hAnsi="仿宋" w:cs="仿宋" w:hint="eastAsia"/>
          <w:sz w:val="32"/>
          <w:szCs w:val="32"/>
        </w:rPr>
        <w:t>参赛选手在检录时需将身份证、学生证、参赛证等身份证件交由检录人员统一保管，不得带入场内。</w:t>
      </w:r>
    </w:p>
    <w:p w14:paraId="3FC9380A"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3. </w:t>
      </w:r>
      <w:r>
        <w:rPr>
          <w:rFonts w:ascii="仿宋" w:eastAsia="仿宋" w:hAnsi="仿宋" w:cs="仿宋" w:hint="eastAsia"/>
          <w:sz w:val="32"/>
          <w:szCs w:val="32"/>
        </w:rPr>
        <w:t>参赛选手进入赛场，不允许携带任何书籍和其他纸质资料（相关技术资料的电子文档由组委会提供），不允许携带通信工具和存储设备（如</w:t>
      </w:r>
      <w:r>
        <w:rPr>
          <w:rFonts w:ascii="仿宋" w:eastAsia="仿宋" w:hAnsi="仿宋" w:cs="仿宋"/>
          <w:sz w:val="32"/>
          <w:szCs w:val="32"/>
        </w:rPr>
        <w:t>U</w:t>
      </w:r>
      <w:r>
        <w:rPr>
          <w:rFonts w:ascii="仿宋" w:eastAsia="仿宋" w:hAnsi="仿宋" w:cs="仿宋" w:hint="eastAsia"/>
          <w:sz w:val="32"/>
          <w:szCs w:val="32"/>
        </w:rPr>
        <w:t>盘）。竞赛统一提供计算机以及应用软件。</w:t>
      </w:r>
    </w:p>
    <w:p w14:paraId="2577AC74"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4. </w:t>
      </w:r>
      <w:r>
        <w:rPr>
          <w:rFonts w:ascii="仿宋" w:eastAsia="仿宋" w:hAnsi="仿宋" w:cs="仿宋" w:hint="eastAsia"/>
          <w:sz w:val="32"/>
          <w:szCs w:val="32"/>
        </w:rPr>
        <w:t>各参赛队应在竞赛开始前一天规定的时间段进入赛场熟悉环境，但不得触碰任何比赛设备及材料。</w:t>
      </w:r>
    </w:p>
    <w:p w14:paraId="7B1FA94A"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5. </w:t>
      </w:r>
      <w:r>
        <w:rPr>
          <w:rFonts w:ascii="仿宋" w:eastAsia="仿宋" w:hAnsi="仿宋" w:cs="仿宋" w:hint="eastAsia"/>
          <w:sz w:val="32"/>
          <w:szCs w:val="32"/>
        </w:rPr>
        <w:t>竞赛时，在收到开赛信号前不得启动操作，各参赛队自行决定分工、工作程序和时间安排，在</w:t>
      </w:r>
      <w:proofErr w:type="gramStart"/>
      <w:r>
        <w:rPr>
          <w:rFonts w:ascii="仿宋" w:eastAsia="仿宋" w:hAnsi="仿宋" w:cs="仿宋" w:hint="eastAsia"/>
          <w:sz w:val="32"/>
          <w:szCs w:val="32"/>
        </w:rPr>
        <w:t>指定赛位</w:t>
      </w:r>
      <w:proofErr w:type="gramEnd"/>
      <w:r>
        <w:rPr>
          <w:rFonts w:ascii="仿宋" w:eastAsia="仿宋" w:hAnsi="仿宋" w:cs="仿宋" w:hint="eastAsia"/>
          <w:sz w:val="32"/>
          <w:szCs w:val="32"/>
        </w:rPr>
        <w:t>上完成竞赛项目，严禁作弊行为。</w:t>
      </w:r>
    </w:p>
    <w:p w14:paraId="08AE8335"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6. </w:t>
      </w:r>
      <w:r>
        <w:rPr>
          <w:rFonts w:ascii="仿宋" w:eastAsia="仿宋" w:hAnsi="仿宋" w:cs="仿宋" w:hint="eastAsia"/>
          <w:sz w:val="32"/>
          <w:szCs w:val="32"/>
        </w:rPr>
        <w:t>竞赛过程中，因严重操作失误或安全事故不能进行比赛的（例如因综合布线发生短路导致赛场断电的、造成设备不能正常工作的），现场裁判员有权中止该队比赛。</w:t>
      </w:r>
    </w:p>
    <w:p w14:paraId="29EC3D61"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7. </w:t>
      </w:r>
      <w:r>
        <w:rPr>
          <w:rFonts w:ascii="仿宋" w:eastAsia="仿宋" w:hAnsi="仿宋" w:cs="仿宋" w:hint="eastAsia"/>
          <w:sz w:val="32"/>
          <w:szCs w:val="32"/>
        </w:rPr>
        <w:t>在一天的比赛期间，选手连续工作时间，食品、饮水等由赛场统一提供。选手休息、饮食或如厕时间</w:t>
      </w:r>
      <w:proofErr w:type="gramStart"/>
      <w:r>
        <w:rPr>
          <w:rFonts w:ascii="仿宋" w:eastAsia="仿宋" w:hAnsi="仿宋" w:cs="仿宋" w:hint="eastAsia"/>
          <w:sz w:val="32"/>
          <w:szCs w:val="32"/>
        </w:rPr>
        <w:t>均计算</w:t>
      </w:r>
      <w:proofErr w:type="gramEnd"/>
      <w:r>
        <w:rPr>
          <w:rFonts w:ascii="仿宋" w:eastAsia="仿宋" w:hAnsi="仿宋" w:cs="仿宋" w:hint="eastAsia"/>
          <w:sz w:val="32"/>
          <w:szCs w:val="32"/>
        </w:rPr>
        <w:t>在比赛时间内。</w:t>
      </w:r>
    </w:p>
    <w:p w14:paraId="66FB83C2"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8. </w:t>
      </w:r>
      <w:r>
        <w:rPr>
          <w:rFonts w:ascii="仿宋" w:eastAsia="仿宋" w:hAnsi="仿宋" w:cs="仿宋" w:hint="eastAsia"/>
          <w:sz w:val="32"/>
          <w:szCs w:val="32"/>
        </w:rPr>
        <w:t>凡在竞赛期间提前离开的选手，当天不得返回赛场。</w:t>
      </w:r>
    </w:p>
    <w:p w14:paraId="59FA9B4B"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9. </w:t>
      </w:r>
      <w:r>
        <w:rPr>
          <w:rFonts w:ascii="仿宋" w:eastAsia="仿宋" w:hAnsi="仿宋" w:cs="仿宋" w:hint="eastAsia"/>
          <w:sz w:val="32"/>
          <w:szCs w:val="32"/>
        </w:rPr>
        <w:t>为培养技能型人才的工作风格，在参赛期间，选手应当注意保持工作环境及设备摆放符合企业生产“</w:t>
      </w:r>
      <w:r>
        <w:rPr>
          <w:rFonts w:ascii="仿宋" w:eastAsia="仿宋" w:hAnsi="仿宋" w:cs="仿宋"/>
          <w:sz w:val="32"/>
          <w:szCs w:val="32"/>
        </w:rPr>
        <w:t>5S</w:t>
      </w:r>
      <w:r>
        <w:rPr>
          <w:rFonts w:ascii="仿宋" w:eastAsia="仿宋" w:hAnsi="仿宋" w:cs="仿宋" w:hint="eastAsia"/>
          <w:sz w:val="32"/>
          <w:szCs w:val="32"/>
        </w:rPr>
        <w:t>”（即整理、整顿、清扫、清洁和素养）的原则，如果过于脏乱，</w:t>
      </w:r>
      <w:r>
        <w:rPr>
          <w:rFonts w:ascii="仿宋" w:eastAsia="仿宋" w:hAnsi="仿宋" w:cs="仿宋" w:hint="eastAsia"/>
          <w:sz w:val="32"/>
          <w:szCs w:val="32"/>
        </w:rPr>
        <w:lastRenderedPageBreak/>
        <w:t>裁判员有权酌情扣分。</w:t>
      </w:r>
    </w:p>
    <w:p w14:paraId="7E2462B6"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10. </w:t>
      </w:r>
      <w:r>
        <w:rPr>
          <w:rFonts w:ascii="仿宋" w:eastAsia="仿宋" w:hAnsi="仿宋" w:cs="仿宋" w:hint="eastAsia"/>
          <w:sz w:val="32"/>
          <w:szCs w:val="32"/>
        </w:rPr>
        <w:t>在比赛中如遇非人为因素造成的设备故障，经裁判确认后，可向裁判长申请补足排除故障的时间。</w:t>
      </w:r>
    </w:p>
    <w:p w14:paraId="54EBD17C"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11. </w:t>
      </w:r>
      <w:r>
        <w:rPr>
          <w:rFonts w:ascii="仿宋" w:eastAsia="仿宋" w:hAnsi="仿宋" w:cs="仿宋" w:hint="eastAsia"/>
          <w:sz w:val="32"/>
          <w:szCs w:val="32"/>
        </w:rPr>
        <w:t>参赛队欲提前结束比赛，应向现场裁判员举手示意，记录比赛终止时间。比赛终止后，不得再进行任何与比赛有关的操作。</w:t>
      </w:r>
    </w:p>
    <w:p w14:paraId="75D05524"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12. </w:t>
      </w:r>
      <w:r>
        <w:rPr>
          <w:rFonts w:ascii="仿宋" w:eastAsia="仿宋" w:hAnsi="仿宋" w:cs="仿宋" w:hint="eastAsia"/>
          <w:sz w:val="32"/>
          <w:szCs w:val="32"/>
        </w:rPr>
        <w:t>各竞赛队按照大赛要求和赛题要求提交竞赛成果，禁止在竞赛成果上做任何与竞赛无关的记号。</w:t>
      </w:r>
    </w:p>
    <w:p w14:paraId="545F30C6" w14:textId="77777777" w:rsid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13. </w:t>
      </w:r>
      <w:r>
        <w:rPr>
          <w:rFonts w:ascii="仿宋" w:eastAsia="仿宋" w:hAnsi="仿宋" w:cs="仿宋" w:hint="eastAsia"/>
          <w:sz w:val="32"/>
          <w:szCs w:val="32"/>
        </w:rPr>
        <w:t>竞赛操作结束后，参赛队要确认成功提交竞赛要求的文件，裁判员在比赛结果的规定位置做标记，并与参赛队一起签字确认。</w:t>
      </w:r>
      <w:r>
        <w:rPr>
          <w:rFonts w:ascii="仿宋" w:eastAsia="仿宋" w:hAnsi="仿宋" w:cs="仿宋"/>
          <w:sz w:val="32"/>
          <w:szCs w:val="32"/>
        </w:rPr>
        <w:t xml:space="preserve">  </w:t>
      </w:r>
    </w:p>
    <w:p w14:paraId="62DF0EF1" w14:textId="77777777" w:rsidR="00CD3F46" w:rsidRPr="008C0C79" w:rsidRDefault="00CD3F46"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kern w:val="0"/>
        </w:rPr>
      </w:pPr>
      <w:r w:rsidRPr="008C0C79">
        <w:rPr>
          <w:rFonts w:ascii="仿宋" w:eastAsia="仿宋" w:hAnsi="仿宋" w:cs="仿宋" w:hint="eastAsia"/>
          <w:kern w:val="0"/>
        </w:rPr>
        <w:t>（四）工作人员须知</w:t>
      </w:r>
    </w:p>
    <w:p w14:paraId="224D2CC9"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1. </w:t>
      </w:r>
      <w:r>
        <w:rPr>
          <w:rFonts w:ascii="仿宋" w:eastAsia="仿宋" w:hAnsi="仿宋" w:cs="仿宋" w:hint="eastAsia"/>
          <w:sz w:val="32"/>
          <w:szCs w:val="32"/>
        </w:rPr>
        <w:t>熟悉竞赛规则，服从管理，严格按照工作程序和有关规定办事。</w:t>
      </w:r>
    </w:p>
    <w:p w14:paraId="05BBF0D1"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2. </w:t>
      </w:r>
      <w:r>
        <w:rPr>
          <w:rFonts w:ascii="仿宋" w:eastAsia="仿宋" w:hAnsi="仿宋" w:cs="仿宋" w:hint="eastAsia"/>
          <w:sz w:val="32"/>
          <w:szCs w:val="32"/>
        </w:rPr>
        <w:t>树立服务观念，本着一切为参赛选手着想的原则，以高度负责的精神、严肃认真的态度和严谨细致的作风，积极完成大赛工作任务。</w:t>
      </w:r>
    </w:p>
    <w:p w14:paraId="16123495"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3. </w:t>
      </w:r>
      <w:r>
        <w:rPr>
          <w:rFonts w:ascii="仿宋" w:eastAsia="仿宋" w:hAnsi="仿宋" w:cs="仿宋" w:hint="eastAsia"/>
          <w:sz w:val="32"/>
          <w:szCs w:val="32"/>
        </w:rPr>
        <w:t>按规定统一着装、佩戴胸卡，文明礼貌，保持良好形象。</w:t>
      </w:r>
    </w:p>
    <w:p w14:paraId="5377E383"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4. </w:t>
      </w:r>
      <w:r>
        <w:rPr>
          <w:rFonts w:ascii="仿宋" w:eastAsia="仿宋" w:hAnsi="仿宋" w:cs="仿宋" w:hint="eastAsia"/>
          <w:sz w:val="32"/>
          <w:szCs w:val="32"/>
        </w:rPr>
        <w:t>坚守工作岗位，不迟到，不早退，</w:t>
      </w:r>
      <w:proofErr w:type="gramStart"/>
      <w:r>
        <w:rPr>
          <w:rFonts w:ascii="仿宋" w:eastAsia="仿宋" w:hAnsi="仿宋" w:cs="仿宋" w:hint="eastAsia"/>
          <w:sz w:val="32"/>
          <w:szCs w:val="32"/>
        </w:rPr>
        <w:t>不</w:t>
      </w:r>
      <w:proofErr w:type="gramEnd"/>
      <w:r>
        <w:rPr>
          <w:rFonts w:ascii="仿宋" w:eastAsia="仿宋" w:hAnsi="仿宋" w:cs="仿宋" w:hint="eastAsia"/>
          <w:sz w:val="32"/>
          <w:szCs w:val="32"/>
        </w:rPr>
        <w:t>无故离岗，特殊情况向组长请假。</w:t>
      </w:r>
    </w:p>
    <w:p w14:paraId="395FF8F3"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5. </w:t>
      </w:r>
      <w:proofErr w:type="gramStart"/>
      <w:r>
        <w:rPr>
          <w:rFonts w:ascii="仿宋" w:eastAsia="仿宋" w:hAnsi="仿宋" w:cs="仿宋" w:hint="eastAsia"/>
          <w:sz w:val="32"/>
          <w:szCs w:val="32"/>
        </w:rPr>
        <w:t>遇安全</w:t>
      </w:r>
      <w:proofErr w:type="gramEnd"/>
      <w:r>
        <w:rPr>
          <w:rFonts w:ascii="仿宋" w:eastAsia="仿宋" w:hAnsi="仿宋" w:cs="仿宋" w:hint="eastAsia"/>
          <w:sz w:val="32"/>
          <w:szCs w:val="32"/>
        </w:rPr>
        <w:t>突发事件，按照工作预案及时组织疏散，确保人员安全。</w:t>
      </w:r>
    </w:p>
    <w:p w14:paraId="31DE4C62" w14:textId="77777777"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lastRenderedPageBreak/>
        <w:t xml:space="preserve">6. </w:t>
      </w:r>
      <w:r>
        <w:rPr>
          <w:rFonts w:ascii="仿宋" w:eastAsia="仿宋" w:hAnsi="仿宋" w:cs="仿宋" w:hint="eastAsia"/>
          <w:sz w:val="32"/>
          <w:szCs w:val="32"/>
        </w:rPr>
        <w:t>保持通信畅通，手机设置为振动状态。</w:t>
      </w:r>
    </w:p>
    <w:p w14:paraId="382517BB" w14:textId="6C24B5AB" w:rsidR="00CD3F46" w:rsidRPr="00CD3F46" w:rsidRDefault="00CD3F46" w:rsidP="00CD3F46">
      <w:pPr>
        <w:snapToGrid w:val="0"/>
        <w:spacing w:line="560" w:lineRule="exact"/>
        <w:ind w:firstLineChars="200" w:firstLine="640"/>
        <w:rPr>
          <w:rFonts w:ascii="仿宋" w:eastAsia="仿宋" w:hAnsi="仿宋" w:cs="仿宋"/>
          <w:sz w:val="32"/>
          <w:szCs w:val="32"/>
        </w:rPr>
      </w:pPr>
      <w:r>
        <w:rPr>
          <w:rFonts w:ascii="仿宋" w:eastAsia="仿宋" w:hAnsi="仿宋" w:cs="仿宋"/>
          <w:sz w:val="32"/>
          <w:szCs w:val="32"/>
        </w:rPr>
        <w:t xml:space="preserve">7. </w:t>
      </w:r>
      <w:r>
        <w:rPr>
          <w:rFonts w:ascii="仿宋" w:eastAsia="仿宋" w:hAnsi="仿宋" w:cs="仿宋" w:hint="eastAsia"/>
          <w:sz w:val="32"/>
          <w:szCs w:val="32"/>
        </w:rPr>
        <w:t>未经同意不得擅自发布关于比赛的言论，不得私自接受采访。</w:t>
      </w:r>
    </w:p>
    <w:p w14:paraId="40BCE9B4" w14:textId="2598AF2F" w:rsidR="00CD3F46" w:rsidRPr="00C779F9" w:rsidRDefault="00CD3F46" w:rsidP="008C0C79">
      <w:pPr>
        <w:pStyle w:val="3"/>
        <w:keepNext w:val="0"/>
        <w:keepLines w:val="0"/>
        <w:adjustRightInd w:val="0"/>
        <w:snapToGrid w:val="0"/>
        <w:spacing w:beforeLines="50" w:before="156" w:afterLines="50" w:after="156" w:line="800" w:lineRule="exact"/>
        <w:ind w:firstLineChars="200" w:firstLine="643"/>
        <w:jc w:val="left"/>
        <w:rPr>
          <w:rFonts w:ascii="仿宋" w:eastAsia="仿宋" w:hAnsi="仿宋" w:cs="仿宋"/>
          <w:b w:val="0"/>
        </w:rPr>
      </w:pPr>
      <w:r w:rsidRPr="008C0C79">
        <w:rPr>
          <w:rFonts w:ascii="仿宋" w:eastAsia="仿宋" w:hAnsi="仿宋" w:cs="仿宋" w:hint="eastAsia"/>
          <w:kern w:val="0"/>
        </w:rPr>
        <w:t>十六、</w:t>
      </w:r>
      <w:proofErr w:type="gramStart"/>
      <w:r w:rsidRPr="008C0C79">
        <w:rPr>
          <w:rFonts w:ascii="仿宋" w:eastAsia="仿宋" w:hAnsi="仿宋" w:cs="仿宋" w:hint="eastAsia"/>
          <w:kern w:val="0"/>
        </w:rPr>
        <w:t>通讯联络</w:t>
      </w:r>
      <w:proofErr w:type="gramEnd"/>
    </w:p>
    <w:p w14:paraId="05653F0A" w14:textId="5D7452A5" w:rsidR="00CD3F46" w:rsidRPr="00C779F9" w:rsidRDefault="00CD3F46" w:rsidP="00CD3F46">
      <w:pPr>
        <w:spacing w:line="560" w:lineRule="exact"/>
        <w:ind w:firstLineChars="200" w:firstLine="640"/>
        <w:rPr>
          <w:rFonts w:ascii="仿宋" w:eastAsia="仿宋" w:hAnsi="仿宋" w:cs="仿宋"/>
          <w:sz w:val="32"/>
          <w:szCs w:val="32"/>
        </w:rPr>
      </w:pPr>
      <w:r w:rsidRPr="00C779F9">
        <w:rPr>
          <w:rFonts w:ascii="仿宋" w:eastAsia="仿宋" w:hAnsi="仿宋" w:cs="仿宋" w:hint="eastAsia"/>
          <w:sz w:val="32"/>
          <w:szCs w:val="32"/>
        </w:rPr>
        <w:t>通信地址：</w:t>
      </w:r>
      <w:r w:rsidRPr="00CD3F46">
        <w:rPr>
          <w:rFonts w:ascii="仿宋" w:eastAsia="仿宋" w:hAnsi="仿宋" w:cs="仿宋" w:hint="eastAsia"/>
          <w:sz w:val="32"/>
          <w:szCs w:val="32"/>
        </w:rPr>
        <w:t>海南省海口市美兰区琼山大道18号</w:t>
      </w:r>
      <w:r>
        <w:rPr>
          <w:rFonts w:ascii="仿宋" w:eastAsia="仿宋" w:hAnsi="仿宋" w:cs="仿宋" w:hint="eastAsia"/>
          <w:sz w:val="32"/>
          <w:szCs w:val="32"/>
        </w:rPr>
        <w:t>海南科技职业大学</w:t>
      </w:r>
    </w:p>
    <w:p w14:paraId="18302074" w14:textId="3CAE7471" w:rsidR="00CD3F46" w:rsidRPr="00C779F9" w:rsidRDefault="00CD3F46" w:rsidP="00CD3F46">
      <w:pPr>
        <w:spacing w:line="560" w:lineRule="exact"/>
        <w:ind w:firstLineChars="200" w:firstLine="640"/>
        <w:rPr>
          <w:rFonts w:ascii="仿宋" w:eastAsia="仿宋" w:hAnsi="仿宋" w:cs="仿宋"/>
          <w:sz w:val="32"/>
          <w:szCs w:val="32"/>
        </w:rPr>
      </w:pPr>
      <w:r w:rsidRPr="00C779F9">
        <w:rPr>
          <w:rFonts w:ascii="仿宋" w:eastAsia="仿宋" w:hAnsi="仿宋" w:cs="仿宋" w:hint="eastAsia"/>
          <w:sz w:val="32"/>
          <w:szCs w:val="32"/>
        </w:rPr>
        <w:t>邮政编码：57112</w:t>
      </w:r>
      <w:r>
        <w:rPr>
          <w:rFonts w:ascii="仿宋" w:eastAsia="仿宋" w:hAnsi="仿宋" w:cs="仿宋" w:hint="eastAsia"/>
          <w:sz w:val="32"/>
          <w:szCs w:val="32"/>
        </w:rPr>
        <w:t>6</w:t>
      </w:r>
    </w:p>
    <w:p w14:paraId="0959B000" w14:textId="3E0ADCB2" w:rsidR="00CD3F46" w:rsidRDefault="00CD3F46" w:rsidP="00CD3F46">
      <w:pPr>
        <w:spacing w:line="560" w:lineRule="exact"/>
        <w:ind w:firstLineChars="200" w:firstLine="640"/>
        <w:rPr>
          <w:rFonts w:ascii="仿宋" w:eastAsia="仿宋" w:hAnsi="仿宋" w:cs="仿宋"/>
          <w:sz w:val="32"/>
          <w:szCs w:val="32"/>
        </w:rPr>
      </w:pPr>
      <w:r w:rsidRPr="00C779F9">
        <w:rPr>
          <w:rFonts w:ascii="仿宋" w:eastAsia="仿宋" w:hAnsi="仿宋" w:cs="仿宋" w:hint="eastAsia"/>
          <w:sz w:val="32"/>
          <w:szCs w:val="32"/>
        </w:rPr>
        <w:t>负责人：</w:t>
      </w:r>
      <w:r>
        <w:rPr>
          <w:rFonts w:ascii="仿宋" w:eastAsia="仿宋" w:hAnsi="仿宋" w:cs="仿宋" w:hint="eastAsia"/>
          <w:sz w:val="32"/>
          <w:szCs w:val="32"/>
        </w:rPr>
        <w:t>王业统</w:t>
      </w:r>
      <w:r w:rsidRPr="00C779F9">
        <w:rPr>
          <w:rFonts w:ascii="仿宋" w:eastAsia="仿宋" w:hAnsi="仿宋" w:cs="仿宋" w:hint="eastAsia"/>
          <w:sz w:val="32"/>
          <w:szCs w:val="32"/>
        </w:rPr>
        <w:t xml:space="preserve">   </w:t>
      </w:r>
      <w:r>
        <w:rPr>
          <w:rFonts w:ascii="仿宋" w:eastAsia="仿宋" w:hAnsi="仿宋" w:cs="仿宋" w:hint="eastAsia"/>
          <w:sz w:val="32"/>
          <w:szCs w:val="32"/>
        </w:rPr>
        <w:t xml:space="preserve"> </w:t>
      </w:r>
      <w:r w:rsidRPr="00C779F9">
        <w:rPr>
          <w:rFonts w:ascii="仿宋" w:eastAsia="仿宋" w:hAnsi="仿宋" w:cs="仿宋" w:hint="eastAsia"/>
          <w:sz w:val="32"/>
          <w:szCs w:val="32"/>
        </w:rPr>
        <w:t>手机：13</w:t>
      </w:r>
      <w:r>
        <w:rPr>
          <w:rFonts w:ascii="仿宋" w:eastAsia="仿宋" w:hAnsi="仿宋" w:cs="仿宋" w:hint="eastAsia"/>
          <w:sz w:val="32"/>
          <w:szCs w:val="32"/>
        </w:rPr>
        <w:t>337603813</w:t>
      </w:r>
    </w:p>
    <w:p w14:paraId="50C1A9C5" w14:textId="34FE4620" w:rsidR="00CD3F46" w:rsidRPr="00C779F9" w:rsidRDefault="00CD3F46" w:rsidP="00CD3F46">
      <w:pPr>
        <w:spacing w:line="560" w:lineRule="exact"/>
        <w:ind w:firstLineChars="200" w:firstLine="640"/>
        <w:rPr>
          <w:rFonts w:ascii="仿宋" w:eastAsia="仿宋" w:hAnsi="仿宋" w:cs="仿宋"/>
          <w:sz w:val="32"/>
          <w:szCs w:val="32"/>
        </w:rPr>
      </w:pPr>
      <w:r w:rsidRPr="00C779F9">
        <w:rPr>
          <w:rFonts w:ascii="仿宋" w:eastAsia="仿宋" w:hAnsi="仿宋" w:cs="仿宋" w:hint="eastAsia"/>
          <w:sz w:val="32"/>
          <w:szCs w:val="32"/>
        </w:rPr>
        <w:t>联系人：</w:t>
      </w:r>
      <w:r>
        <w:rPr>
          <w:rFonts w:ascii="仿宋" w:eastAsia="仿宋" w:hAnsi="仿宋" w:cs="仿宋" w:hint="eastAsia"/>
          <w:sz w:val="32"/>
          <w:szCs w:val="32"/>
        </w:rPr>
        <w:t>邢孔多</w:t>
      </w:r>
      <w:r w:rsidRPr="00C779F9">
        <w:rPr>
          <w:rFonts w:ascii="仿宋" w:eastAsia="仿宋" w:hAnsi="仿宋" w:cs="仿宋" w:hint="eastAsia"/>
          <w:sz w:val="32"/>
          <w:szCs w:val="32"/>
        </w:rPr>
        <w:t xml:space="preserve">  </w:t>
      </w:r>
      <w:r>
        <w:rPr>
          <w:rFonts w:ascii="仿宋" w:eastAsia="仿宋" w:hAnsi="仿宋" w:cs="仿宋" w:hint="eastAsia"/>
          <w:sz w:val="32"/>
          <w:szCs w:val="32"/>
        </w:rPr>
        <w:t xml:space="preserve">  </w:t>
      </w:r>
      <w:r w:rsidRPr="00C779F9">
        <w:rPr>
          <w:rFonts w:ascii="仿宋" w:eastAsia="仿宋" w:hAnsi="仿宋" w:cs="仿宋" w:hint="eastAsia"/>
          <w:sz w:val="32"/>
          <w:szCs w:val="32"/>
        </w:rPr>
        <w:t>手机：</w:t>
      </w:r>
      <w:r>
        <w:rPr>
          <w:rFonts w:ascii="仿宋" w:eastAsia="仿宋" w:hAnsi="仿宋" w:cs="仿宋" w:hint="eastAsia"/>
          <w:sz w:val="32"/>
          <w:szCs w:val="32"/>
        </w:rPr>
        <w:t>18876911066</w:t>
      </w:r>
    </w:p>
    <w:p w14:paraId="066372CA" w14:textId="77777777" w:rsidR="0001228A" w:rsidRPr="0047203A" w:rsidRDefault="0001228A" w:rsidP="0047203A">
      <w:pPr>
        <w:snapToGrid w:val="0"/>
        <w:spacing w:line="560" w:lineRule="exact"/>
        <w:ind w:firstLineChars="200" w:firstLine="640"/>
        <w:rPr>
          <w:rFonts w:ascii="仿宋" w:eastAsia="仿宋" w:hAnsi="仿宋" w:cs="仿宋"/>
          <w:sz w:val="32"/>
          <w:szCs w:val="32"/>
        </w:rPr>
      </w:pPr>
    </w:p>
    <w:sectPr w:rsidR="0001228A" w:rsidRPr="0047203A">
      <w:footerReference w:type="default" r:id="rId11"/>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58CA27" w14:textId="77777777" w:rsidR="002C6349" w:rsidRDefault="002C6349">
      <w:r>
        <w:separator/>
      </w:r>
    </w:p>
  </w:endnote>
  <w:endnote w:type="continuationSeparator" w:id="0">
    <w:p w14:paraId="6BE2B979" w14:textId="77777777" w:rsidR="002C6349" w:rsidRDefault="002C6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BACD98" w14:textId="77777777" w:rsidR="003F7EC0" w:rsidRDefault="003F7EC0">
    <w:pPr>
      <w:pStyle w:val="a4"/>
    </w:pPr>
    <w:r>
      <w:rPr>
        <w:noProof/>
      </w:rPr>
      <mc:AlternateContent>
        <mc:Choice Requires="wps">
          <w:drawing>
            <wp:anchor distT="0" distB="0" distL="114300" distR="114300" simplePos="0" relativeHeight="251658240" behindDoc="0" locked="0" layoutInCell="1" allowOverlap="1" wp14:anchorId="7E4BBD44" wp14:editId="3AA8CA19">
              <wp:simplePos x="0" y="0"/>
              <wp:positionH relativeFrom="margin">
                <wp:align>center</wp:align>
              </wp:positionH>
              <wp:positionV relativeFrom="paragraph">
                <wp:posOffset>0</wp:posOffset>
              </wp:positionV>
              <wp:extent cx="58420" cy="139700"/>
              <wp:effectExtent l="0" t="0" r="1270" b="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7BF4E" w14:textId="5C8EDB4A" w:rsidR="003F7EC0" w:rsidRDefault="003F7EC0">
                          <w:pPr>
                            <w:pStyle w:val="a4"/>
                          </w:pPr>
                          <w:r>
                            <w:rPr>
                              <w:rFonts w:hint="eastAsia"/>
                            </w:rPr>
                            <w:fldChar w:fldCharType="begin"/>
                          </w:r>
                          <w:r>
                            <w:rPr>
                              <w:rFonts w:hint="eastAsia"/>
                            </w:rPr>
                            <w:instrText xml:space="preserve"> PAGE  \* MERGEFORMAT </w:instrText>
                          </w:r>
                          <w:r>
                            <w:rPr>
                              <w:rFonts w:hint="eastAsia"/>
                            </w:rPr>
                            <w:fldChar w:fldCharType="separate"/>
                          </w:r>
                          <w:r w:rsidR="00292403">
                            <w:rPr>
                              <w:noProof/>
                            </w:rPr>
                            <w:t>4</w:t>
                          </w:r>
                          <w:r>
                            <w:rPr>
                              <w:rFonts w:hint="eastAsi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0;margin-top:0;width:4.6pt;height:11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" filled="f" stroked="f">
              <v:textbox style="mso-fit-shape-to-text:t" inset="0,0,0,0">
                <w:txbxContent>
                  <w:p w14:paraId="5FA7BF4E" w14:textId="5C8EDB4A" w:rsidR="003F7EC0" w:rsidRDefault="003F7EC0">
                    <w:pPr>
                      <w:pStyle w:val="a4"/>
                    </w:pPr>
                    <w:r>
                      <w:rPr>
                        <w:rFonts w:hint="eastAsia"/>
                      </w:rPr>
                      <w:fldChar w:fldCharType="begin"/>
                    </w:r>
                    <w:r>
                      <w:rPr>
                        <w:rFonts w:hint="eastAsia"/>
                      </w:rPr>
                      <w:instrText xml:space="preserve"> PAGE  \* MERGEFORMAT </w:instrText>
                    </w:r>
                    <w:r>
                      <w:rPr>
                        <w:rFonts w:hint="eastAsia"/>
                      </w:rPr>
                      <w:fldChar w:fldCharType="separate"/>
                    </w:r>
                    <w:r w:rsidR="00292403">
                      <w:rPr>
                        <w:noProof/>
                      </w:rPr>
                      <w:t>4</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C7FA7B" w14:textId="77777777" w:rsidR="002C6349" w:rsidRDefault="002C6349">
      <w:r>
        <w:separator/>
      </w:r>
    </w:p>
  </w:footnote>
  <w:footnote w:type="continuationSeparator" w:id="0">
    <w:p w14:paraId="7D503203" w14:textId="77777777" w:rsidR="002C6349" w:rsidRDefault="002C63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5A6B"/>
    <w:multiLevelType w:val="multilevel"/>
    <w:tmpl w:val="00F85A6B"/>
    <w:lvl w:ilvl="0">
      <w:start w:val="1"/>
      <w:numFmt w:val="bullet"/>
      <w:lvlText w:val=""/>
      <w:lvlJc w:val="left"/>
      <w:pPr>
        <w:ind w:left="720" w:hanging="7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5B470F5"/>
    <w:multiLevelType w:val="multilevel"/>
    <w:tmpl w:val="2F000007"/>
    <w:lvl w:ilvl="0">
      <w:start w:val="1"/>
      <w:numFmt w:val="decimal"/>
      <w:lvlText w:val="第%1题："/>
      <w:lvlJc w:val="left"/>
      <w:pPr>
        <w:ind w:left="420" w:hanging="420"/>
        <w:jc w:val="both"/>
      </w:pPr>
      <w:rPr>
        <w:b/>
        <w:w w:val="100"/>
        <w:sz w:val="24"/>
        <w:szCs w:val="24"/>
        <w:shd w:val="clear" w:color="auto" w:fill="auto"/>
      </w:rPr>
    </w:lvl>
    <w:lvl w:ilvl="1">
      <w:start w:val="1"/>
      <w:numFmt w:val="lowerLetter"/>
      <w:lvlText w:val="%2)"/>
      <w:lvlJc w:val="left"/>
      <w:pPr>
        <w:ind w:left="840" w:hanging="420"/>
        <w:jc w:val="both"/>
      </w:pPr>
      <w:rPr>
        <w:w w:val="100"/>
        <w:sz w:val="20"/>
        <w:szCs w:val="20"/>
        <w:shd w:val="clear" w:color="auto" w:fill="auto"/>
      </w:rPr>
    </w:lvl>
    <w:lvl w:ilvl="2">
      <w:start w:val="1"/>
      <w:numFmt w:val="lowerRoman"/>
      <w:lvlText w:val="%3."/>
      <w:lvlJc w:val="right"/>
      <w:pPr>
        <w:ind w:left="1260" w:hanging="420"/>
        <w:jc w:val="both"/>
      </w:pPr>
      <w:rPr>
        <w:w w:val="100"/>
        <w:sz w:val="20"/>
        <w:szCs w:val="20"/>
        <w:shd w:val="clear" w:color="auto" w:fill="auto"/>
      </w:rPr>
    </w:lvl>
    <w:lvl w:ilvl="3">
      <w:start w:val="1"/>
      <w:numFmt w:val="decimal"/>
      <w:lvlText w:val="%4."/>
      <w:lvlJc w:val="left"/>
      <w:pPr>
        <w:ind w:left="1680" w:hanging="420"/>
        <w:jc w:val="both"/>
      </w:pPr>
      <w:rPr>
        <w:w w:val="100"/>
        <w:sz w:val="20"/>
        <w:szCs w:val="20"/>
        <w:shd w:val="clear" w:color="auto" w:fill="auto"/>
      </w:rPr>
    </w:lvl>
    <w:lvl w:ilvl="4">
      <w:start w:val="1"/>
      <w:numFmt w:val="lowerLetter"/>
      <w:lvlText w:val="%5)"/>
      <w:lvlJc w:val="left"/>
      <w:pPr>
        <w:ind w:left="2100" w:hanging="420"/>
        <w:jc w:val="both"/>
      </w:pPr>
      <w:rPr>
        <w:w w:val="100"/>
        <w:sz w:val="20"/>
        <w:szCs w:val="20"/>
        <w:shd w:val="clear" w:color="auto" w:fill="auto"/>
      </w:rPr>
    </w:lvl>
    <w:lvl w:ilvl="5">
      <w:start w:val="1"/>
      <w:numFmt w:val="lowerRoman"/>
      <w:lvlText w:val="%6."/>
      <w:lvlJc w:val="right"/>
      <w:pPr>
        <w:ind w:left="2520" w:hanging="420"/>
        <w:jc w:val="both"/>
      </w:pPr>
      <w:rPr>
        <w:w w:val="100"/>
        <w:sz w:val="20"/>
        <w:szCs w:val="20"/>
        <w:shd w:val="clear" w:color="auto" w:fill="auto"/>
      </w:rPr>
    </w:lvl>
    <w:lvl w:ilvl="6">
      <w:start w:val="1"/>
      <w:numFmt w:val="decimal"/>
      <w:lvlText w:val="%7."/>
      <w:lvlJc w:val="left"/>
      <w:pPr>
        <w:ind w:left="2940" w:hanging="420"/>
        <w:jc w:val="both"/>
      </w:pPr>
      <w:rPr>
        <w:w w:val="100"/>
        <w:sz w:val="20"/>
        <w:szCs w:val="20"/>
        <w:shd w:val="clear" w:color="auto" w:fill="auto"/>
      </w:rPr>
    </w:lvl>
    <w:lvl w:ilvl="7">
      <w:start w:val="1"/>
      <w:numFmt w:val="lowerLetter"/>
      <w:lvlText w:val="%8)"/>
      <w:lvlJc w:val="left"/>
      <w:pPr>
        <w:ind w:left="3360" w:hanging="420"/>
        <w:jc w:val="both"/>
      </w:pPr>
      <w:rPr>
        <w:w w:val="100"/>
        <w:sz w:val="20"/>
        <w:szCs w:val="20"/>
        <w:shd w:val="clear" w:color="auto" w:fill="auto"/>
      </w:rPr>
    </w:lvl>
    <w:lvl w:ilvl="8">
      <w:start w:val="1"/>
      <w:numFmt w:val="lowerRoman"/>
      <w:lvlText w:val="%9."/>
      <w:lvlJc w:val="right"/>
      <w:pPr>
        <w:ind w:left="3780" w:hanging="420"/>
        <w:jc w:val="both"/>
      </w:pPr>
      <w:rPr>
        <w:w w:val="100"/>
        <w:sz w:val="20"/>
        <w:szCs w:val="20"/>
        <w:shd w:val="clear" w:color="auto" w:fill="auto"/>
      </w:rPr>
    </w:lvl>
  </w:abstractNum>
  <w:abstractNum w:abstractNumId="2">
    <w:nsid w:val="13555794"/>
    <w:multiLevelType w:val="hybridMultilevel"/>
    <w:tmpl w:val="24BE1164"/>
    <w:lvl w:ilvl="0" w:tplc="4A3E9E3E">
      <w:start w:val="1"/>
      <w:numFmt w:val="japaneseCounting"/>
      <w:lvlText w:val="（%1）"/>
      <w:lvlJc w:val="left"/>
      <w:pPr>
        <w:ind w:left="1080" w:hanging="108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3">
    <w:nsid w:val="1F6F1D63"/>
    <w:multiLevelType w:val="multilevel"/>
    <w:tmpl w:val="1F6F1D63"/>
    <w:lvl w:ilvl="0">
      <w:start w:val="1"/>
      <w:numFmt w:val="decimal"/>
      <w:lvlText w:val="%1."/>
      <w:lvlJc w:val="left"/>
      <w:pPr>
        <w:ind w:left="420" w:hanging="42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52D65D1"/>
    <w:multiLevelType w:val="hybridMultilevel"/>
    <w:tmpl w:val="E4BE0FBC"/>
    <w:lvl w:ilvl="0" w:tplc="DD2A156A">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5">
    <w:nsid w:val="257C39E5"/>
    <w:multiLevelType w:val="hybridMultilevel"/>
    <w:tmpl w:val="7CDC6E4A"/>
    <w:lvl w:ilvl="0" w:tplc="0409000F">
      <w:start w:val="1"/>
      <w:numFmt w:val="decimal"/>
      <w:lvlText w:val="%1."/>
      <w:lvlJc w:val="left"/>
      <w:pPr>
        <w:ind w:left="1022" w:hanging="420"/>
      </w:pPr>
    </w:lvl>
    <w:lvl w:ilvl="1" w:tplc="04090019" w:tentative="1">
      <w:start w:val="1"/>
      <w:numFmt w:val="lowerLetter"/>
      <w:lvlText w:val="%2)"/>
      <w:lvlJc w:val="left"/>
      <w:pPr>
        <w:ind w:left="1442" w:hanging="420"/>
      </w:pPr>
    </w:lvl>
    <w:lvl w:ilvl="2" w:tplc="0409001B" w:tentative="1">
      <w:start w:val="1"/>
      <w:numFmt w:val="lowerRoman"/>
      <w:lvlText w:val="%3."/>
      <w:lvlJc w:val="right"/>
      <w:pPr>
        <w:ind w:left="1862" w:hanging="420"/>
      </w:pPr>
    </w:lvl>
    <w:lvl w:ilvl="3" w:tplc="0409000F" w:tentative="1">
      <w:start w:val="1"/>
      <w:numFmt w:val="decimal"/>
      <w:lvlText w:val="%4."/>
      <w:lvlJc w:val="left"/>
      <w:pPr>
        <w:ind w:left="2282" w:hanging="420"/>
      </w:pPr>
    </w:lvl>
    <w:lvl w:ilvl="4" w:tplc="04090019" w:tentative="1">
      <w:start w:val="1"/>
      <w:numFmt w:val="lowerLetter"/>
      <w:lvlText w:val="%5)"/>
      <w:lvlJc w:val="left"/>
      <w:pPr>
        <w:ind w:left="2702" w:hanging="420"/>
      </w:pPr>
    </w:lvl>
    <w:lvl w:ilvl="5" w:tplc="0409001B" w:tentative="1">
      <w:start w:val="1"/>
      <w:numFmt w:val="lowerRoman"/>
      <w:lvlText w:val="%6."/>
      <w:lvlJc w:val="right"/>
      <w:pPr>
        <w:ind w:left="3122" w:hanging="420"/>
      </w:pPr>
    </w:lvl>
    <w:lvl w:ilvl="6" w:tplc="0409000F" w:tentative="1">
      <w:start w:val="1"/>
      <w:numFmt w:val="decimal"/>
      <w:lvlText w:val="%7."/>
      <w:lvlJc w:val="left"/>
      <w:pPr>
        <w:ind w:left="3542" w:hanging="420"/>
      </w:pPr>
    </w:lvl>
    <w:lvl w:ilvl="7" w:tplc="04090019" w:tentative="1">
      <w:start w:val="1"/>
      <w:numFmt w:val="lowerLetter"/>
      <w:lvlText w:val="%8)"/>
      <w:lvlJc w:val="left"/>
      <w:pPr>
        <w:ind w:left="3962" w:hanging="420"/>
      </w:pPr>
    </w:lvl>
    <w:lvl w:ilvl="8" w:tplc="0409001B" w:tentative="1">
      <w:start w:val="1"/>
      <w:numFmt w:val="lowerRoman"/>
      <w:lvlText w:val="%9."/>
      <w:lvlJc w:val="right"/>
      <w:pPr>
        <w:ind w:left="4382" w:hanging="420"/>
      </w:pPr>
    </w:lvl>
  </w:abstractNum>
  <w:abstractNum w:abstractNumId="6">
    <w:nsid w:val="2F000007"/>
    <w:multiLevelType w:val="multilevel"/>
    <w:tmpl w:val="2F000007"/>
    <w:lvl w:ilvl="0">
      <w:start w:val="1"/>
      <w:numFmt w:val="decimal"/>
      <w:lvlText w:val="第%1题："/>
      <w:lvlJc w:val="left"/>
      <w:pPr>
        <w:ind w:left="420" w:hanging="420"/>
        <w:jc w:val="both"/>
      </w:pPr>
      <w:rPr>
        <w:b/>
        <w:w w:val="100"/>
        <w:sz w:val="24"/>
        <w:szCs w:val="24"/>
        <w:shd w:val="clear" w:color="auto" w:fill="auto"/>
      </w:rPr>
    </w:lvl>
    <w:lvl w:ilvl="1">
      <w:start w:val="1"/>
      <w:numFmt w:val="lowerLetter"/>
      <w:lvlText w:val="%2)"/>
      <w:lvlJc w:val="left"/>
      <w:pPr>
        <w:ind w:left="840" w:hanging="420"/>
        <w:jc w:val="both"/>
      </w:pPr>
      <w:rPr>
        <w:w w:val="100"/>
        <w:sz w:val="20"/>
        <w:szCs w:val="20"/>
        <w:shd w:val="clear" w:color="auto" w:fill="auto"/>
      </w:rPr>
    </w:lvl>
    <w:lvl w:ilvl="2">
      <w:start w:val="1"/>
      <w:numFmt w:val="lowerRoman"/>
      <w:lvlText w:val="%3."/>
      <w:lvlJc w:val="right"/>
      <w:pPr>
        <w:ind w:left="1260" w:hanging="420"/>
        <w:jc w:val="both"/>
      </w:pPr>
      <w:rPr>
        <w:w w:val="100"/>
        <w:sz w:val="20"/>
        <w:szCs w:val="20"/>
        <w:shd w:val="clear" w:color="auto" w:fill="auto"/>
      </w:rPr>
    </w:lvl>
    <w:lvl w:ilvl="3">
      <w:start w:val="1"/>
      <w:numFmt w:val="decimal"/>
      <w:lvlText w:val="%4."/>
      <w:lvlJc w:val="left"/>
      <w:pPr>
        <w:ind w:left="1680" w:hanging="420"/>
        <w:jc w:val="both"/>
      </w:pPr>
      <w:rPr>
        <w:w w:val="100"/>
        <w:sz w:val="20"/>
        <w:szCs w:val="20"/>
        <w:shd w:val="clear" w:color="auto" w:fill="auto"/>
      </w:rPr>
    </w:lvl>
    <w:lvl w:ilvl="4">
      <w:start w:val="1"/>
      <w:numFmt w:val="lowerLetter"/>
      <w:lvlText w:val="%5)"/>
      <w:lvlJc w:val="left"/>
      <w:pPr>
        <w:ind w:left="2100" w:hanging="420"/>
        <w:jc w:val="both"/>
      </w:pPr>
      <w:rPr>
        <w:w w:val="100"/>
        <w:sz w:val="20"/>
        <w:szCs w:val="20"/>
        <w:shd w:val="clear" w:color="auto" w:fill="auto"/>
      </w:rPr>
    </w:lvl>
    <w:lvl w:ilvl="5">
      <w:start w:val="1"/>
      <w:numFmt w:val="lowerRoman"/>
      <w:lvlText w:val="%6."/>
      <w:lvlJc w:val="right"/>
      <w:pPr>
        <w:ind w:left="2520" w:hanging="420"/>
        <w:jc w:val="both"/>
      </w:pPr>
      <w:rPr>
        <w:w w:val="100"/>
        <w:sz w:val="20"/>
        <w:szCs w:val="20"/>
        <w:shd w:val="clear" w:color="auto" w:fill="auto"/>
      </w:rPr>
    </w:lvl>
    <w:lvl w:ilvl="6">
      <w:start w:val="1"/>
      <w:numFmt w:val="decimal"/>
      <w:lvlText w:val="%7."/>
      <w:lvlJc w:val="left"/>
      <w:pPr>
        <w:ind w:left="2940" w:hanging="420"/>
        <w:jc w:val="both"/>
      </w:pPr>
      <w:rPr>
        <w:w w:val="100"/>
        <w:sz w:val="20"/>
        <w:szCs w:val="20"/>
        <w:shd w:val="clear" w:color="auto" w:fill="auto"/>
      </w:rPr>
    </w:lvl>
    <w:lvl w:ilvl="7">
      <w:start w:val="1"/>
      <w:numFmt w:val="lowerLetter"/>
      <w:lvlText w:val="%8)"/>
      <w:lvlJc w:val="left"/>
      <w:pPr>
        <w:ind w:left="3360" w:hanging="420"/>
        <w:jc w:val="both"/>
      </w:pPr>
      <w:rPr>
        <w:w w:val="100"/>
        <w:sz w:val="20"/>
        <w:szCs w:val="20"/>
        <w:shd w:val="clear" w:color="auto" w:fill="auto"/>
      </w:rPr>
    </w:lvl>
    <w:lvl w:ilvl="8">
      <w:start w:val="1"/>
      <w:numFmt w:val="lowerRoman"/>
      <w:lvlText w:val="%9."/>
      <w:lvlJc w:val="right"/>
      <w:pPr>
        <w:ind w:left="3780" w:hanging="420"/>
        <w:jc w:val="both"/>
      </w:pPr>
      <w:rPr>
        <w:w w:val="100"/>
        <w:sz w:val="20"/>
        <w:szCs w:val="20"/>
        <w:shd w:val="clear" w:color="auto" w:fill="auto"/>
      </w:rPr>
    </w:lvl>
  </w:abstractNum>
  <w:abstractNum w:abstractNumId="7">
    <w:nsid w:val="33726C7B"/>
    <w:multiLevelType w:val="multilevel"/>
    <w:tmpl w:val="33726C7B"/>
    <w:lvl w:ilvl="0">
      <w:start w:val="1"/>
      <w:numFmt w:val="lowerLetter"/>
      <w:lvlText w:val="%1)"/>
      <w:lvlJc w:val="left"/>
      <w:pPr>
        <w:ind w:left="1411" w:hanging="420"/>
      </w:pPr>
      <w:rPr>
        <w:rFonts w:hint="default"/>
      </w:rPr>
    </w:lvl>
    <w:lvl w:ilvl="1">
      <w:start w:val="1"/>
      <w:numFmt w:val="bullet"/>
      <w:lvlText w:val=""/>
      <w:lvlJc w:val="left"/>
      <w:pPr>
        <w:ind w:left="1831" w:hanging="420"/>
      </w:pPr>
      <w:rPr>
        <w:rFonts w:ascii="Wingdings" w:hAnsi="Wingdings" w:hint="default"/>
      </w:rPr>
    </w:lvl>
    <w:lvl w:ilvl="2">
      <w:start w:val="1"/>
      <w:numFmt w:val="bullet"/>
      <w:lvlText w:val=""/>
      <w:lvlJc w:val="left"/>
      <w:pPr>
        <w:ind w:left="2251" w:hanging="420"/>
      </w:pPr>
      <w:rPr>
        <w:rFonts w:ascii="Wingdings" w:hAnsi="Wingdings" w:hint="default"/>
      </w:rPr>
    </w:lvl>
    <w:lvl w:ilvl="3">
      <w:start w:val="1"/>
      <w:numFmt w:val="bullet"/>
      <w:lvlText w:val=""/>
      <w:lvlJc w:val="left"/>
      <w:pPr>
        <w:ind w:left="2671" w:hanging="420"/>
      </w:pPr>
      <w:rPr>
        <w:rFonts w:ascii="Wingdings" w:hAnsi="Wingdings" w:hint="default"/>
      </w:rPr>
    </w:lvl>
    <w:lvl w:ilvl="4">
      <w:start w:val="1"/>
      <w:numFmt w:val="bullet"/>
      <w:lvlText w:val=""/>
      <w:lvlJc w:val="left"/>
      <w:pPr>
        <w:ind w:left="3091" w:hanging="420"/>
      </w:pPr>
      <w:rPr>
        <w:rFonts w:ascii="Wingdings" w:hAnsi="Wingdings" w:hint="default"/>
      </w:rPr>
    </w:lvl>
    <w:lvl w:ilvl="5">
      <w:start w:val="1"/>
      <w:numFmt w:val="bullet"/>
      <w:lvlText w:val=""/>
      <w:lvlJc w:val="left"/>
      <w:pPr>
        <w:ind w:left="3511" w:hanging="420"/>
      </w:pPr>
      <w:rPr>
        <w:rFonts w:ascii="Wingdings" w:hAnsi="Wingdings" w:hint="default"/>
      </w:rPr>
    </w:lvl>
    <w:lvl w:ilvl="6">
      <w:start w:val="1"/>
      <w:numFmt w:val="bullet"/>
      <w:lvlText w:val=""/>
      <w:lvlJc w:val="left"/>
      <w:pPr>
        <w:ind w:left="3931" w:hanging="420"/>
      </w:pPr>
      <w:rPr>
        <w:rFonts w:ascii="Wingdings" w:hAnsi="Wingdings" w:hint="default"/>
      </w:rPr>
    </w:lvl>
    <w:lvl w:ilvl="7">
      <w:start w:val="1"/>
      <w:numFmt w:val="bullet"/>
      <w:lvlText w:val=""/>
      <w:lvlJc w:val="left"/>
      <w:pPr>
        <w:ind w:left="4351" w:hanging="420"/>
      </w:pPr>
      <w:rPr>
        <w:rFonts w:ascii="Wingdings" w:hAnsi="Wingdings" w:hint="default"/>
      </w:rPr>
    </w:lvl>
    <w:lvl w:ilvl="8">
      <w:start w:val="1"/>
      <w:numFmt w:val="bullet"/>
      <w:lvlText w:val=""/>
      <w:lvlJc w:val="left"/>
      <w:pPr>
        <w:ind w:left="4771" w:hanging="420"/>
      </w:pPr>
      <w:rPr>
        <w:rFonts w:ascii="Wingdings" w:hAnsi="Wingdings" w:hint="default"/>
      </w:rPr>
    </w:lvl>
  </w:abstractNum>
  <w:abstractNum w:abstractNumId="8">
    <w:nsid w:val="3B9332F6"/>
    <w:multiLevelType w:val="hybridMultilevel"/>
    <w:tmpl w:val="F25C6C40"/>
    <w:lvl w:ilvl="0" w:tplc="D0525394">
      <w:start w:val="1"/>
      <w:numFmt w:val="decimal"/>
      <w:lvlText w:val="（%1）"/>
      <w:lvlJc w:val="left"/>
      <w:pPr>
        <w:ind w:left="1680" w:hanging="1080"/>
      </w:pPr>
      <w:rPr>
        <w:rFonts w:hint="default"/>
      </w:rPr>
    </w:lvl>
    <w:lvl w:ilvl="1" w:tplc="6CA0CFF8">
      <w:start w:val="1"/>
      <w:numFmt w:val="decimal"/>
      <w:lvlText w:val="%2."/>
      <w:lvlJc w:val="left"/>
      <w:pPr>
        <w:ind w:left="644" w:hanging="360"/>
      </w:pPr>
      <w:rPr>
        <w:rFonts w:hint="default"/>
      </w:r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9">
    <w:nsid w:val="3BBF43D1"/>
    <w:multiLevelType w:val="hybridMultilevel"/>
    <w:tmpl w:val="ACFE17E0"/>
    <w:lvl w:ilvl="0" w:tplc="5A8E774E">
      <w:start w:val="1"/>
      <w:numFmt w:val="japaneseCounting"/>
      <w:lvlText w:val="（%1）"/>
      <w:lvlJc w:val="left"/>
      <w:pPr>
        <w:ind w:left="1080" w:hanging="108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51B6460"/>
    <w:multiLevelType w:val="hybridMultilevel"/>
    <w:tmpl w:val="4C06E578"/>
    <w:lvl w:ilvl="0" w:tplc="CC80F832">
      <w:start w:val="3"/>
      <w:numFmt w:val="japaneseCounting"/>
      <w:lvlText w:val="（%1）"/>
      <w:lvlJc w:val="left"/>
      <w:pPr>
        <w:ind w:left="1723" w:hanging="1080"/>
      </w:pPr>
      <w:rPr>
        <w:rFonts w:cs="仿宋" w:hint="default"/>
        <w:b/>
        <w:color w:val="auto"/>
      </w:rPr>
    </w:lvl>
    <w:lvl w:ilvl="1" w:tplc="C8A027DA">
      <w:start w:val="6"/>
      <w:numFmt w:val="japaneseCounting"/>
      <w:lvlText w:val="%2、"/>
      <w:lvlJc w:val="left"/>
      <w:pPr>
        <w:ind w:left="1783" w:hanging="720"/>
      </w:pPr>
      <w:rPr>
        <w:rFonts w:hint="default"/>
      </w:r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11">
    <w:nsid w:val="4B850237"/>
    <w:multiLevelType w:val="hybridMultilevel"/>
    <w:tmpl w:val="FEF6C984"/>
    <w:lvl w:ilvl="0" w:tplc="270EBCEA">
      <w:start w:val="1"/>
      <w:numFmt w:val="japaneseCounting"/>
      <w:lvlText w:val="（%1）"/>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4D60304D"/>
    <w:multiLevelType w:val="hybridMultilevel"/>
    <w:tmpl w:val="BE98812C"/>
    <w:lvl w:ilvl="0" w:tplc="D172B79E">
      <w:start w:val="1"/>
      <w:numFmt w:val="japaneseCounting"/>
      <w:lvlText w:val="（%1）"/>
      <w:lvlJc w:val="left"/>
      <w:pPr>
        <w:ind w:left="1682" w:hanging="1080"/>
      </w:pPr>
      <w:rPr>
        <w:rFonts w:hint="default"/>
      </w:rPr>
    </w:lvl>
    <w:lvl w:ilvl="1" w:tplc="04090019" w:tentative="1">
      <w:start w:val="1"/>
      <w:numFmt w:val="lowerLetter"/>
      <w:lvlText w:val="%2)"/>
      <w:lvlJc w:val="left"/>
      <w:pPr>
        <w:ind w:left="1442" w:hanging="420"/>
      </w:pPr>
    </w:lvl>
    <w:lvl w:ilvl="2" w:tplc="0409001B" w:tentative="1">
      <w:start w:val="1"/>
      <w:numFmt w:val="lowerRoman"/>
      <w:lvlText w:val="%3."/>
      <w:lvlJc w:val="right"/>
      <w:pPr>
        <w:ind w:left="1862" w:hanging="420"/>
      </w:pPr>
    </w:lvl>
    <w:lvl w:ilvl="3" w:tplc="0409000F" w:tentative="1">
      <w:start w:val="1"/>
      <w:numFmt w:val="decimal"/>
      <w:lvlText w:val="%4."/>
      <w:lvlJc w:val="left"/>
      <w:pPr>
        <w:ind w:left="2282" w:hanging="420"/>
      </w:pPr>
    </w:lvl>
    <w:lvl w:ilvl="4" w:tplc="04090019" w:tentative="1">
      <w:start w:val="1"/>
      <w:numFmt w:val="lowerLetter"/>
      <w:lvlText w:val="%5)"/>
      <w:lvlJc w:val="left"/>
      <w:pPr>
        <w:ind w:left="2702" w:hanging="420"/>
      </w:pPr>
    </w:lvl>
    <w:lvl w:ilvl="5" w:tplc="0409001B" w:tentative="1">
      <w:start w:val="1"/>
      <w:numFmt w:val="lowerRoman"/>
      <w:lvlText w:val="%6."/>
      <w:lvlJc w:val="right"/>
      <w:pPr>
        <w:ind w:left="3122" w:hanging="420"/>
      </w:pPr>
    </w:lvl>
    <w:lvl w:ilvl="6" w:tplc="0409000F" w:tentative="1">
      <w:start w:val="1"/>
      <w:numFmt w:val="decimal"/>
      <w:lvlText w:val="%7."/>
      <w:lvlJc w:val="left"/>
      <w:pPr>
        <w:ind w:left="3542" w:hanging="420"/>
      </w:pPr>
    </w:lvl>
    <w:lvl w:ilvl="7" w:tplc="04090019" w:tentative="1">
      <w:start w:val="1"/>
      <w:numFmt w:val="lowerLetter"/>
      <w:lvlText w:val="%8)"/>
      <w:lvlJc w:val="left"/>
      <w:pPr>
        <w:ind w:left="3962" w:hanging="420"/>
      </w:pPr>
    </w:lvl>
    <w:lvl w:ilvl="8" w:tplc="0409001B" w:tentative="1">
      <w:start w:val="1"/>
      <w:numFmt w:val="lowerRoman"/>
      <w:lvlText w:val="%9."/>
      <w:lvlJc w:val="right"/>
      <w:pPr>
        <w:ind w:left="4382" w:hanging="420"/>
      </w:pPr>
    </w:lvl>
  </w:abstractNum>
  <w:abstractNum w:abstractNumId="13">
    <w:nsid w:val="4DBB3F16"/>
    <w:multiLevelType w:val="multilevel"/>
    <w:tmpl w:val="4DBB3F16"/>
    <w:lvl w:ilvl="0">
      <w:start w:val="1"/>
      <w:numFmt w:val="lowerLetter"/>
      <w:lvlText w:val="%1)"/>
      <w:lvlJc w:val="left"/>
      <w:pPr>
        <w:ind w:left="1411" w:hanging="420"/>
      </w:pPr>
      <w:rPr>
        <w:rFonts w:hint="default"/>
      </w:rPr>
    </w:lvl>
    <w:lvl w:ilvl="1">
      <w:start w:val="1"/>
      <w:numFmt w:val="bullet"/>
      <w:lvlText w:val=""/>
      <w:lvlJc w:val="left"/>
      <w:pPr>
        <w:ind w:left="1831" w:hanging="420"/>
      </w:pPr>
      <w:rPr>
        <w:rFonts w:ascii="Wingdings" w:hAnsi="Wingdings" w:hint="default"/>
      </w:rPr>
    </w:lvl>
    <w:lvl w:ilvl="2">
      <w:start w:val="1"/>
      <w:numFmt w:val="bullet"/>
      <w:lvlText w:val=""/>
      <w:lvlJc w:val="left"/>
      <w:pPr>
        <w:ind w:left="2251" w:hanging="420"/>
      </w:pPr>
      <w:rPr>
        <w:rFonts w:ascii="Wingdings" w:hAnsi="Wingdings" w:hint="default"/>
      </w:rPr>
    </w:lvl>
    <w:lvl w:ilvl="3">
      <w:start w:val="1"/>
      <w:numFmt w:val="bullet"/>
      <w:lvlText w:val=""/>
      <w:lvlJc w:val="left"/>
      <w:pPr>
        <w:ind w:left="2671" w:hanging="420"/>
      </w:pPr>
      <w:rPr>
        <w:rFonts w:ascii="Wingdings" w:hAnsi="Wingdings" w:hint="default"/>
      </w:rPr>
    </w:lvl>
    <w:lvl w:ilvl="4">
      <w:start w:val="1"/>
      <w:numFmt w:val="bullet"/>
      <w:lvlText w:val=""/>
      <w:lvlJc w:val="left"/>
      <w:pPr>
        <w:ind w:left="3091" w:hanging="420"/>
      </w:pPr>
      <w:rPr>
        <w:rFonts w:ascii="Wingdings" w:hAnsi="Wingdings" w:hint="default"/>
      </w:rPr>
    </w:lvl>
    <w:lvl w:ilvl="5">
      <w:start w:val="1"/>
      <w:numFmt w:val="bullet"/>
      <w:lvlText w:val=""/>
      <w:lvlJc w:val="left"/>
      <w:pPr>
        <w:ind w:left="3511" w:hanging="420"/>
      </w:pPr>
      <w:rPr>
        <w:rFonts w:ascii="Wingdings" w:hAnsi="Wingdings" w:hint="default"/>
      </w:rPr>
    </w:lvl>
    <w:lvl w:ilvl="6">
      <w:start w:val="1"/>
      <w:numFmt w:val="bullet"/>
      <w:lvlText w:val=""/>
      <w:lvlJc w:val="left"/>
      <w:pPr>
        <w:ind w:left="3931" w:hanging="420"/>
      </w:pPr>
      <w:rPr>
        <w:rFonts w:ascii="Wingdings" w:hAnsi="Wingdings" w:hint="default"/>
      </w:rPr>
    </w:lvl>
    <w:lvl w:ilvl="7">
      <w:start w:val="1"/>
      <w:numFmt w:val="bullet"/>
      <w:lvlText w:val=""/>
      <w:lvlJc w:val="left"/>
      <w:pPr>
        <w:ind w:left="4351" w:hanging="420"/>
      </w:pPr>
      <w:rPr>
        <w:rFonts w:ascii="Wingdings" w:hAnsi="Wingdings" w:hint="default"/>
      </w:rPr>
    </w:lvl>
    <w:lvl w:ilvl="8">
      <w:start w:val="1"/>
      <w:numFmt w:val="bullet"/>
      <w:lvlText w:val=""/>
      <w:lvlJc w:val="left"/>
      <w:pPr>
        <w:ind w:left="4771" w:hanging="420"/>
      </w:pPr>
      <w:rPr>
        <w:rFonts w:ascii="Wingdings" w:hAnsi="Wingdings" w:hint="default"/>
      </w:rPr>
    </w:lvl>
  </w:abstractNum>
  <w:abstractNum w:abstractNumId="14">
    <w:nsid w:val="55915513"/>
    <w:multiLevelType w:val="hybridMultilevel"/>
    <w:tmpl w:val="AA981500"/>
    <w:lvl w:ilvl="0" w:tplc="174C0260">
      <w:start w:val="1"/>
      <w:numFmt w:val="japaneseCounting"/>
      <w:lvlText w:val="（%1）"/>
      <w:lvlJc w:val="left"/>
      <w:pPr>
        <w:ind w:left="1080" w:hanging="108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569723B0"/>
    <w:multiLevelType w:val="hybridMultilevel"/>
    <w:tmpl w:val="4C1E7002"/>
    <w:lvl w:ilvl="0" w:tplc="2318D604">
      <w:start w:val="1"/>
      <w:numFmt w:val="japaneseCounting"/>
      <w:lvlText w:val="（%1）"/>
      <w:lvlJc w:val="left"/>
      <w:pPr>
        <w:ind w:left="1147" w:hanging="864"/>
      </w:pPr>
      <w:rPr>
        <w:rFonts w:hint="default"/>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6">
    <w:nsid w:val="56C76AA3"/>
    <w:multiLevelType w:val="multilevel"/>
    <w:tmpl w:val="56C76AA3"/>
    <w:lvl w:ilvl="0">
      <w:start w:val="1"/>
      <w:numFmt w:val="decimal"/>
      <w:lvlText w:val="%1、"/>
      <w:lvlJc w:val="left"/>
      <w:pPr>
        <w:ind w:left="795" w:hanging="360"/>
      </w:pPr>
      <w:rPr>
        <w:rFonts w:hint="default"/>
      </w:rPr>
    </w:lvl>
    <w:lvl w:ilvl="1">
      <w:start w:val="1"/>
      <w:numFmt w:val="lowerLetter"/>
      <w:lvlText w:val="%2)"/>
      <w:lvlJc w:val="left"/>
      <w:pPr>
        <w:ind w:left="1275" w:hanging="420"/>
      </w:pPr>
    </w:lvl>
    <w:lvl w:ilvl="2">
      <w:start w:val="1"/>
      <w:numFmt w:val="lowerRoman"/>
      <w:lvlText w:val="%3."/>
      <w:lvlJc w:val="right"/>
      <w:pPr>
        <w:ind w:left="1695" w:hanging="420"/>
      </w:pPr>
    </w:lvl>
    <w:lvl w:ilvl="3">
      <w:start w:val="1"/>
      <w:numFmt w:val="decimal"/>
      <w:lvlText w:val="%4."/>
      <w:lvlJc w:val="left"/>
      <w:pPr>
        <w:ind w:left="2115" w:hanging="420"/>
      </w:pPr>
    </w:lvl>
    <w:lvl w:ilvl="4">
      <w:start w:val="1"/>
      <w:numFmt w:val="lowerLetter"/>
      <w:lvlText w:val="%5)"/>
      <w:lvlJc w:val="left"/>
      <w:pPr>
        <w:ind w:left="2535" w:hanging="420"/>
      </w:pPr>
    </w:lvl>
    <w:lvl w:ilvl="5">
      <w:start w:val="1"/>
      <w:numFmt w:val="lowerRoman"/>
      <w:lvlText w:val="%6."/>
      <w:lvlJc w:val="right"/>
      <w:pPr>
        <w:ind w:left="2955" w:hanging="420"/>
      </w:pPr>
    </w:lvl>
    <w:lvl w:ilvl="6">
      <w:start w:val="1"/>
      <w:numFmt w:val="decimal"/>
      <w:lvlText w:val="%7."/>
      <w:lvlJc w:val="left"/>
      <w:pPr>
        <w:ind w:left="3375" w:hanging="420"/>
      </w:pPr>
    </w:lvl>
    <w:lvl w:ilvl="7">
      <w:start w:val="1"/>
      <w:numFmt w:val="lowerLetter"/>
      <w:lvlText w:val="%8)"/>
      <w:lvlJc w:val="left"/>
      <w:pPr>
        <w:ind w:left="3795" w:hanging="420"/>
      </w:pPr>
    </w:lvl>
    <w:lvl w:ilvl="8">
      <w:start w:val="1"/>
      <w:numFmt w:val="lowerRoman"/>
      <w:lvlText w:val="%9."/>
      <w:lvlJc w:val="right"/>
      <w:pPr>
        <w:ind w:left="4215" w:hanging="420"/>
      </w:pPr>
    </w:lvl>
  </w:abstractNum>
  <w:abstractNum w:abstractNumId="17">
    <w:nsid w:val="58271162"/>
    <w:multiLevelType w:val="hybridMultilevel"/>
    <w:tmpl w:val="1E8E7696"/>
    <w:lvl w:ilvl="0" w:tplc="CBE6E3A4">
      <w:start w:val="1"/>
      <w:numFmt w:val="japaneseCounting"/>
      <w:lvlText w:val="%1、"/>
      <w:lvlJc w:val="left"/>
      <w:pPr>
        <w:ind w:left="720" w:hanging="720"/>
      </w:pPr>
      <w:rPr>
        <w:rFonts w:hint="default"/>
        <w:lang w:val="en-US"/>
      </w:rPr>
    </w:lvl>
    <w:lvl w:ilvl="1" w:tplc="04090019" w:tentative="1">
      <w:start w:val="1"/>
      <w:numFmt w:val="lowerLetter"/>
      <w:lvlText w:val="%2)"/>
      <w:lvlJc w:val="left"/>
      <w:pPr>
        <w:ind w:left="1442" w:hanging="420"/>
      </w:pPr>
    </w:lvl>
    <w:lvl w:ilvl="2" w:tplc="0409001B" w:tentative="1">
      <w:start w:val="1"/>
      <w:numFmt w:val="lowerRoman"/>
      <w:lvlText w:val="%3."/>
      <w:lvlJc w:val="right"/>
      <w:pPr>
        <w:ind w:left="1862" w:hanging="420"/>
      </w:pPr>
    </w:lvl>
    <w:lvl w:ilvl="3" w:tplc="0409000F" w:tentative="1">
      <w:start w:val="1"/>
      <w:numFmt w:val="decimal"/>
      <w:lvlText w:val="%4."/>
      <w:lvlJc w:val="left"/>
      <w:pPr>
        <w:ind w:left="2282" w:hanging="420"/>
      </w:pPr>
    </w:lvl>
    <w:lvl w:ilvl="4" w:tplc="04090019" w:tentative="1">
      <w:start w:val="1"/>
      <w:numFmt w:val="lowerLetter"/>
      <w:lvlText w:val="%5)"/>
      <w:lvlJc w:val="left"/>
      <w:pPr>
        <w:ind w:left="2702" w:hanging="420"/>
      </w:pPr>
    </w:lvl>
    <w:lvl w:ilvl="5" w:tplc="0409001B" w:tentative="1">
      <w:start w:val="1"/>
      <w:numFmt w:val="lowerRoman"/>
      <w:lvlText w:val="%6."/>
      <w:lvlJc w:val="right"/>
      <w:pPr>
        <w:ind w:left="3122" w:hanging="420"/>
      </w:pPr>
    </w:lvl>
    <w:lvl w:ilvl="6" w:tplc="0409000F" w:tentative="1">
      <w:start w:val="1"/>
      <w:numFmt w:val="decimal"/>
      <w:lvlText w:val="%7."/>
      <w:lvlJc w:val="left"/>
      <w:pPr>
        <w:ind w:left="3542" w:hanging="420"/>
      </w:pPr>
    </w:lvl>
    <w:lvl w:ilvl="7" w:tplc="04090019" w:tentative="1">
      <w:start w:val="1"/>
      <w:numFmt w:val="lowerLetter"/>
      <w:lvlText w:val="%8)"/>
      <w:lvlJc w:val="left"/>
      <w:pPr>
        <w:ind w:left="3962" w:hanging="420"/>
      </w:pPr>
    </w:lvl>
    <w:lvl w:ilvl="8" w:tplc="0409001B" w:tentative="1">
      <w:start w:val="1"/>
      <w:numFmt w:val="lowerRoman"/>
      <w:lvlText w:val="%9."/>
      <w:lvlJc w:val="right"/>
      <w:pPr>
        <w:ind w:left="4382" w:hanging="420"/>
      </w:pPr>
    </w:lvl>
  </w:abstractNum>
  <w:abstractNum w:abstractNumId="18">
    <w:nsid w:val="606F5BA0"/>
    <w:multiLevelType w:val="hybridMultilevel"/>
    <w:tmpl w:val="C4C4277C"/>
    <w:lvl w:ilvl="0" w:tplc="7DA6D4C2">
      <w:start w:val="5"/>
      <w:numFmt w:val="decimal"/>
      <w:lvlText w:val="%1."/>
      <w:lvlJc w:val="left"/>
      <w:pPr>
        <w:ind w:left="9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6268033D"/>
    <w:multiLevelType w:val="multilevel"/>
    <w:tmpl w:val="6268033D"/>
    <w:lvl w:ilvl="0">
      <w:start w:val="1"/>
      <w:numFmt w:val="decimal"/>
      <w:lvlText w:val="%1、"/>
      <w:lvlJc w:val="left"/>
      <w:pPr>
        <w:ind w:left="840" w:hanging="405"/>
      </w:pPr>
      <w:rPr>
        <w:rFonts w:hint="default"/>
      </w:rPr>
    </w:lvl>
    <w:lvl w:ilvl="1">
      <w:start w:val="1"/>
      <w:numFmt w:val="lowerLetter"/>
      <w:lvlText w:val="%2)"/>
      <w:lvlJc w:val="left"/>
      <w:pPr>
        <w:ind w:left="1275" w:hanging="420"/>
      </w:pPr>
    </w:lvl>
    <w:lvl w:ilvl="2">
      <w:start w:val="1"/>
      <w:numFmt w:val="lowerRoman"/>
      <w:lvlText w:val="%3."/>
      <w:lvlJc w:val="right"/>
      <w:pPr>
        <w:ind w:left="1695" w:hanging="420"/>
      </w:pPr>
    </w:lvl>
    <w:lvl w:ilvl="3">
      <w:start w:val="1"/>
      <w:numFmt w:val="decimal"/>
      <w:lvlText w:val="%4."/>
      <w:lvlJc w:val="left"/>
      <w:pPr>
        <w:ind w:left="2115" w:hanging="420"/>
      </w:pPr>
    </w:lvl>
    <w:lvl w:ilvl="4">
      <w:start w:val="1"/>
      <w:numFmt w:val="lowerLetter"/>
      <w:lvlText w:val="%5)"/>
      <w:lvlJc w:val="left"/>
      <w:pPr>
        <w:ind w:left="2535" w:hanging="420"/>
      </w:pPr>
    </w:lvl>
    <w:lvl w:ilvl="5">
      <w:start w:val="1"/>
      <w:numFmt w:val="lowerRoman"/>
      <w:lvlText w:val="%6."/>
      <w:lvlJc w:val="right"/>
      <w:pPr>
        <w:ind w:left="2955" w:hanging="420"/>
      </w:pPr>
    </w:lvl>
    <w:lvl w:ilvl="6">
      <w:start w:val="1"/>
      <w:numFmt w:val="decimal"/>
      <w:lvlText w:val="%7."/>
      <w:lvlJc w:val="left"/>
      <w:pPr>
        <w:ind w:left="3375" w:hanging="420"/>
      </w:pPr>
    </w:lvl>
    <w:lvl w:ilvl="7">
      <w:start w:val="1"/>
      <w:numFmt w:val="lowerLetter"/>
      <w:lvlText w:val="%8)"/>
      <w:lvlJc w:val="left"/>
      <w:pPr>
        <w:ind w:left="3795" w:hanging="420"/>
      </w:pPr>
    </w:lvl>
    <w:lvl w:ilvl="8">
      <w:start w:val="1"/>
      <w:numFmt w:val="lowerRoman"/>
      <w:lvlText w:val="%9."/>
      <w:lvlJc w:val="right"/>
      <w:pPr>
        <w:ind w:left="4215" w:hanging="420"/>
      </w:pPr>
    </w:lvl>
  </w:abstractNum>
  <w:abstractNum w:abstractNumId="20">
    <w:nsid w:val="691228BD"/>
    <w:multiLevelType w:val="hybridMultilevel"/>
    <w:tmpl w:val="A54CFC2E"/>
    <w:lvl w:ilvl="0" w:tplc="960E2848">
      <w:start w:val="4"/>
      <w:numFmt w:val="japaneseCounting"/>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1">
    <w:nsid w:val="6B160030"/>
    <w:multiLevelType w:val="hybridMultilevel"/>
    <w:tmpl w:val="7756BB50"/>
    <w:lvl w:ilvl="0" w:tplc="EDA460AC">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6B903F94"/>
    <w:multiLevelType w:val="multilevel"/>
    <w:tmpl w:val="6B903F94"/>
    <w:lvl w:ilvl="0">
      <w:start w:val="1"/>
      <w:numFmt w:val="lowerLetter"/>
      <w:lvlText w:val="%1)"/>
      <w:lvlJc w:val="left"/>
      <w:pPr>
        <w:ind w:left="1411" w:hanging="420"/>
      </w:pPr>
      <w:rPr>
        <w:rFonts w:hint="default"/>
      </w:rPr>
    </w:lvl>
    <w:lvl w:ilvl="1">
      <w:start w:val="1"/>
      <w:numFmt w:val="bullet"/>
      <w:lvlText w:val=""/>
      <w:lvlJc w:val="left"/>
      <w:pPr>
        <w:ind w:left="1831" w:hanging="420"/>
      </w:pPr>
      <w:rPr>
        <w:rFonts w:ascii="Wingdings" w:hAnsi="Wingdings" w:hint="default"/>
      </w:rPr>
    </w:lvl>
    <w:lvl w:ilvl="2">
      <w:start w:val="1"/>
      <w:numFmt w:val="bullet"/>
      <w:lvlText w:val=""/>
      <w:lvlJc w:val="left"/>
      <w:pPr>
        <w:ind w:left="2251" w:hanging="420"/>
      </w:pPr>
      <w:rPr>
        <w:rFonts w:ascii="Wingdings" w:hAnsi="Wingdings" w:hint="default"/>
      </w:rPr>
    </w:lvl>
    <w:lvl w:ilvl="3">
      <w:start w:val="1"/>
      <w:numFmt w:val="bullet"/>
      <w:lvlText w:val=""/>
      <w:lvlJc w:val="left"/>
      <w:pPr>
        <w:ind w:left="2671" w:hanging="420"/>
      </w:pPr>
      <w:rPr>
        <w:rFonts w:ascii="Wingdings" w:hAnsi="Wingdings" w:hint="default"/>
      </w:rPr>
    </w:lvl>
    <w:lvl w:ilvl="4">
      <w:start w:val="1"/>
      <w:numFmt w:val="bullet"/>
      <w:lvlText w:val=""/>
      <w:lvlJc w:val="left"/>
      <w:pPr>
        <w:ind w:left="3091" w:hanging="420"/>
      </w:pPr>
      <w:rPr>
        <w:rFonts w:ascii="Wingdings" w:hAnsi="Wingdings" w:hint="default"/>
      </w:rPr>
    </w:lvl>
    <w:lvl w:ilvl="5">
      <w:start w:val="1"/>
      <w:numFmt w:val="bullet"/>
      <w:lvlText w:val=""/>
      <w:lvlJc w:val="left"/>
      <w:pPr>
        <w:ind w:left="3511" w:hanging="420"/>
      </w:pPr>
      <w:rPr>
        <w:rFonts w:ascii="Wingdings" w:hAnsi="Wingdings" w:hint="default"/>
      </w:rPr>
    </w:lvl>
    <w:lvl w:ilvl="6">
      <w:start w:val="1"/>
      <w:numFmt w:val="bullet"/>
      <w:lvlText w:val=""/>
      <w:lvlJc w:val="left"/>
      <w:pPr>
        <w:ind w:left="3931" w:hanging="420"/>
      </w:pPr>
      <w:rPr>
        <w:rFonts w:ascii="Wingdings" w:hAnsi="Wingdings" w:hint="default"/>
      </w:rPr>
    </w:lvl>
    <w:lvl w:ilvl="7">
      <w:start w:val="1"/>
      <w:numFmt w:val="bullet"/>
      <w:lvlText w:val=""/>
      <w:lvlJc w:val="left"/>
      <w:pPr>
        <w:ind w:left="4351" w:hanging="420"/>
      </w:pPr>
      <w:rPr>
        <w:rFonts w:ascii="Wingdings" w:hAnsi="Wingdings" w:hint="default"/>
      </w:rPr>
    </w:lvl>
    <w:lvl w:ilvl="8">
      <w:start w:val="1"/>
      <w:numFmt w:val="bullet"/>
      <w:lvlText w:val=""/>
      <w:lvlJc w:val="left"/>
      <w:pPr>
        <w:ind w:left="4771" w:hanging="420"/>
      </w:pPr>
      <w:rPr>
        <w:rFonts w:ascii="Wingdings" w:hAnsi="Wingdings" w:hint="default"/>
      </w:rPr>
    </w:lvl>
  </w:abstractNum>
  <w:abstractNum w:abstractNumId="23">
    <w:nsid w:val="6C875003"/>
    <w:multiLevelType w:val="hybridMultilevel"/>
    <w:tmpl w:val="6B60D938"/>
    <w:lvl w:ilvl="0" w:tplc="93C206D8">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4">
    <w:nsid w:val="710063E7"/>
    <w:multiLevelType w:val="hybridMultilevel"/>
    <w:tmpl w:val="6A969456"/>
    <w:lvl w:ilvl="0" w:tplc="EDA460AC">
      <w:start w:val="1"/>
      <w:numFmt w:val="japaneseCounting"/>
      <w:lvlText w:val="（%1）"/>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72876675"/>
    <w:multiLevelType w:val="hybridMultilevel"/>
    <w:tmpl w:val="6E808396"/>
    <w:lvl w:ilvl="0" w:tplc="A9A21B58">
      <w:start w:val="1"/>
      <w:numFmt w:val="japaneseCounting"/>
      <w:lvlText w:val="（%1）"/>
      <w:lvlJc w:val="left"/>
      <w:pPr>
        <w:ind w:left="1680" w:hanging="108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6">
    <w:nsid w:val="735A265B"/>
    <w:multiLevelType w:val="hybridMultilevel"/>
    <w:tmpl w:val="84D8F114"/>
    <w:lvl w:ilvl="0" w:tplc="2BAE1C78">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7">
    <w:nsid w:val="764E6B80"/>
    <w:multiLevelType w:val="hybridMultilevel"/>
    <w:tmpl w:val="7E04DF26"/>
    <w:lvl w:ilvl="0" w:tplc="ECCC0108">
      <w:start w:val="1"/>
      <w:numFmt w:val="japaneseCounting"/>
      <w:lvlText w:val="（%1）"/>
      <w:lvlJc w:val="left"/>
      <w:pPr>
        <w:ind w:left="1080" w:hanging="108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796B6116"/>
    <w:multiLevelType w:val="multilevel"/>
    <w:tmpl w:val="796B611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5"/>
  </w:num>
  <w:num w:numId="2">
    <w:abstractNumId w:val="17"/>
  </w:num>
  <w:num w:numId="3">
    <w:abstractNumId w:val="14"/>
  </w:num>
  <w:num w:numId="4">
    <w:abstractNumId w:val="2"/>
  </w:num>
  <w:num w:numId="5">
    <w:abstractNumId w:val="27"/>
  </w:num>
  <w:num w:numId="6">
    <w:abstractNumId w:val="4"/>
  </w:num>
  <w:num w:numId="7">
    <w:abstractNumId w:val="8"/>
  </w:num>
  <w:num w:numId="8">
    <w:abstractNumId w:val="24"/>
  </w:num>
  <w:num w:numId="9">
    <w:abstractNumId w:val="9"/>
  </w:num>
  <w:num w:numId="10">
    <w:abstractNumId w:val="22"/>
  </w:num>
  <w:num w:numId="11">
    <w:abstractNumId w:val="13"/>
  </w:num>
  <w:num w:numId="12">
    <w:abstractNumId w:val="7"/>
  </w:num>
  <w:num w:numId="13">
    <w:abstractNumId w:val="15"/>
  </w:num>
  <w:num w:numId="14">
    <w:abstractNumId w:val="11"/>
  </w:num>
  <w:num w:numId="15">
    <w:abstractNumId w:val="21"/>
  </w:num>
  <w:num w:numId="16">
    <w:abstractNumId w:val="12"/>
  </w:num>
  <w:num w:numId="17">
    <w:abstractNumId w:val="25"/>
  </w:num>
  <w:num w:numId="18">
    <w:abstractNumId w:val="26"/>
  </w:num>
  <w:num w:numId="19">
    <w:abstractNumId w:val="18"/>
  </w:num>
  <w:num w:numId="20">
    <w:abstractNumId w:val="23"/>
  </w:num>
  <w:num w:numId="21">
    <w:abstractNumId w:val="6"/>
  </w:num>
  <w:num w:numId="22">
    <w:abstractNumId w:val="3"/>
  </w:num>
  <w:num w:numId="23">
    <w:abstractNumId w:val="16"/>
  </w:num>
  <w:num w:numId="24">
    <w:abstractNumId w:val="28"/>
  </w:num>
  <w:num w:numId="25">
    <w:abstractNumId w:val="1"/>
  </w:num>
  <w:num w:numId="26">
    <w:abstractNumId w:val="19"/>
  </w:num>
  <w:num w:numId="27">
    <w:abstractNumId w:val="0"/>
  </w:num>
  <w:num w:numId="28">
    <w:abstractNumId w:val="10"/>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attachedTemplate r:id="rId1"/>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BCB"/>
    <w:rsid w:val="0001228A"/>
    <w:rsid w:val="000132B2"/>
    <w:rsid w:val="0002524C"/>
    <w:rsid w:val="00032D00"/>
    <w:rsid w:val="000331FC"/>
    <w:rsid w:val="00062964"/>
    <w:rsid w:val="0006596A"/>
    <w:rsid w:val="00075535"/>
    <w:rsid w:val="000A6510"/>
    <w:rsid w:val="000B38CA"/>
    <w:rsid w:val="000B64CB"/>
    <w:rsid w:val="000C333B"/>
    <w:rsid w:val="000D1259"/>
    <w:rsid w:val="000E009F"/>
    <w:rsid w:val="00113780"/>
    <w:rsid w:val="00125FA4"/>
    <w:rsid w:val="001367C6"/>
    <w:rsid w:val="001414A1"/>
    <w:rsid w:val="00142E85"/>
    <w:rsid w:val="00145D53"/>
    <w:rsid w:val="00146DE0"/>
    <w:rsid w:val="00150AB1"/>
    <w:rsid w:val="00154B06"/>
    <w:rsid w:val="0015671C"/>
    <w:rsid w:val="001568AB"/>
    <w:rsid w:val="00173EAD"/>
    <w:rsid w:val="001845B6"/>
    <w:rsid w:val="00186CD2"/>
    <w:rsid w:val="00193131"/>
    <w:rsid w:val="00197A08"/>
    <w:rsid w:val="001A2F5D"/>
    <w:rsid w:val="001B12C9"/>
    <w:rsid w:val="001B494F"/>
    <w:rsid w:val="001E2786"/>
    <w:rsid w:val="001E2A48"/>
    <w:rsid w:val="001F0CE0"/>
    <w:rsid w:val="001F4AD8"/>
    <w:rsid w:val="00220C6B"/>
    <w:rsid w:val="0022426F"/>
    <w:rsid w:val="0023059D"/>
    <w:rsid w:val="0023627A"/>
    <w:rsid w:val="00255326"/>
    <w:rsid w:val="00260B2E"/>
    <w:rsid w:val="00292403"/>
    <w:rsid w:val="002C6349"/>
    <w:rsid w:val="002D421C"/>
    <w:rsid w:val="002D5A77"/>
    <w:rsid w:val="002D7021"/>
    <w:rsid w:val="002E7874"/>
    <w:rsid w:val="002F2FA8"/>
    <w:rsid w:val="00307AE0"/>
    <w:rsid w:val="0031727F"/>
    <w:rsid w:val="00324EE1"/>
    <w:rsid w:val="0032543B"/>
    <w:rsid w:val="003360B8"/>
    <w:rsid w:val="00353C34"/>
    <w:rsid w:val="003758E3"/>
    <w:rsid w:val="003C42F4"/>
    <w:rsid w:val="003C464E"/>
    <w:rsid w:val="003D7958"/>
    <w:rsid w:val="003F7EC0"/>
    <w:rsid w:val="0040439D"/>
    <w:rsid w:val="00404ADE"/>
    <w:rsid w:val="004154B7"/>
    <w:rsid w:val="00442A1D"/>
    <w:rsid w:val="00442D95"/>
    <w:rsid w:val="00455D40"/>
    <w:rsid w:val="004614D2"/>
    <w:rsid w:val="00467500"/>
    <w:rsid w:val="0047146B"/>
    <w:rsid w:val="0047203A"/>
    <w:rsid w:val="004773A7"/>
    <w:rsid w:val="004A0964"/>
    <w:rsid w:val="004A13BD"/>
    <w:rsid w:val="004C0903"/>
    <w:rsid w:val="004C2D4E"/>
    <w:rsid w:val="004C3B96"/>
    <w:rsid w:val="004C49AC"/>
    <w:rsid w:val="004D3E9E"/>
    <w:rsid w:val="004D552E"/>
    <w:rsid w:val="004D7218"/>
    <w:rsid w:val="004E665A"/>
    <w:rsid w:val="004F20A3"/>
    <w:rsid w:val="00500796"/>
    <w:rsid w:val="00512591"/>
    <w:rsid w:val="005173C0"/>
    <w:rsid w:val="00527E10"/>
    <w:rsid w:val="005319E5"/>
    <w:rsid w:val="00534351"/>
    <w:rsid w:val="00536BBB"/>
    <w:rsid w:val="00540AF7"/>
    <w:rsid w:val="0054451E"/>
    <w:rsid w:val="00554E77"/>
    <w:rsid w:val="005711FF"/>
    <w:rsid w:val="00581E1D"/>
    <w:rsid w:val="00593AD7"/>
    <w:rsid w:val="005B5FB5"/>
    <w:rsid w:val="005C490C"/>
    <w:rsid w:val="005C5D56"/>
    <w:rsid w:val="005D5670"/>
    <w:rsid w:val="005E0BF3"/>
    <w:rsid w:val="005E714C"/>
    <w:rsid w:val="005F782F"/>
    <w:rsid w:val="00604F52"/>
    <w:rsid w:val="00605C59"/>
    <w:rsid w:val="00612DD6"/>
    <w:rsid w:val="00613086"/>
    <w:rsid w:val="0061559E"/>
    <w:rsid w:val="006207DD"/>
    <w:rsid w:val="00665A07"/>
    <w:rsid w:val="00671D81"/>
    <w:rsid w:val="00681140"/>
    <w:rsid w:val="006D034B"/>
    <w:rsid w:val="006F1808"/>
    <w:rsid w:val="00701C13"/>
    <w:rsid w:val="00702F68"/>
    <w:rsid w:val="00714B20"/>
    <w:rsid w:val="00714CC9"/>
    <w:rsid w:val="00723DDB"/>
    <w:rsid w:val="007263C0"/>
    <w:rsid w:val="007316B6"/>
    <w:rsid w:val="00733550"/>
    <w:rsid w:val="007435D5"/>
    <w:rsid w:val="0075595D"/>
    <w:rsid w:val="00761306"/>
    <w:rsid w:val="00762410"/>
    <w:rsid w:val="00765D3F"/>
    <w:rsid w:val="00770886"/>
    <w:rsid w:val="007821C0"/>
    <w:rsid w:val="00791EC0"/>
    <w:rsid w:val="007A511D"/>
    <w:rsid w:val="007B66A3"/>
    <w:rsid w:val="007C060C"/>
    <w:rsid w:val="007E25E8"/>
    <w:rsid w:val="007E4AF2"/>
    <w:rsid w:val="007F143A"/>
    <w:rsid w:val="00806787"/>
    <w:rsid w:val="00812640"/>
    <w:rsid w:val="00814C29"/>
    <w:rsid w:val="00834614"/>
    <w:rsid w:val="0084061D"/>
    <w:rsid w:val="00840A25"/>
    <w:rsid w:val="00845DD2"/>
    <w:rsid w:val="008514A0"/>
    <w:rsid w:val="00857D80"/>
    <w:rsid w:val="0088018B"/>
    <w:rsid w:val="00884B14"/>
    <w:rsid w:val="00893AF8"/>
    <w:rsid w:val="008A3224"/>
    <w:rsid w:val="008B0BB1"/>
    <w:rsid w:val="008C0C79"/>
    <w:rsid w:val="008C37A5"/>
    <w:rsid w:val="008C6A63"/>
    <w:rsid w:val="008E6774"/>
    <w:rsid w:val="008F042D"/>
    <w:rsid w:val="00907EDA"/>
    <w:rsid w:val="009122D1"/>
    <w:rsid w:val="00915E01"/>
    <w:rsid w:val="00921D5B"/>
    <w:rsid w:val="00927810"/>
    <w:rsid w:val="00945DCA"/>
    <w:rsid w:val="0095591A"/>
    <w:rsid w:val="00957E31"/>
    <w:rsid w:val="009746F9"/>
    <w:rsid w:val="00975E91"/>
    <w:rsid w:val="00977C67"/>
    <w:rsid w:val="009A7B04"/>
    <w:rsid w:val="009D0FCC"/>
    <w:rsid w:val="009D4F7A"/>
    <w:rsid w:val="009D6C89"/>
    <w:rsid w:val="009E4635"/>
    <w:rsid w:val="00A00B92"/>
    <w:rsid w:val="00A01678"/>
    <w:rsid w:val="00A077FC"/>
    <w:rsid w:val="00A25153"/>
    <w:rsid w:val="00A32BF3"/>
    <w:rsid w:val="00A4503A"/>
    <w:rsid w:val="00A50AF3"/>
    <w:rsid w:val="00A57015"/>
    <w:rsid w:val="00A60780"/>
    <w:rsid w:val="00A853E3"/>
    <w:rsid w:val="00A85760"/>
    <w:rsid w:val="00A9322A"/>
    <w:rsid w:val="00A97BE3"/>
    <w:rsid w:val="00AA00A6"/>
    <w:rsid w:val="00AB1CC0"/>
    <w:rsid w:val="00AC2266"/>
    <w:rsid w:val="00AC43D5"/>
    <w:rsid w:val="00AE2B4C"/>
    <w:rsid w:val="00AF0DB4"/>
    <w:rsid w:val="00AF37C8"/>
    <w:rsid w:val="00B05DBB"/>
    <w:rsid w:val="00B21486"/>
    <w:rsid w:val="00B24E55"/>
    <w:rsid w:val="00B2562A"/>
    <w:rsid w:val="00B256BD"/>
    <w:rsid w:val="00B34B72"/>
    <w:rsid w:val="00B36FC6"/>
    <w:rsid w:val="00B57237"/>
    <w:rsid w:val="00B74A1E"/>
    <w:rsid w:val="00B75F71"/>
    <w:rsid w:val="00B82688"/>
    <w:rsid w:val="00BB0CEC"/>
    <w:rsid w:val="00BC1AF9"/>
    <w:rsid w:val="00BD1FDD"/>
    <w:rsid w:val="00BD440E"/>
    <w:rsid w:val="00BE1590"/>
    <w:rsid w:val="00BE29D3"/>
    <w:rsid w:val="00BE3D88"/>
    <w:rsid w:val="00BE4C18"/>
    <w:rsid w:val="00C03E78"/>
    <w:rsid w:val="00C1060A"/>
    <w:rsid w:val="00C12D0B"/>
    <w:rsid w:val="00C144EF"/>
    <w:rsid w:val="00C179E6"/>
    <w:rsid w:val="00C31BED"/>
    <w:rsid w:val="00C5526E"/>
    <w:rsid w:val="00C552C5"/>
    <w:rsid w:val="00C56643"/>
    <w:rsid w:val="00C675E8"/>
    <w:rsid w:val="00C702ED"/>
    <w:rsid w:val="00C733E7"/>
    <w:rsid w:val="00C83C1D"/>
    <w:rsid w:val="00C9301F"/>
    <w:rsid w:val="00C931C8"/>
    <w:rsid w:val="00C939CC"/>
    <w:rsid w:val="00CA5C4F"/>
    <w:rsid w:val="00CB1AAB"/>
    <w:rsid w:val="00CB58C8"/>
    <w:rsid w:val="00CC33FF"/>
    <w:rsid w:val="00CC7BAF"/>
    <w:rsid w:val="00CD0AF6"/>
    <w:rsid w:val="00CD3F46"/>
    <w:rsid w:val="00CF1358"/>
    <w:rsid w:val="00CF241E"/>
    <w:rsid w:val="00D11034"/>
    <w:rsid w:val="00D14EB4"/>
    <w:rsid w:val="00D15C92"/>
    <w:rsid w:val="00D3092F"/>
    <w:rsid w:val="00D3366B"/>
    <w:rsid w:val="00D34EA7"/>
    <w:rsid w:val="00D37DDE"/>
    <w:rsid w:val="00D41A68"/>
    <w:rsid w:val="00D53BA1"/>
    <w:rsid w:val="00D56CA6"/>
    <w:rsid w:val="00D57B16"/>
    <w:rsid w:val="00D770F0"/>
    <w:rsid w:val="00D87BCB"/>
    <w:rsid w:val="00D87D10"/>
    <w:rsid w:val="00D94A36"/>
    <w:rsid w:val="00DA032B"/>
    <w:rsid w:val="00DB18D8"/>
    <w:rsid w:val="00DB5838"/>
    <w:rsid w:val="00DC1FFD"/>
    <w:rsid w:val="00DE333F"/>
    <w:rsid w:val="00DE4A7E"/>
    <w:rsid w:val="00E0498B"/>
    <w:rsid w:val="00E07235"/>
    <w:rsid w:val="00E117CB"/>
    <w:rsid w:val="00E120C3"/>
    <w:rsid w:val="00E1292A"/>
    <w:rsid w:val="00E17DFD"/>
    <w:rsid w:val="00E51137"/>
    <w:rsid w:val="00E53C87"/>
    <w:rsid w:val="00E53DE6"/>
    <w:rsid w:val="00E62035"/>
    <w:rsid w:val="00E710C9"/>
    <w:rsid w:val="00E77FEA"/>
    <w:rsid w:val="00E82302"/>
    <w:rsid w:val="00E84FE1"/>
    <w:rsid w:val="00E93B77"/>
    <w:rsid w:val="00EA569E"/>
    <w:rsid w:val="00EB07D1"/>
    <w:rsid w:val="00EB413A"/>
    <w:rsid w:val="00EC0DDA"/>
    <w:rsid w:val="00EC5E60"/>
    <w:rsid w:val="00EC6B5C"/>
    <w:rsid w:val="00F11F27"/>
    <w:rsid w:val="00F152AE"/>
    <w:rsid w:val="00F3098D"/>
    <w:rsid w:val="00F35AE7"/>
    <w:rsid w:val="00F45561"/>
    <w:rsid w:val="00F52CC5"/>
    <w:rsid w:val="00F610A0"/>
    <w:rsid w:val="00F64BE2"/>
    <w:rsid w:val="00F83574"/>
    <w:rsid w:val="00F92679"/>
    <w:rsid w:val="00FB26E9"/>
    <w:rsid w:val="00FC09D4"/>
    <w:rsid w:val="00FC537A"/>
    <w:rsid w:val="00FC7419"/>
    <w:rsid w:val="00FD3C45"/>
    <w:rsid w:val="00FE0A7E"/>
    <w:rsid w:val="03D41790"/>
    <w:rsid w:val="03F57598"/>
    <w:rsid w:val="076A4BB5"/>
    <w:rsid w:val="08460094"/>
    <w:rsid w:val="0B17504D"/>
    <w:rsid w:val="0CB9606C"/>
    <w:rsid w:val="0E8622D9"/>
    <w:rsid w:val="11F16C88"/>
    <w:rsid w:val="13FE6876"/>
    <w:rsid w:val="152B20E9"/>
    <w:rsid w:val="15A73F62"/>
    <w:rsid w:val="1674727F"/>
    <w:rsid w:val="16880828"/>
    <w:rsid w:val="1688197E"/>
    <w:rsid w:val="18E939FF"/>
    <w:rsid w:val="191319CE"/>
    <w:rsid w:val="1BC40D77"/>
    <w:rsid w:val="1CF07509"/>
    <w:rsid w:val="1CF45D9D"/>
    <w:rsid w:val="1DF12C37"/>
    <w:rsid w:val="21910808"/>
    <w:rsid w:val="22917128"/>
    <w:rsid w:val="258C4D0B"/>
    <w:rsid w:val="25EF44D4"/>
    <w:rsid w:val="26D77E88"/>
    <w:rsid w:val="28676E92"/>
    <w:rsid w:val="29070614"/>
    <w:rsid w:val="2B1178D0"/>
    <w:rsid w:val="2D32524F"/>
    <w:rsid w:val="2DA11C80"/>
    <w:rsid w:val="2E0E5EB7"/>
    <w:rsid w:val="2E101F6E"/>
    <w:rsid w:val="2E96167C"/>
    <w:rsid w:val="2E9A7F08"/>
    <w:rsid w:val="2FE4003C"/>
    <w:rsid w:val="315F4F8C"/>
    <w:rsid w:val="32E130C1"/>
    <w:rsid w:val="34D121A5"/>
    <w:rsid w:val="34E11C2A"/>
    <w:rsid w:val="35ED00B7"/>
    <w:rsid w:val="361D1978"/>
    <w:rsid w:val="36B34015"/>
    <w:rsid w:val="36B92553"/>
    <w:rsid w:val="37143554"/>
    <w:rsid w:val="382F3E26"/>
    <w:rsid w:val="38DE5D54"/>
    <w:rsid w:val="3A1A5F9C"/>
    <w:rsid w:val="3B23304E"/>
    <w:rsid w:val="3B971BEB"/>
    <w:rsid w:val="3BDC6FA3"/>
    <w:rsid w:val="3D73568D"/>
    <w:rsid w:val="40B01A2C"/>
    <w:rsid w:val="411E3A28"/>
    <w:rsid w:val="44860E0C"/>
    <w:rsid w:val="456B0CA1"/>
    <w:rsid w:val="46596C0E"/>
    <w:rsid w:val="467721CD"/>
    <w:rsid w:val="4735483C"/>
    <w:rsid w:val="47E31CC0"/>
    <w:rsid w:val="4855430D"/>
    <w:rsid w:val="492D3213"/>
    <w:rsid w:val="4AF54B15"/>
    <w:rsid w:val="4C286968"/>
    <w:rsid w:val="4CAC7A71"/>
    <w:rsid w:val="4DC61A03"/>
    <w:rsid w:val="4E83764E"/>
    <w:rsid w:val="504424D9"/>
    <w:rsid w:val="50D028DD"/>
    <w:rsid w:val="5109601D"/>
    <w:rsid w:val="51B2795D"/>
    <w:rsid w:val="52405282"/>
    <w:rsid w:val="525E5612"/>
    <w:rsid w:val="546E3BF9"/>
    <w:rsid w:val="547672AC"/>
    <w:rsid w:val="565955C7"/>
    <w:rsid w:val="56E3772A"/>
    <w:rsid w:val="57BC3604"/>
    <w:rsid w:val="580C2B7C"/>
    <w:rsid w:val="597B2683"/>
    <w:rsid w:val="5A4C3938"/>
    <w:rsid w:val="5AA20EE9"/>
    <w:rsid w:val="5CC27E98"/>
    <w:rsid w:val="5D9A27BE"/>
    <w:rsid w:val="5DB5080F"/>
    <w:rsid w:val="5F575B0F"/>
    <w:rsid w:val="5F622785"/>
    <w:rsid w:val="612D6C5C"/>
    <w:rsid w:val="61D304B9"/>
    <w:rsid w:val="621472F6"/>
    <w:rsid w:val="63B6766D"/>
    <w:rsid w:val="63D15400"/>
    <w:rsid w:val="643A1E8E"/>
    <w:rsid w:val="64742C60"/>
    <w:rsid w:val="651146CF"/>
    <w:rsid w:val="66FF6D0E"/>
    <w:rsid w:val="67D376A9"/>
    <w:rsid w:val="6A1D0FA7"/>
    <w:rsid w:val="6DF47DE5"/>
    <w:rsid w:val="710E3923"/>
    <w:rsid w:val="726E5EA5"/>
    <w:rsid w:val="743A0886"/>
    <w:rsid w:val="74653B0B"/>
    <w:rsid w:val="759317CF"/>
    <w:rsid w:val="75E915C7"/>
    <w:rsid w:val="762A3306"/>
    <w:rsid w:val="780B5E0A"/>
    <w:rsid w:val="7828534A"/>
    <w:rsid w:val="7A8C5E23"/>
    <w:rsid w:val="7F6B20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36C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qFormat="1"/>
    <w:lsdException w:name="caption" w:semiHidden="1" w:unhideWhenUsed="1" w:qFormat="1"/>
    <w:lsdException w:name="footnote reference" w:qFormat="1"/>
    <w:lsdException w:name="Title" w:qFormat="1"/>
    <w:lsdException w:name="Default Paragraph Font" w:semiHidden="1" w:uiPriority="1" w:unhideWhenUsed="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2"/>
    </w:rPr>
  </w:style>
  <w:style w:type="paragraph" w:styleId="1">
    <w:name w:val="heading 1"/>
    <w:basedOn w:val="a"/>
    <w:next w:val="a"/>
    <w:link w:val="1Char"/>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Char"/>
    <w:uiPriority w:val="9"/>
    <w:unhideWhenUsed/>
    <w:qFormat/>
    <w:rsid w:val="00957E3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rsid w:val="00C9301F"/>
    <w:pPr>
      <w:keepNext/>
      <w:keepLines/>
      <w:spacing w:before="260" w:after="260" w:line="416" w:lineRule="auto"/>
      <w:outlineLvl w:val="2"/>
    </w:pPr>
    <w:rPr>
      <w:rFonts w:asciiTheme="minorHAnsi" w:eastAsiaTheme="minorEastAsia" w:hAnsiTheme="minorHAnsi" w:cstheme="min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footnote text"/>
    <w:basedOn w:val="a"/>
    <w:qFormat/>
    <w:pPr>
      <w:snapToGrid w:val="0"/>
      <w:jc w:val="left"/>
    </w:pPr>
    <w:rPr>
      <w:kern w:val="0"/>
      <w:sz w:val="18"/>
      <w:szCs w:val="18"/>
    </w:rPr>
  </w:style>
  <w:style w:type="paragraph" w:styleId="a7">
    <w:name w:val="Normal (Web)"/>
    <w:basedOn w:val="a"/>
    <w:qFormat/>
    <w:pPr>
      <w:widowControl/>
      <w:spacing w:before="100" w:beforeAutospacing="1" w:after="100" w:afterAutospacing="1"/>
      <w:jc w:val="left"/>
    </w:pPr>
    <w:rPr>
      <w:rFonts w:ascii="宋体" w:hAnsi="宋体" w:cs="宋体"/>
      <w:kern w:val="0"/>
      <w:sz w:val="24"/>
      <w:szCs w:val="24"/>
    </w:rPr>
  </w:style>
  <w:style w:type="character" w:styleId="a8">
    <w:name w:val="Strong"/>
    <w:basedOn w:val="a0"/>
    <w:qFormat/>
    <w:rPr>
      <w:b/>
    </w:rPr>
  </w:style>
  <w:style w:type="character" w:styleId="a9">
    <w:name w:val="footnote reference"/>
    <w:qFormat/>
    <w:rPr>
      <w:rFonts w:cs="Times New Roman"/>
      <w:vertAlign w:val="superscript"/>
    </w:rPr>
  </w:style>
  <w:style w:type="character" w:customStyle="1" w:styleId="Char">
    <w:name w:val="批注框文本 Char"/>
    <w:basedOn w:val="a0"/>
    <w:link w:val="a3"/>
    <w:qFormat/>
    <w:rPr>
      <w:rFonts w:ascii="Calibri" w:hAnsi="Calibri"/>
      <w:kern w:val="2"/>
      <w:sz w:val="18"/>
      <w:szCs w:val="18"/>
    </w:rPr>
  </w:style>
  <w:style w:type="character" w:customStyle="1" w:styleId="1Char">
    <w:name w:val="标题 1 Char"/>
    <w:basedOn w:val="a0"/>
    <w:link w:val="1"/>
    <w:uiPriority w:val="9"/>
    <w:qFormat/>
    <w:rPr>
      <w:rFonts w:ascii="宋体" w:hAnsi="宋体" w:cs="宋体"/>
      <w:b/>
      <w:bCs/>
      <w:kern w:val="36"/>
      <w:sz w:val="48"/>
      <w:szCs w:val="48"/>
    </w:rPr>
  </w:style>
  <w:style w:type="paragraph" w:styleId="aa">
    <w:name w:val="List Paragraph"/>
    <w:basedOn w:val="a"/>
    <w:uiPriority w:val="34"/>
    <w:qFormat/>
    <w:rsid w:val="008C6A63"/>
    <w:pPr>
      <w:ind w:firstLineChars="200" w:firstLine="420"/>
    </w:pPr>
  </w:style>
  <w:style w:type="character" w:customStyle="1" w:styleId="3Char">
    <w:name w:val="标题 3 Char"/>
    <w:basedOn w:val="a0"/>
    <w:link w:val="3"/>
    <w:qFormat/>
    <w:rsid w:val="00C9301F"/>
    <w:rPr>
      <w:rFonts w:asciiTheme="minorHAnsi" w:eastAsiaTheme="minorEastAsia" w:hAnsiTheme="minorHAnsi" w:cstheme="minorBidi"/>
      <w:b/>
      <w:bCs/>
      <w:kern w:val="2"/>
      <w:sz w:val="32"/>
      <w:szCs w:val="32"/>
    </w:rPr>
  </w:style>
  <w:style w:type="paragraph" w:customStyle="1" w:styleId="10">
    <w:name w:val="列出段落1"/>
    <w:basedOn w:val="a"/>
    <w:uiPriority w:val="34"/>
    <w:qFormat/>
    <w:rsid w:val="006207DD"/>
    <w:pPr>
      <w:ind w:firstLineChars="200" w:firstLine="420"/>
    </w:pPr>
  </w:style>
  <w:style w:type="paragraph" w:customStyle="1" w:styleId="ab">
    <w:name w:val="表格正文"/>
    <w:basedOn w:val="a"/>
    <w:next w:val="a"/>
    <w:link w:val="Char1"/>
    <w:qFormat/>
    <w:rsid w:val="00884B14"/>
    <w:pPr>
      <w:snapToGrid w:val="0"/>
      <w:jc w:val="center"/>
    </w:pPr>
    <w:rPr>
      <w:rFonts w:ascii="仿宋" w:eastAsia="仿宋" w:hAnsi="仿宋"/>
      <w:color w:val="C45911"/>
      <w:szCs w:val="30"/>
    </w:rPr>
  </w:style>
  <w:style w:type="character" w:customStyle="1" w:styleId="Char1">
    <w:name w:val="表格正文 Char"/>
    <w:link w:val="ab"/>
    <w:qFormat/>
    <w:rsid w:val="00884B14"/>
    <w:rPr>
      <w:rFonts w:ascii="仿宋" w:eastAsia="仿宋" w:hAnsi="仿宋"/>
      <w:color w:val="C45911"/>
      <w:kern w:val="2"/>
      <w:sz w:val="21"/>
      <w:szCs w:val="30"/>
    </w:rPr>
  </w:style>
  <w:style w:type="table" w:styleId="ac">
    <w:name w:val="Table Grid"/>
    <w:basedOn w:val="a1"/>
    <w:uiPriority w:val="59"/>
    <w:qFormat/>
    <w:rsid w:val="006F180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AE2B4C"/>
    <w:pPr>
      <w:widowControl w:val="0"/>
      <w:autoSpaceDE w:val="0"/>
      <w:autoSpaceDN w:val="0"/>
      <w:adjustRightInd w:val="0"/>
    </w:pPr>
    <w:rPr>
      <w:rFonts w:ascii="黑体" w:hAnsi="黑体" w:cs="黑体"/>
      <w:color w:val="000000"/>
      <w:sz w:val="24"/>
      <w:szCs w:val="24"/>
    </w:rPr>
  </w:style>
  <w:style w:type="character" w:customStyle="1" w:styleId="2Char">
    <w:name w:val="标题 2 Char"/>
    <w:basedOn w:val="a0"/>
    <w:link w:val="2"/>
    <w:uiPriority w:val="9"/>
    <w:qFormat/>
    <w:rsid w:val="00957E31"/>
    <w:rPr>
      <w:rFonts w:asciiTheme="majorHAnsi" w:eastAsiaTheme="majorEastAsia" w:hAnsiTheme="majorHAnsi" w:cstheme="majorBidi"/>
      <w:b/>
      <w:bCs/>
      <w:kern w:val="2"/>
      <w:sz w:val="32"/>
      <w:szCs w:val="32"/>
    </w:rPr>
  </w:style>
  <w:style w:type="paragraph" w:styleId="ad">
    <w:name w:val="Subtitle"/>
    <w:basedOn w:val="a"/>
    <w:next w:val="a"/>
    <w:link w:val="Char2"/>
    <w:qFormat/>
    <w:rsid w:val="00957E31"/>
    <w:pPr>
      <w:spacing w:before="240" w:after="60" w:line="312" w:lineRule="auto"/>
      <w:jc w:val="center"/>
      <w:outlineLvl w:val="1"/>
    </w:pPr>
    <w:rPr>
      <w:rFonts w:ascii="Cambria" w:hAnsi="Cambria"/>
      <w:b/>
      <w:bCs/>
      <w:kern w:val="28"/>
      <w:sz w:val="32"/>
      <w:szCs w:val="32"/>
    </w:rPr>
  </w:style>
  <w:style w:type="character" w:customStyle="1" w:styleId="Char2">
    <w:name w:val="副标题 Char"/>
    <w:basedOn w:val="a0"/>
    <w:link w:val="ad"/>
    <w:rsid w:val="00957E31"/>
    <w:rPr>
      <w:rFonts w:ascii="Cambria" w:hAnsi="Cambria"/>
      <w:b/>
      <w:bCs/>
      <w:kern w:val="28"/>
      <w:sz w:val="32"/>
      <w:szCs w:val="32"/>
    </w:rPr>
  </w:style>
  <w:style w:type="character" w:styleId="ae">
    <w:name w:val="Hyperlink"/>
    <w:basedOn w:val="a0"/>
    <w:uiPriority w:val="99"/>
    <w:rsid w:val="0002524C"/>
    <w:rPr>
      <w:color w:val="0563C1" w:themeColor="hyperlink"/>
      <w:u w:val="single"/>
    </w:rPr>
  </w:style>
  <w:style w:type="character" w:styleId="af">
    <w:name w:val="annotation reference"/>
    <w:basedOn w:val="a0"/>
    <w:rsid w:val="007435D5"/>
    <w:rPr>
      <w:sz w:val="21"/>
      <w:szCs w:val="21"/>
    </w:rPr>
  </w:style>
  <w:style w:type="paragraph" w:styleId="af0">
    <w:name w:val="annotation text"/>
    <w:basedOn w:val="a"/>
    <w:link w:val="Char3"/>
    <w:rsid w:val="007435D5"/>
    <w:pPr>
      <w:jc w:val="left"/>
    </w:pPr>
  </w:style>
  <w:style w:type="character" w:customStyle="1" w:styleId="Char3">
    <w:name w:val="批注文字 Char"/>
    <w:basedOn w:val="a0"/>
    <w:link w:val="af0"/>
    <w:rsid w:val="007435D5"/>
    <w:rPr>
      <w:rFonts w:ascii="Calibri" w:hAnsi="Calibri"/>
      <w:kern w:val="2"/>
      <w:sz w:val="21"/>
      <w:szCs w:val="22"/>
    </w:rPr>
  </w:style>
  <w:style w:type="paragraph" w:styleId="af1">
    <w:name w:val="annotation subject"/>
    <w:basedOn w:val="af0"/>
    <w:next w:val="af0"/>
    <w:link w:val="Char4"/>
    <w:semiHidden/>
    <w:unhideWhenUsed/>
    <w:rsid w:val="007435D5"/>
    <w:rPr>
      <w:b/>
      <w:bCs/>
    </w:rPr>
  </w:style>
  <w:style w:type="character" w:customStyle="1" w:styleId="Char4">
    <w:name w:val="批注主题 Char"/>
    <w:basedOn w:val="Char3"/>
    <w:link w:val="af1"/>
    <w:semiHidden/>
    <w:rsid w:val="007435D5"/>
    <w:rPr>
      <w:rFonts w:ascii="Calibri" w:hAnsi="Calibri"/>
      <w:b/>
      <w:bCs/>
      <w:kern w:val="2"/>
      <w:sz w:val="21"/>
      <w:szCs w:val="22"/>
    </w:rPr>
  </w:style>
  <w:style w:type="character" w:customStyle="1" w:styleId="5-Char">
    <w:name w:val="5-内文 Char"/>
    <w:link w:val="5-"/>
    <w:uiPriority w:val="99"/>
    <w:qFormat/>
    <w:rsid w:val="00C939CC"/>
    <w:rPr>
      <w:rFonts w:eastAsia="仿宋_GB2312"/>
      <w:kern w:val="2"/>
      <w:sz w:val="28"/>
      <w:szCs w:val="28"/>
    </w:rPr>
  </w:style>
  <w:style w:type="paragraph" w:customStyle="1" w:styleId="5-">
    <w:name w:val="5-内文"/>
    <w:basedOn w:val="a"/>
    <w:link w:val="5-Char"/>
    <w:uiPriority w:val="99"/>
    <w:qFormat/>
    <w:rsid w:val="00C939CC"/>
    <w:pPr>
      <w:spacing w:beforeLines="25" w:afterLines="25" w:line="300" w:lineRule="auto"/>
      <w:ind w:firstLineChars="200" w:firstLine="200"/>
    </w:pPr>
    <w:rPr>
      <w:rFonts w:ascii="Times New Roman" w:eastAsia="仿宋_GB2312" w:hAnsi="Times New Roman"/>
      <w:sz w:val="28"/>
      <w:szCs w:val="28"/>
    </w:rPr>
  </w:style>
  <w:style w:type="character" w:customStyle="1" w:styleId="Char0">
    <w:name w:val="页脚 Char"/>
    <w:link w:val="a4"/>
    <w:rsid w:val="0001228A"/>
    <w:rPr>
      <w:rFonts w:ascii="Calibri" w:hAnsi="Calibri"/>
      <w:kern w:val="2"/>
      <w:sz w:val="18"/>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qFormat="1"/>
    <w:lsdException w:name="caption" w:semiHidden="1" w:unhideWhenUsed="1" w:qFormat="1"/>
    <w:lsdException w:name="footnote reference" w:qFormat="1"/>
    <w:lsdException w:name="Title" w:qFormat="1"/>
    <w:lsdException w:name="Default Paragraph Font" w:semiHidden="1" w:uiPriority="1" w:unhideWhenUsed="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2"/>
    </w:rPr>
  </w:style>
  <w:style w:type="paragraph" w:styleId="1">
    <w:name w:val="heading 1"/>
    <w:basedOn w:val="a"/>
    <w:next w:val="a"/>
    <w:link w:val="1Char"/>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Char"/>
    <w:uiPriority w:val="9"/>
    <w:unhideWhenUsed/>
    <w:qFormat/>
    <w:rsid w:val="00957E3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rsid w:val="00C9301F"/>
    <w:pPr>
      <w:keepNext/>
      <w:keepLines/>
      <w:spacing w:before="260" w:after="260" w:line="416" w:lineRule="auto"/>
      <w:outlineLvl w:val="2"/>
    </w:pPr>
    <w:rPr>
      <w:rFonts w:asciiTheme="minorHAnsi" w:eastAsiaTheme="minorEastAsia" w:hAnsiTheme="minorHAnsi" w:cstheme="min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footnote text"/>
    <w:basedOn w:val="a"/>
    <w:qFormat/>
    <w:pPr>
      <w:snapToGrid w:val="0"/>
      <w:jc w:val="left"/>
    </w:pPr>
    <w:rPr>
      <w:kern w:val="0"/>
      <w:sz w:val="18"/>
      <w:szCs w:val="18"/>
    </w:rPr>
  </w:style>
  <w:style w:type="paragraph" w:styleId="a7">
    <w:name w:val="Normal (Web)"/>
    <w:basedOn w:val="a"/>
    <w:qFormat/>
    <w:pPr>
      <w:widowControl/>
      <w:spacing w:before="100" w:beforeAutospacing="1" w:after="100" w:afterAutospacing="1"/>
      <w:jc w:val="left"/>
    </w:pPr>
    <w:rPr>
      <w:rFonts w:ascii="宋体" w:hAnsi="宋体" w:cs="宋体"/>
      <w:kern w:val="0"/>
      <w:sz w:val="24"/>
      <w:szCs w:val="24"/>
    </w:rPr>
  </w:style>
  <w:style w:type="character" w:styleId="a8">
    <w:name w:val="Strong"/>
    <w:basedOn w:val="a0"/>
    <w:qFormat/>
    <w:rPr>
      <w:b/>
    </w:rPr>
  </w:style>
  <w:style w:type="character" w:styleId="a9">
    <w:name w:val="footnote reference"/>
    <w:qFormat/>
    <w:rPr>
      <w:rFonts w:cs="Times New Roman"/>
      <w:vertAlign w:val="superscript"/>
    </w:rPr>
  </w:style>
  <w:style w:type="character" w:customStyle="1" w:styleId="Char">
    <w:name w:val="批注框文本 Char"/>
    <w:basedOn w:val="a0"/>
    <w:link w:val="a3"/>
    <w:qFormat/>
    <w:rPr>
      <w:rFonts w:ascii="Calibri" w:hAnsi="Calibri"/>
      <w:kern w:val="2"/>
      <w:sz w:val="18"/>
      <w:szCs w:val="18"/>
    </w:rPr>
  </w:style>
  <w:style w:type="character" w:customStyle="1" w:styleId="1Char">
    <w:name w:val="标题 1 Char"/>
    <w:basedOn w:val="a0"/>
    <w:link w:val="1"/>
    <w:uiPriority w:val="9"/>
    <w:qFormat/>
    <w:rPr>
      <w:rFonts w:ascii="宋体" w:hAnsi="宋体" w:cs="宋体"/>
      <w:b/>
      <w:bCs/>
      <w:kern w:val="36"/>
      <w:sz w:val="48"/>
      <w:szCs w:val="48"/>
    </w:rPr>
  </w:style>
  <w:style w:type="paragraph" w:styleId="aa">
    <w:name w:val="List Paragraph"/>
    <w:basedOn w:val="a"/>
    <w:uiPriority w:val="34"/>
    <w:qFormat/>
    <w:rsid w:val="008C6A63"/>
    <w:pPr>
      <w:ind w:firstLineChars="200" w:firstLine="420"/>
    </w:pPr>
  </w:style>
  <w:style w:type="character" w:customStyle="1" w:styleId="3Char">
    <w:name w:val="标题 3 Char"/>
    <w:basedOn w:val="a0"/>
    <w:link w:val="3"/>
    <w:qFormat/>
    <w:rsid w:val="00C9301F"/>
    <w:rPr>
      <w:rFonts w:asciiTheme="minorHAnsi" w:eastAsiaTheme="minorEastAsia" w:hAnsiTheme="minorHAnsi" w:cstheme="minorBidi"/>
      <w:b/>
      <w:bCs/>
      <w:kern w:val="2"/>
      <w:sz w:val="32"/>
      <w:szCs w:val="32"/>
    </w:rPr>
  </w:style>
  <w:style w:type="paragraph" w:customStyle="1" w:styleId="10">
    <w:name w:val="列出段落1"/>
    <w:basedOn w:val="a"/>
    <w:uiPriority w:val="34"/>
    <w:qFormat/>
    <w:rsid w:val="006207DD"/>
    <w:pPr>
      <w:ind w:firstLineChars="200" w:firstLine="420"/>
    </w:pPr>
  </w:style>
  <w:style w:type="paragraph" w:customStyle="1" w:styleId="ab">
    <w:name w:val="表格正文"/>
    <w:basedOn w:val="a"/>
    <w:next w:val="a"/>
    <w:link w:val="Char1"/>
    <w:qFormat/>
    <w:rsid w:val="00884B14"/>
    <w:pPr>
      <w:snapToGrid w:val="0"/>
      <w:jc w:val="center"/>
    </w:pPr>
    <w:rPr>
      <w:rFonts w:ascii="仿宋" w:eastAsia="仿宋" w:hAnsi="仿宋"/>
      <w:color w:val="C45911"/>
      <w:szCs w:val="30"/>
    </w:rPr>
  </w:style>
  <w:style w:type="character" w:customStyle="1" w:styleId="Char1">
    <w:name w:val="表格正文 Char"/>
    <w:link w:val="ab"/>
    <w:qFormat/>
    <w:rsid w:val="00884B14"/>
    <w:rPr>
      <w:rFonts w:ascii="仿宋" w:eastAsia="仿宋" w:hAnsi="仿宋"/>
      <w:color w:val="C45911"/>
      <w:kern w:val="2"/>
      <w:sz w:val="21"/>
      <w:szCs w:val="30"/>
    </w:rPr>
  </w:style>
  <w:style w:type="table" w:styleId="ac">
    <w:name w:val="Table Grid"/>
    <w:basedOn w:val="a1"/>
    <w:uiPriority w:val="59"/>
    <w:qFormat/>
    <w:rsid w:val="006F180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AE2B4C"/>
    <w:pPr>
      <w:widowControl w:val="0"/>
      <w:autoSpaceDE w:val="0"/>
      <w:autoSpaceDN w:val="0"/>
      <w:adjustRightInd w:val="0"/>
    </w:pPr>
    <w:rPr>
      <w:rFonts w:ascii="黑体" w:hAnsi="黑体" w:cs="黑体"/>
      <w:color w:val="000000"/>
      <w:sz w:val="24"/>
      <w:szCs w:val="24"/>
    </w:rPr>
  </w:style>
  <w:style w:type="character" w:customStyle="1" w:styleId="2Char">
    <w:name w:val="标题 2 Char"/>
    <w:basedOn w:val="a0"/>
    <w:link w:val="2"/>
    <w:uiPriority w:val="9"/>
    <w:qFormat/>
    <w:rsid w:val="00957E31"/>
    <w:rPr>
      <w:rFonts w:asciiTheme="majorHAnsi" w:eastAsiaTheme="majorEastAsia" w:hAnsiTheme="majorHAnsi" w:cstheme="majorBidi"/>
      <w:b/>
      <w:bCs/>
      <w:kern w:val="2"/>
      <w:sz w:val="32"/>
      <w:szCs w:val="32"/>
    </w:rPr>
  </w:style>
  <w:style w:type="paragraph" w:styleId="ad">
    <w:name w:val="Subtitle"/>
    <w:basedOn w:val="a"/>
    <w:next w:val="a"/>
    <w:link w:val="Char2"/>
    <w:qFormat/>
    <w:rsid w:val="00957E31"/>
    <w:pPr>
      <w:spacing w:before="240" w:after="60" w:line="312" w:lineRule="auto"/>
      <w:jc w:val="center"/>
      <w:outlineLvl w:val="1"/>
    </w:pPr>
    <w:rPr>
      <w:rFonts w:ascii="Cambria" w:hAnsi="Cambria"/>
      <w:b/>
      <w:bCs/>
      <w:kern w:val="28"/>
      <w:sz w:val="32"/>
      <w:szCs w:val="32"/>
    </w:rPr>
  </w:style>
  <w:style w:type="character" w:customStyle="1" w:styleId="Char2">
    <w:name w:val="副标题 Char"/>
    <w:basedOn w:val="a0"/>
    <w:link w:val="ad"/>
    <w:rsid w:val="00957E31"/>
    <w:rPr>
      <w:rFonts w:ascii="Cambria" w:hAnsi="Cambria"/>
      <w:b/>
      <w:bCs/>
      <w:kern w:val="28"/>
      <w:sz w:val="32"/>
      <w:szCs w:val="32"/>
    </w:rPr>
  </w:style>
  <w:style w:type="character" w:styleId="ae">
    <w:name w:val="Hyperlink"/>
    <w:basedOn w:val="a0"/>
    <w:uiPriority w:val="99"/>
    <w:rsid w:val="0002524C"/>
    <w:rPr>
      <w:color w:val="0563C1" w:themeColor="hyperlink"/>
      <w:u w:val="single"/>
    </w:rPr>
  </w:style>
  <w:style w:type="character" w:styleId="af">
    <w:name w:val="annotation reference"/>
    <w:basedOn w:val="a0"/>
    <w:rsid w:val="007435D5"/>
    <w:rPr>
      <w:sz w:val="21"/>
      <w:szCs w:val="21"/>
    </w:rPr>
  </w:style>
  <w:style w:type="paragraph" w:styleId="af0">
    <w:name w:val="annotation text"/>
    <w:basedOn w:val="a"/>
    <w:link w:val="Char3"/>
    <w:rsid w:val="007435D5"/>
    <w:pPr>
      <w:jc w:val="left"/>
    </w:pPr>
  </w:style>
  <w:style w:type="character" w:customStyle="1" w:styleId="Char3">
    <w:name w:val="批注文字 Char"/>
    <w:basedOn w:val="a0"/>
    <w:link w:val="af0"/>
    <w:rsid w:val="007435D5"/>
    <w:rPr>
      <w:rFonts w:ascii="Calibri" w:hAnsi="Calibri"/>
      <w:kern w:val="2"/>
      <w:sz w:val="21"/>
      <w:szCs w:val="22"/>
    </w:rPr>
  </w:style>
  <w:style w:type="paragraph" w:styleId="af1">
    <w:name w:val="annotation subject"/>
    <w:basedOn w:val="af0"/>
    <w:next w:val="af0"/>
    <w:link w:val="Char4"/>
    <w:semiHidden/>
    <w:unhideWhenUsed/>
    <w:rsid w:val="007435D5"/>
    <w:rPr>
      <w:b/>
      <w:bCs/>
    </w:rPr>
  </w:style>
  <w:style w:type="character" w:customStyle="1" w:styleId="Char4">
    <w:name w:val="批注主题 Char"/>
    <w:basedOn w:val="Char3"/>
    <w:link w:val="af1"/>
    <w:semiHidden/>
    <w:rsid w:val="007435D5"/>
    <w:rPr>
      <w:rFonts w:ascii="Calibri" w:hAnsi="Calibri"/>
      <w:b/>
      <w:bCs/>
      <w:kern w:val="2"/>
      <w:sz w:val="21"/>
      <w:szCs w:val="22"/>
    </w:rPr>
  </w:style>
  <w:style w:type="character" w:customStyle="1" w:styleId="5-Char">
    <w:name w:val="5-内文 Char"/>
    <w:link w:val="5-"/>
    <w:uiPriority w:val="99"/>
    <w:qFormat/>
    <w:rsid w:val="00C939CC"/>
    <w:rPr>
      <w:rFonts w:eastAsia="仿宋_GB2312"/>
      <w:kern w:val="2"/>
      <w:sz w:val="28"/>
      <w:szCs w:val="28"/>
    </w:rPr>
  </w:style>
  <w:style w:type="paragraph" w:customStyle="1" w:styleId="5-">
    <w:name w:val="5-内文"/>
    <w:basedOn w:val="a"/>
    <w:link w:val="5-Char"/>
    <w:uiPriority w:val="99"/>
    <w:qFormat/>
    <w:rsid w:val="00C939CC"/>
    <w:pPr>
      <w:spacing w:beforeLines="25" w:afterLines="25" w:line="300" w:lineRule="auto"/>
      <w:ind w:firstLineChars="200" w:firstLine="200"/>
    </w:pPr>
    <w:rPr>
      <w:rFonts w:ascii="Times New Roman" w:eastAsia="仿宋_GB2312" w:hAnsi="Times New Roman"/>
      <w:sz w:val="28"/>
      <w:szCs w:val="28"/>
    </w:rPr>
  </w:style>
  <w:style w:type="character" w:customStyle="1" w:styleId="Char0">
    <w:name w:val="页脚 Char"/>
    <w:link w:val="a4"/>
    <w:rsid w:val="0001228A"/>
    <w:rPr>
      <w:rFonts w:ascii="Calibri" w:hAnsi="Calibri"/>
      <w:kern w:val="2"/>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93273">
      <w:bodyDiv w:val="1"/>
      <w:marLeft w:val="0"/>
      <w:marRight w:val="0"/>
      <w:marTop w:val="0"/>
      <w:marBottom w:val="0"/>
      <w:divBdr>
        <w:top w:val="none" w:sz="0" w:space="0" w:color="auto"/>
        <w:left w:val="none" w:sz="0" w:space="0" w:color="auto"/>
        <w:bottom w:val="none" w:sz="0" w:space="0" w:color="auto"/>
        <w:right w:val="none" w:sz="0" w:space="0" w:color="auto"/>
      </w:divBdr>
    </w:div>
    <w:div w:id="243340387">
      <w:bodyDiv w:val="1"/>
      <w:marLeft w:val="0"/>
      <w:marRight w:val="0"/>
      <w:marTop w:val="0"/>
      <w:marBottom w:val="0"/>
      <w:divBdr>
        <w:top w:val="none" w:sz="0" w:space="0" w:color="auto"/>
        <w:left w:val="none" w:sz="0" w:space="0" w:color="auto"/>
        <w:bottom w:val="none" w:sz="0" w:space="0" w:color="auto"/>
        <w:right w:val="none" w:sz="0" w:space="0" w:color="auto"/>
      </w:divBdr>
    </w:div>
    <w:div w:id="325327753">
      <w:bodyDiv w:val="1"/>
      <w:marLeft w:val="0"/>
      <w:marRight w:val="0"/>
      <w:marTop w:val="0"/>
      <w:marBottom w:val="0"/>
      <w:divBdr>
        <w:top w:val="none" w:sz="0" w:space="0" w:color="auto"/>
        <w:left w:val="none" w:sz="0" w:space="0" w:color="auto"/>
        <w:bottom w:val="none" w:sz="0" w:space="0" w:color="auto"/>
        <w:right w:val="none" w:sz="0" w:space="0" w:color="auto"/>
      </w:divBdr>
    </w:div>
    <w:div w:id="491798654">
      <w:bodyDiv w:val="1"/>
      <w:marLeft w:val="0"/>
      <w:marRight w:val="0"/>
      <w:marTop w:val="0"/>
      <w:marBottom w:val="0"/>
      <w:divBdr>
        <w:top w:val="none" w:sz="0" w:space="0" w:color="auto"/>
        <w:left w:val="none" w:sz="0" w:space="0" w:color="auto"/>
        <w:bottom w:val="none" w:sz="0" w:space="0" w:color="auto"/>
        <w:right w:val="none" w:sz="0" w:space="0" w:color="auto"/>
      </w:divBdr>
    </w:div>
    <w:div w:id="541791153">
      <w:bodyDiv w:val="1"/>
      <w:marLeft w:val="0"/>
      <w:marRight w:val="0"/>
      <w:marTop w:val="0"/>
      <w:marBottom w:val="0"/>
      <w:divBdr>
        <w:top w:val="none" w:sz="0" w:space="0" w:color="auto"/>
        <w:left w:val="none" w:sz="0" w:space="0" w:color="auto"/>
        <w:bottom w:val="none" w:sz="0" w:space="0" w:color="auto"/>
        <w:right w:val="none" w:sz="0" w:space="0" w:color="auto"/>
      </w:divBdr>
    </w:div>
    <w:div w:id="1410156304">
      <w:bodyDiv w:val="1"/>
      <w:marLeft w:val="0"/>
      <w:marRight w:val="0"/>
      <w:marTop w:val="0"/>
      <w:marBottom w:val="0"/>
      <w:divBdr>
        <w:top w:val="none" w:sz="0" w:space="0" w:color="auto"/>
        <w:left w:val="none" w:sz="0" w:space="0" w:color="auto"/>
        <w:bottom w:val="none" w:sz="0" w:space="0" w:color="auto"/>
        <w:right w:val="none" w:sz="0" w:space="0" w:color="auto"/>
      </w:divBdr>
    </w:div>
    <w:div w:id="1706637163">
      <w:bodyDiv w:val="1"/>
      <w:marLeft w:val="0"/>
      <w:marRight w:val="0"/>
      <w:marTop w:val="0"/>
      <w:marBottom w:val="0"/>
      <w:divBdr>
        <w:top w:val="none" w:sz="0" w:space="0" w:color="auto"/>
        <w:left w:val="none" w:sz="0" w:space="0" w:color="auto"/>
        <w:bottom w:val="none" w:sz="0" w:space="0" w:color="auto"/>
        <w:right w:val="none" w:sz="0" w:space="0" w:color="auto"/>
      </w:divBdr>
    </w:div>
    <w:div w:id="1739285078">
      <w:bodyDiv w:val="1"/>
      <w:marLeft w:val="0"/>
      <w:marRight w:val="0"/>
      <w:marTop w:val="0"/>
      <w:marBottom w:val="0"/>
      <w:divBdr>
        <w:top w:val="none" w:sz="0" w:space="0" w:color="auto"/>
        <w:left w:val="none" w:sz="0" w:space="0" w:color="auto"/>
        <w:bottom w:val="none" w:sz="0" w:space="0" w:color="auto"/>
        <w:right w:val="none" w:sz="0" w:space="0" w:color="auto"/>
      </w:divBdr>
    </w:div>
    <w:div w:id="1840271393">
      <w:bodyDiv w:val="1"/>
      <w:marLeft w:val="0"/>
      <w:marRight w:val="0"/>
      <w:marTop w:val="0"/>
      <w:marBottom w:val="0"/>
      <w:divBdr>
        <w:top w:val="none" w:sz="0" w:space="0" w:color="auto"/>
        <w:left w:val="none" w:sz="0" w:space="0" w:color="auto"/>
        <w:bottom w:val="none" w:sz="0" w:space="0" w:color="auto"/>
        <w:right w:val="none" w:sz="0" w:space="0" w:color="auto"/>
      </w:divBdr>
    </w:div>
    <w:div w:id="1895002940">
      <w:bodyDiv w:val="1"/>
      <w:marLeft w:val="0"/>
      <w:marRight w:val="0"/>
      <w:marTop w:val="0"/>
      <w:marBottom w:val="0"/>
      <w:divBdr>
        <w:top w:val="none" w:sz="0" w:space="0" w:color="auto"/>
        <w:left w:val="none" w:sz="0" w:space="0" w:color="auto"/>
        <w:bottom w:val="none" w:sz="0" w:space="0" w:color="auto"/>
        <w:right w:val="none" w:sz="0" w:space="0" w:color="auto"/>
      </w:divBdr>
    </w:div>
    <w:div w:id="1915700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oly\AppData\Roaming\Microsoft\Templates\caoxl_Amoly.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caoxl_Amoly</Template>
  <TotalTime>1</TotalTime>
  <Pages>18</Pages>
  <Words>1325</Words>
  <Characters>7553</Characters>
  <Application>Microsoft Office Word</Application>
  <DocSecurity>0</DocSecurity>
  <Lines>62</Lines>
  <Paragraphs>17</Paragraphs>
  <ScaleCrop>false</ScaleCrop>
  <Company>P R C</Company>
  <LinksUpToDate>false</LinksUpToDate>
  <CharactersWithSpaces>8861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3</cp:revision>
  <cp:lastPrinted>2019-07-22T02:07:00Z</cp:lastPrinted>
  <dcterms:created xsi:type="dcterms:W3CDTF">2020-07-26T03:01:00Z</dcterms:created>
  <dcterms:modified xsi:type="dcterms:W3CDTF">2020-07-26T03:45:00Z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2052-11.3.0.8632</vt:lpwstr>
  </property>
</Properties>
</file>